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A05A" w14:textId="77777777" w:rsidR="00145AAA" w:rsidRDefault="00145AAA" w:rsidP="00DC3EE2">
      <w:pPr>
        <w:pStyle w:val="berschrift1"/>
        <w:ind w:left="-142"/>
        <w:rPr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57214" behindDoc="1" locked="0" layoutInCell="1" allowOverlap="1" wp14:anchorId="1C143C97" wp14:editId="4F653815">
            <wp:simplePos x="0" y="0"/>
            <wp:positionH relativeFrom="column">
              <wp:posOffset>-861695</wp:posOffset>
            </wp:positionH>
            <wp:positionV relativeFrom="paragraph">
              <wp:posOffset>122555</wp:posOffset>
            </wp:positionV>
            <wp:extent cx="7524000" cy="9644400"/>
            <wp:effectExtent l="0" t="0" r="127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230417 (3).pn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74" r="29437" b="31436"/>
                    <a:stretch/>
                  </pic:blipFill>
                  <pic:spPr bwMode="auto">
                    <a:xfrm>
                      <a:off x="0" y="0"/>
                      <a:ext cx="7524000" cy="964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5AAA">
        <w:rPr>
          <w:noProof/>
          <w:lang w:eastAsia="de-DE"/>
        </w:rPr>
        <w:t xml:space="preserve"> </w:t>
      </w:r>
      <w:r>
        <w:rPr>
          <w:noProof/>
          <w:lang w:eastAsia="de-DE"/>
        </w:rPr>
        <w:t>Referenten Gartenkurse</w:t>
      </w:r>
    </w:p>
    <w:p w14:paraId="0C0F8034" w14:textId="77777777" w:rsidR="00145AAA" w:rsidRDefault="00145AAA" w:rsidP="00145AAA">
      <w:pPr>
        <w:rPr>
          <w:lang w:eastAsia="de-DE"/>
        </w:rPr>
      </w:pPr>
    </w:p>
    <w:p w14:paraId="49B606C2" w14:textId="77777777" w:rsidR="00145AAA" w:rsidRDefault="00145AAA" w:rsidP="00145AAA">
      <w:pPr>
        <w:rPr>
          <w:lang w:eastAsia="de-DE"/>
        </w:rPr>
      </w:pPr>
    </w:p>
    <w:p w14:paraId="672E1F55" w14:textId="77777777" w:rsidR="00145AAA" w:rsidRPr="00145AAA" w:rsidRDefault="00145AAA" w:rsidP="00145AAA">
      <w:pPr>
        <w:rPr>
          <w:lang w:eastAsia="de-DE"/>
        </w:rPr>
      </w:pPr>
    </w:p>
    <w:tbl>
      <w:tblPr>
        <w:tblStyle w:val="Tabellenraster"/>
        <w:tblW w:w="5096" w:type="pct"/>
        <w:tblLayout w:type="fixed"/>
        <w:tblLook w:val="04A0" w:firstRow="1" w:lastRow="0" w:firstColumn="1" w:lastColumn="0" w:noHBand="0" w:noVBand="1"/>
      </w:tblPr>
      <w:tblGrid>
        <w:gridCol w:w="1629"/>
        <w:gridCol w:w="2073"/>
        <w:gridCol w:w="2616"/>
        <w:gridCol w:w="1215"/>
        <w:gridCol w:w="1703"/>
      </w:tblGrid>
      <w:tr w:rsidR="00145AAA" w:rsidRPr="0090762B" w14:paraId="117F1E66" w14:textId="77777777" w:rsidTr="00880418">
        <w:tc>
          <w:tcPr>
            <w:tcW w:w="882" w:type="pct"/>
          </w:tcPr>
          <w:p w14:paraId="6F74FE6E" w14:textId="77777777" w:rsidR="00145AAA" w:rsidRPr="009F5D77" w:rsidRDefault="00145AAA" w:rsidP="00624511">
            <w:pPr>
              <w:pStyle w:val="KeinLeerraum"/>
              <w:rPr>
                <w:b/>
              </w:rPr>
            </w:pPr>
            <w:r w:rsidRPr="009F5D77">
              <w:rPr>
                <w:b/>
              </w:rPr>
              <w:t>Thema</w:t>
            </w:r>
          </w:p>
        </w:tc>
        <w:tc>
          <w:tcPr>
            <w:tcW w:w="1122" w:type="pct"/>
          </w:tcPr>
          <w:p w14:paraId="7651BA25" w14:textId="77777777" w:rsidR="00145AAA" w:rsidRPr="009F5D77" w:rsidRDefault="00145AAA" w:rsidP="00624511">
            <w:pPr>
              <w:pStyle w:val="KeinLeerraum"/>
              <w:rPr>
                <w:b/>
              </w:rPr>
            </w:pPr>
            <w:r w:rsidRPr="009F5D77">
              <w:rPr>
                <w:b/>
              </w:rPr>
              <w:t xml:space="preserve">Verein, Institution, Firma, </w:t>
            </w:r>
            <w:r>
              <w:rPr>
                <w:b/>
              </w:rPr>
              <w:t>A</w:t>
            </w:r>
            <w:r w:rsidRPr="009F5D77">
              <w:rPr>
                <w:b/>
              </w:rPr>
              <w:t>nsprechperson</w:t>
            </w:r>
          </w:p>
        </w:tc>
        <w:tc>
          <w:tcPr>
            <w:tcW w:w="1416" w:type="pct"/>
          </w:tcPr>
          <w:p w14:paraId="385F04C5" w14:textId="77777777" w:rsidR="00145AAA" w:rsidRPr="009F5D77" w:rsidRDefault="00145AAA" w:rsidP="00624511">
            <w:pPr>
              <w:pStyle w:val="KeinLeerraum"/>
              <w:rPr>
                <w:b/>
              </w:rPr>
            </w:pPr>
            <w:r w:rsidRPr="009F5D77">
              <w:rPr>
                <w:b/>
              </w:rPr>
              <w:t>Kontakt</w:t>
            </w:r>
          </w:p>
        </w:tc>
        <w:tc>
          <w:tcPr>
            <w:tcW w:w="658" w:type="pct"/>
          </w:tcPr>
          <w:p w14:paraId="3046BFA0" w14:textId="77777777" w:rsidR="00145AAA" w:rsidRPr="009F5D77" w:rsidRDefault="00145AAA" w:rsidP="00624511">
            <w:pPr>
              <w:pStyle w:val="KeinLeerraum"/>
              <w:rPr>
                <w:b/>
              </w:rPr>
            </w:pPr>
            <w:r w:rsidRPr="009F5D77">
              <w:rPr>
                <w:b/>
              </w:rPr>
              <w:t>Kosten</w:t>
            </w:r>
          </w:p>
        </w:tc>
        <w:tc>
          <w:tcPr>
            <w:tcW w:w="922" w:type="pct"/>
          </w:tcPr>
          <w:p w14:paraId="25323099" w14:textId="77777777" w:rsidR="00145AAA" w:rsidRPr="009F5D77" w:rsidRDefault="00145AAA" w:rsidP="00624511">
            <w:pPr>
              <w:pStyle w:val="KeinLeerraum"/>
              <w:rPr>
                <w:b/>
              </w:rPr>
            </w:pPr>
            <w:r w:rsidRPr="009F5D77">
              <w:rPr>
                <w:b/>
              </w:rPr>
              <w:t>Bemerkungen</w:t>
            </w:r>
          </w:p>
        </w:tc>
      </w:tr>
      <w:tr w:rsidR="00145AAA" w14:paraId="20BE3D2A" w14:textId="77777777" w:rsidTr="00880418">
        <w:tc>
          <w:tcPr>
            <w:tcW w:w="882" w:type="pct"/>
          </w:tcPr>
          <w:p w14:paraId="54BDE71A" w14:textId="77777777" w:rsidR="00145AAA" w:rsidRPr="003F54FF" w:rsidRDefault="00145AAA" w:rsidP="00624511">
            <w:pPr>
              <w:pStyle w:val="KeinLeerraum"/>
            </w:pPr>
            <w:r w:rsidRPr="003F54FF">
              <w:t>alle Themen</w:t>
            </w:r>
          </w:p>
        </w:tc>
        <w:tc>
          <w:tcPr>
            <w:tcW w:w="1122" w:type="pct"/>
          </w:tcPr>
          <w:p w14:paraId="1457A531" w14:textId="77777777" w:rsidR="00145AAA" w:rsidRPr="003F54FF" w:rsidRDefault="00145AAA" w:rsidP="00624511">
            <w:pPr>
              <w:pStyle w:val="KeinLeerraum"/>
            </w:pPr>
            <w:r w:rsidRPr="003F54FF">
              <w:t>Arealpräsident*innen FGVL, PPV</w:t>
            </w:r>
          </w:p>
          <w:p w14:paraId="01690CFD" w14:textId="77777777" w:rsidR="00145AAA" w:rsidRPr="003F54FF" w:rsidRDefault="00145AAA" w:rsidP="00624511">
            <w:pPr>
              <w:pStyle w:val="KeinLeerraum"/>
            </w:pPr>
            <w:r w:rsidRPr="003F54FF">
              <w:t>weitere</w:t>
            </w:r>
          </w:p>
        </w:tc>
        <w:tc>
          <w:tcPr>
            <w:tcW w:w="1416" w:type="pct"/>
          </w:tcPr>
          <w:p w14:paraId="362404A0" w14:textId="77777777" w:rsidR="00145AAA" w:rsidRPr="003F54FF" w:rsidRDefault="00145AAA" w:rsidP="00624511">
            <w:pPr>
              <w:pStyle w:val="KeinLeerraum"/>
            </w:pPr>
            <w:r w:rsidRPr="003F54FF">
              <w:t>Familiengärtner*innen Areale FGV Luzern</w:t>
            </w:r>
          </w:p>
        </w:tc>
        <w:tc>
          <w:tcPr>
            <w:tcW w:w="658" w:type="pct"/>
          </w:tcPr>
          <w:p w14:paraId="1ED2493E" w14:textId="77777777" w:rsidR="00145AAA" w:rsidRPr="003F54FF" w:rsidRDefault="00145AAA" w:rsidP="00624511">
            <w:pPr>
              <w:pStyle w:val="KeinLeerraum"/>
            </w:pPr>
          </w:p>
        </w:tc>
        <w:tc>
          <w:tcPr>
            <w:tcW w:w="922" w:type="pct"/>
          </w:tcPr>
          <w:p w14:paraId="045089AC" w14:textId="77777777" w:rsidR="00145AAA" w:rsidRPr="003F54FF" w:rsidRDefault="00145AAA" w:rsidP="00624511">
            <w:pPr>
              <w:pStyle w:val="KeinLeerraum"/>
            </w:pPr>
          </w:p>
        </w:tc>
      </w:tr>
      <w:tr w:rsidR="00145AAA" w14:paraId="0C02EF1C" w14:textId="77777777" w:rsidTr="00880418">
        <w:tc>
          <w:tcPr>
            <w:tcW w:w="882" w:type="pct"/>
          </w:tcPr>
          <w:p w14:paraId="3D3D3825" w14:textId="77777777" w:rsidR="00145AAA" w:rsidRPr="003F54FF" w:rsidRDefault="00145AAA" w:rsidP="00624511">
            <w:pPr>
              <w:pStyle w:val="KeinLeerraum"/>
            </w:pPr>
            <w:r w:rsidRPr="003F54FF">
              <w:t xml:space="preserve">Beerenschnitt, Kompost, Pflanzen-gesundheit </w:t>
            </w:r>
          </w:p>
        </w:tc>
        <w:tc>
          <w:tcPr>
            <w:tcW w:w="1122" w:type="pct"/>
          </w:tcPr>
          <w:p w14:paraId="709FACA5" w14:textId="77777777" w:rsidR="00145AAA" w:rsidRPr="003F54FF" w:rsidRDefault="00145AAA" w:rsidP="00624511">
            <w:pPr>
              <w:pStyle w:val="KeinLeerraum"/>
            </w:pPr>
            <w:proofErr w:type="spellStart"/>
            <w:r w:rsidRPr="003F54FF">
              <w:t>Bioterra</w:t>
            </w:r>
            <w:proofErr w:type="spellEnd"/>
            <w:r w:rsidRPr="003F54FF">
              <w:t xml:space="preserve"> Regionalgruppe Ursula </w:t>
            </w:r>
            <w:proofErr w:type="spellStart"/>
            <w:r w:rsidRPr="003F54FF">
              <w:t>Winistörfer</w:t>
            </w:r>
            <w:proofErr w:type="spellEnd"/>
          </w:p>
          <w:p w14:paraId="38AF218A" w14:textId="77777777" w:rsidR="00145AAA" w:rsidRPr="003F54FF" w:rsidRDefault="00145AAA" w:rsidP="00624511">
            <w:pPr>
              <w:pStyle w:val="KeinLeerraum"/>
            </w:pPr>
          </w:p>
        </w:tc>
        <w:tc>
          <w:tcPr>
            <w:tcW w:w="1416" w:type="pct"/>
          </w:tcPr>
          <w:p w14:paraId="31A67EAE" w14:textId="77777777" w:rsidR="00145AAA" w:rsidRPr="003F54FF" w:rsidRDefault="00145AAA" w:rsidP="00624511">
            <w:pPr>
              <w:pStyle w:val="KeinLeerraum"/>
            </w:pPr>
            <w:r w:rsidRPr="003F54FF">
              <w:t>www.ursulawinistoerfer.ch</w:t>
            </w:r>
          </w:p>
          <w:p w14:paraId="5B56A0FE" w14:textId="77777777" w:rsidR="00145AAA" w:rsidRPr="003F54FF" w:rsidRDefault="00145AAA" w:rsidP="00624511">
            <w:pPr>
              <w:pStyle w:val="KeinLeerraum"/>
            </w:pPr>
          </w:p>
          <w:p w14:paraId="256B0A90" w14:textId="77777777" w:rsidR="00145AAA" w:rsidRPr="003F54FF" w:rsidRDefault="00145AAA" w:rsidP="00624511">
            <w:pPr>
              <w:pStyle w:val="KeinLeerraum"/>
            </w:pPr>
          </w:p>
        </w:tc>
        <w:tc>
          <w:tcPr>
            <w:tcW w:w="658" w:type="pct"/>
          </w:tcPr>
          <w:p w14:paraId="16810B6F" w14:textId="77777777" w:rsidR="00145AAA" w:rsidRPr="003F54FF" w:rsidRDefault="00145AAA" w:rsidP="00624511">
            <w:pPr>
              <w:pStyle w:val="KeinLeerraum"/>
            </w:pPr>
            <w:r w:rsidRPr="003F54FF">
              <w:t>Vergütung nach Absprache</w:t>
            </w:r>
          </w:p>
          <w:p w14:paraId="6FA061FC" w14:textId="77777777" w:rsidR="00145AAA" w:rsidRPr="003F54FF" w:rsidRDefault="00145AAA" w:rsidP="00624511">
            <w:pPr>
              <w:pStyle w:val="KeinLeerraum"/>
            </w:pPr>
          </w:p>
        </w:tc>
        <w:tc>
          <w:tcPr>
            <w:tcW w:w="922" w:type="pct"/>
          </w:tcPr>
          <w:p w14:paraId="76DBF761" w14:textId="77777777" w:rsidR="00145AAA" w:rsidRPr="003F54FF" w:rsidRDefault="00145AAA" w:rsidP="00624511">
            <w:pPr>
              <w:pStyle w:val="KeinLeerraum"/>
            </w:pPr>
            <w:r w:rsidRPr="003F54FF">
              <w:t>Für 2024 schon frühzeitig Kontakt aufnehmen</w:t>
            </w:r>
          </w:p>
          <w:p w14:paraId="6FAE47BC" w14:textId="77777777" w:rsidR="00145AAA" w:rsidRPr="003F54FF" w:rsidRDefault="00145AAA" w:rsidP="00624511">
            <w:pPr>
              <w:pStyle w:val="KeinLeerraum"/>
            </w:pPr>
          </w:p>
        </w:tc>
      </w:tr>
      <w:tr w:rsidR="00145AAA" w14:paraId="69C0B62F" w14:textId="77777777" w:rsidTr="00880418">
        <w:tc>
          <w:tcPr>
            <w:tcW w:w="882" w:type="pct"/>
          </w:tcPr>
          <w:p w14:paraId="679BC9BB" w14:textId="77777777" w:rsidR="00145AAA" w:rsidRPr="003F54FF" w:rsidRDefault="00145AAA" w:rsidP="00624511">
            <w:pPr>
              <w:pStyle w:val="KeinLeerraum"/>
            </w:pPr>
            <w:r w:rsidRPr="003F54FF">
              <w:t>Biologischer Pflanzenschutz</w:t>
            </w:r>
          </w:p>
          <w:p w14:paraId="5E96EC7D" w14:textId="77777777" w:rsidR="00145AAA" w:rsidRPr="003F54FF" w:rsidRDefault="00145AAA" w:rsidP="00624511">
            <w:pPr>
              <w:pStyle w:val="KeinLeerraum"/>
            </w:pPr>
            <w:r w:rsidRPr="003F54FF">
              <w:t>Nützlinge Einsatz im Biogarten</w:t>
            </w:r>
          </w:p>
          <w:p w14:paraId="5EFB6448" w14:textId="77777777" w:rsidR="00145AAA" w:rsidRDefault="00145AAA" w:rsidP="00624511">
            <w:pPr>
              <w:pStyle w:val="KeinLeerraum"/>
            </w:pPr>
            <w:r w:rsidRPr="003F54FF">
              <w:t>Düngung/</w:t>
            </w:r>
          </w:p>
          <w:p w14:paraId="6D42F512" w14:textId="77777777" w:rsidR="00145AAA" w:rsidRPr="003F54FF" w:rsidRDefault="00145AAA" w:rsidP="00624511">
            <w:pPr>
              <w:pStyle w:val="KeinLeerraum"/>
            </w:pPr>
            <w:r w:rsidRPr="003F54FF">
              <w:t>Pflanzen-stärkung</w:t>
            </w:r>
          </w:p>
        </w:tc>
        <w:tc>
          <w:tcPr>
            <w:tcW w:w="1122" w:type="pct"/>
          </w:tcPr>
          <w:p w14:paraId="3CC0A85A" w14:textId="77777777" w:rsidR="00145AAA" w:rsidRPr="003F54FF" w:rsidRDefault="00145AAA" w:rsidP="00624511">
            <w:pPr>
              <w:pStyle w:val="KeinLeerraum"/>
            </w:pPr>
            <w:r w:rsidRPr="003F54FF">
              <w:t xml:space="preserve">Andermatt Biogarten </w:t>
            </w:r>
          </w:p>
          <w:p w14:paraId="4607656D" w14:textId="77777777" w:rsidR="00145AAA" w:rsidRPr="003F54FF" w:rsidRDefault="00145AAA" w:rsidP="00624511">
            <w:pPr>
              <w:pStyle w:val="KeinLeerraum"/>
            </w:pPr>
            <w:r w:rsidRPr="003F54FF">
              <w:t xml:space="preserve">Mathias Kohler </w:t>
            </w:r>
          </w:p>
          <w:p w14:paraId="24CAF38C" w14:textId="77777777" w:rsidR="00145AAA" w:rsidRPr="003F54FF" w:rsidRDefault="00145AAA" w:rsidP="00624511">
            <w:pPr>
              <w:pStyle w:val="KeinLeerraum"/>
            </w:pPr>
          </w:p>
        </w:tc>
        <w:tc>
          <w:tcPr>
            <w:tcW w:w="1416" w:type="pct"/>
          </w:tcPr>
          <w:p w14:paraId="18EDF962" w14:textId="77777777" w:rsidR="00145AAA" w:rsidRPr="003F54FF" w:rsidRDefault="00145AAA" w:rsidP="00624511">
            <w:pPr>
              <w:pStyle w:val="KeinLeerraum"/>
            </w:pPr>
            <w:r>
              <w:t>info@</w:t>
            </w:r>
            <w:r w:rsidRPr="003F54FF">
              <w:t>biogarten.ch</w:t>
            </w:r>
          </w:p>
          <w:p w14:paraId="7C84EEED" w14:textId="77777777" w:rsidR="00145AAA" w:rsidRPr="003F54FF" w:rsidRDefault="00145AAA" w:rsidP="00624511">
            <w:pPr>
              <w:pStyle w:val="KeinLeerraum"/>
            </w:pPr>
          </w:p>
          <w:p w14:paraId="12CF017F" w14:textId="77777777" w:rsidR="00145AAA" w:rsidRPr="003F54FF" w:rsidRDefault="00145AAA" w:rsidP="00624511">
            <w:pPr>
              <w:pStyle w:val="KeinLeerraum"/>
            </w:pPr>
          </w:p>
        </w:tc>
        <w:tc>
          <w:tcPr>
            <w:tcW w:w="658" w:type="pct"/>
          </w:tcPr>
          <w:p w14:paraId="2A79214E" w14:textId="77777777" w:rsidR="00145AAA" w:rsidRPr="003F54FF" w:rsidRDefault="00145AAA" w:rsidP="00624511">
            <w:pPr>
              <w:pStyle w:val="KeinLeerraum"/>
            </w:pPr>
            <w:r w:rsidRPr="003F54FF">
              <w:t>Vergütung nach Absprache</w:t>
            </w:r>
          </w:p>
          <w:p w14:paraId="03FF81B6" w14:textId="77777777" w:rsidR="00145AAA" w:rsidRPr="003F54FF" w:rsidRDefault="00145AAA" w:rsidP="00624511">
            <w:pPr>
              <w:pStyle w:val="KeinLeerraum"/>
            </w:pPr>
          </w:p>
        </w:tc>
        <w:tc>
          <w:tcPr>
            <w:tcW w:w="922" w:type="pct"/>
          </w:tcPr>
          <w:p w14:paraId="7C1FC475" w14:textId="77777777" w:rsidR="00145AAA" w:rsidRPr="003F54FF" w:rsidRDefault="00145AAA" w:rsidP="00624511">
            <w:pPr>
              <w:pStyle w:val="KeinLeerraum"/>
            </w:pPr>
            <w:r w:rsidRPr="003F54FF">
              <w:t>Verlinkung Hom</w:t>
            </w:r>
            <w:r>
              <w:t>epage auf Vereinsseite genehmigt;</w:t>
            </w:r>
            <w:r w:rsidRPr="003F54FF">
              <w:t xml:space="preserve"> Infomaterial kann kosten</w:t>
            </w:r>
            <w:r>
              <w:t>frei</w:t>
            </w:r>
            <w:r w:rsidRPr="003F54FF">
              <w:t xml:space="preserve"> angefordert werden </w:t>
            </w:r>
          </w:p>
        </w:tc>
      </w:tr>
      <w:tr w:rsidR="00145AAA" w14:paraId="5C5B84A5" w14:textId="77777777" w:rsidTr="00880418">
        <w:tc>
          <w:tcPr>
            <w:tcW w:w="882" w:type="pct"/>
          </w:tcPr>
          <w:p w14:paraId="211A28AE" w14:textId="77777777" w:rsidR="00145AAA" w:rsidRPr="003F54FF" w:rsidRDefault="00145AAA" w:rsidP="00624511">
            <w:pPr>
              <w:pStyle w:val="KeinLeerraum"/>
            </w:pPr>
            <w:r>
              <w:t>Regenerativer Anbau</w:t>
            </w:r>
          </w:p>
        </w:tc>
        <w:tc>
          <w:tcPr>
            <w:tcW w:w="1122" w:type="pct"/>
          </w:tcPr>
          <w:p w14:paraId="03975B81" w14:textId="77777777" w:rsidR="00145AAA" w:rsidRDefault="00145AAA" w:rsidP="00624511">
            <w:pPr>
              <w:pStyle w:val="KeinLeerraum"/>
            </w:pPr>
            <w:r>
              <w:t xml:space="preserve">Permakulturberatung </w:t>
            </w:r>
          </w:p>
          <w:p w14:paraId="609E117E" w14:textId="77777777" w:rsidR="00145AAA" w:rsidRDefault="00145AAA" w:rsidP="00624511">
            <w:pPr>
              <w:pStyle w:val="KeinLeerraum"/>
            </w:pPr>
            <w:r>
              <w:t>Beat Rölli</w:t>
            </w:r>
          </w:p>
          <w:p w14:paraId="2B12005E" w14:textId="77777777" w:rsidR="00145AAA" w:rsidRDefault="00145AAA" w:rsidP="00624511">
            <w:pPr>
              <w:pStyle w:val="KeinLeerraum"/>
            </w:pPr>
          </w:p>
          <w:p w14:paraId="6CA4D7B5" w14:textId="77777777" w:rsidR="00145AAA" w:rsidRPr="003F54FF" w:rsidRDefault="00145AAA" w:rsidP="00624511">
            <w:pPr>
              <w:pStyle w:val="KeinLeerraum"/>
            </w:pPr>
          </w:p>
        </w:tc>
        <w:tc>
          <w:tcPr>
            <w:tcW w:w="1416" w:type="pct"/>
          </w:tcPr>
          <w:p w14:paraId="0AF4387D" w14:textId="77777777" w:rsidR="00145AAA" w:rsidRDefault="00000000" w:rsidP="00624511">
            <w:pPr>
              <w:pStyle w:val="KeinLeerraum"/>
            </w:pPr>
            <w:hyperlink r:id="rId10">
              <w:r w:rsidR="00145AAA">
                <w:rPr>
                  <w:color w:val="1155CC"/>
                  <w:u w:val="single"/>
                </w:rPr>
                <w:t>https://www.permakultur-beratung.ch/</w:t>
              </w:r>
            </w:hyperlink>
          </w:p>
          <w:p w14:paraId="5627BF18" w14:textId="77777777" w:rsidR="00145AAA" w:rsidRPr="003F54FF" w:rsidRDefault="00145AAA" w:rsidP="00624511">
            <w:pPr>
              <w:pStyle w:val="KeinLeerraum"/>
            </w:pPr>
            <w:r>
              <w:t>041 210 92 91 | 077 481 48 89</w:t>
            </w:r>
          </w:p>
        </w:tc>
        <w:tc>
          <w:tcPr>
            <w:tcW w:w="658" w:type="pct"/>
          </w:tcPr>
          <w:p w14:paraId="4DDAD196" w14:textId="77777777" w:rsidR="00145AAA" w:rsidRPr="003F54FF" w:rsidRDefault="00145AAA" w:rsidP="00624511">
            <w:pPr>
              <w:pStyle w:val="KeinLeerraum"/>
            </w:pPr>
            <w:r w:rsidRPr="003F54FF">
              <w:t>Vergütung nach Absprache</w:t>
            </w:r>
          </w:p>
          <w:p w14:paraId="5EA74779" w14:textId="77777777" w:rsidR="00145AAA" w:rsidRPr="003F54FF" w:rsidRDefault="00145AAA" w:rsidP="00624511">
            <w:pPr>
              <w:pStyle w:val="KeinLeerraum"/>
            </w:pPr>
          </w:p>
        </w:tc>
        <w:tc>
          <w:tcPr>
            <w:tcW w:w="922" w:type="pct"/>
          </w:tcPr>
          <w:p w14:paraId="526DE0F2" w14:textId="77777777" w:rsidR="00145AAA" w:rsidRPr="003F54FF" w:rsidRDefault="00145AAA" w:rsidP="00624511">
            <w:pPr>
              <w:pStyle w:val="KeinLeerraum"/>
            </w:pPr>
          </w:p>
        </w:tc>
      </w:tr>
      <w:tr w:rsidR="00145AAA" w14:paraId="341EA706" w14:textId="77777777" w:rsidTr="00880418">
        <w:tc>
          <w:tcPr>
            <w:tcW w:w="882" w:type="pct"/>
          </w:tcPr>
          <w:p w14:paraId="3DFC9AE3" w14:textId="77777777" w:rsidR="00145AAA" w:rsidRPr="003F54FF" w:rsidRDefault="00145AAA" w:rsidP="00145AAA">
            <w:pPr>
              <w:pStyle w:val="KeinLeerraum"/>
            </w:pPr>
            <w:r>
              <w:t>Regenerativer Anbau</w:t>
            </w:r>
            <w:r>
              <w:rPr>
                <w:noProof/>
                <w:lang w:eastAsia="de-DE"/>
              </w:rPr>
              <w:t xml:space="preserve"> </w:t>
            </w:r>
          </w:p>
        </w:tc>
        <w:tc>
          <w:tcPr>
            <w:tcW w:w="1122" w:type="pct"/>
          </w:tcPr>
          <w:p w14:paraId="1ECED45A" w14:textId="77777777" w:rsidR="00145AAA" w:rsidRDefault="00145AAA" w:rsidP="00624511">
            <w:pPr>
              <w:pStyle w:val="KeinLeerraum"/>
            </w:pPr>
            <w:r>
              <w:t xml:space="preserve">Wildacker </w:t>
            </w:r>
          </w:p>
          <w:p w14:paraId="7FB54B05" w14:textId="77777777" w:rsidR="00145AAA" w:rsidRDefault="00145AAA" w:rsidP="00145AAA">
            <w:pPr>
              <w:pStyle w:val="KeinLeerraum"/>
              <w:rPr>
                <w:noProof/>
                <w:lang w:eastAsia="de-DE"/>
              </w:rPr>
            </w:pPr>
            <w:r>
              <w:t xml:space="preserve">Kevin </w:t>
            </w:r>
          </w:p>
          <w:p w14:paraId="690C0636" w14:textId="77777777" w:rsidR="00145AAA" w:rsidRPr="003F54FF" w:rsidRDefault="00145AAA" w:rsidP="00624511">
            <w:pPr>
              <w:pStyle w:val="KeinLeerraum"/>
            </w:pPr>
            <w:r>
              <w:t>Wolownik</w:t>
            </w:r>
          </w:p>
        </w:tc>
        <w:tc>
          <w:tcPr>
            <w:tcW w:w="1416" w:type="pct"/>
          </w:tcPr>
          <w:p w14:paraId="0D572827" w14:textId="77777777" w:rsidR="00145AAA" w:rsidRDefault="00145AAA" w:rsidP="00624511">
            <w:pPr>
              <w:pStyle w:val="KeinLeerraum"/>
            </w:pPr>
            <w:r>
              <w:t>kevin.wolownik@gmail.com</w:t>
            </w:r>
          </w:p>
          <w:p w14:paraId="63AC0E2C" w14:textId="77777777" w:rsidR="00145AAA" w:rsidRPr="003F54FF" w:rsidRDefault="00145AAA" w:rsidP="00624511">
            <w:pPr>
              <w:pStyle w:val="KeinLeerraum"/>
            </w:pPr>
            <w:r>
              <w:t>https://www.urbanagriculturebasel.ch/post/wildacker</w:t>
            </w:r>
          </w:p>
        </w:tc>
        <w:tc>
          <w:tcPr>
            <w:tcW w:w="658" w:type="pct"/>
          </w:tcPr>
          <w:p w14:paraId="5AA89C0D" w14:textId="77777777" w:rsidR="00145AAA" w:rsidRPr="003F54FF" w:rsidRDefault="00145AAA" w:rsidP="00624511">
            <w:pPr>
              <w:pStyle w:val="KeinLeerraum"/>
            </w:pPr>
          </w:p>
        </w:tc>
        <w:tc>
          <w:tcPr>
            <w:tcW w:w="922" w:type="pct"/>
          </w:tcPr>
          <w:p w14:paraId="11779869" w14:textId="77777777" w:rsidR="00145AAA" w:rsidRPr="003F54FF" w:rsidRDefault="00145AAA" w:rsidP="00624511">
            <w:pPr>
              <w:pStyle w:val="KeinLeerraum"/>
            </w:pPr>
          </w:p>
        </w:tc>
      </w:tr>
    </w:tbl>
    <w:p w14:paraId="16FA5179" w14:textId="77777777" w:rsidR="00EF6C2E" w:rsidRPr="001A4A1E" w:rsidRDefault="00145AAA" w:rsidP="00586461">
      <w:pPr>
        <w:pStyle w:val="berschrift2"/>
      </w:pPr>
      <w:r>
        <w:rPr>
          <w:noProof/>
          <w:lang w:eastAsia="de-DE"/>
        </w:rPr>
        <w:t xml:space="preserve"> </w:t>
      </w:r>
    </w:p>
    <w:sectPr w:rsidR="00EF6C2E" w:rsidRPr="001A4A1E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B496D" w14:textId="77777777" w:rsidR="00183604" w:rsidRDefault="00183604" w:rsidP="006E5623">
      <w:pPr>
        <w:spacing w:line="240" w:lineRule="auto"/>
      </w:pPr>
      <w:r>
        <w:separator/>
      </w:r>
    </w:p>
  </w:endnote>
  <w:endnote w:type="continuationSeparator" w:id="0">
    <w:p w14:paraId="67AB9DF8" w14:textId="77777777" w:rsidR="00183604" w:rsidRDefault="00183604" w:rsidP="006E56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80F6B" w14:textId="77777777" w:rsidR="00183604" w:rsidRDefault="00183604" w:rsidP="006E5623">
      <w:pPr>
        <w:spacing w:line="240" w:lineRule="auto"/>
      </w:pPr>
      <w:r>
        <w:separator/>
      </w:r>
    </w:p>
  </w:footnote>
  <w:footnote w:type="continuationSeparator" w:id="0">
    <w:p w14:paraId="6AA4699E" w14:textId="77777777" w:rsidR="00183604" w:rsidRDefault="00183604" w:rsidP="006E56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E4931" w14:textId="77777777" w:rsidR="006E5623" w:rsidRDefault="00423FF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C0E7A0D" wp14:editId="526D403E">
          <wp:simplePos x="0" y="0"/>
          <wp:positionH relativeFrom="column">
            <wp:posOffset>3970655</wp:posOffset>
          </wp:positionH>
          <wp:positionV relativeFrom="paragraph">
            <wp:posOffset>-540385</wp:posOffset>
          </wp:positionV>
          <wp:extent cx="2260600" cy="906780"/>
          <wp:effectExtent l="0" t="0" r="6350" b="7620"/>
          <wp:wrapTight wrapText="bothSides">
            <wp:wrapPolygon edited="0">
              <wp:start x="0" y="0"/>
              <wp:lineTo x="0" y="21328"/>
              <wp:lineTo x="21479" y="21328"/>
              <wp:lineTo x="21479" y="0"/>
              <wp:lineTo x="0" y="0"/>
            </wp:wrapPolygon>
          </wp:wrapTight>
          <wp:docPr id="14" name="Grafik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98" t="22684" r="13085" b="17742"/>
                  <a:stretch/>
                </pic:blipFill>
                <pic:spPr bwMode="auto">
                  <a:xfrm>
                    <a:off x="0" y="0"/>
                    <a:ext cx="2260600" cy="906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5138"/>
    <w:multiLevelType w:val="hybridMultilevel"/>
    <w:tmpl w:val="37A084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0473"/>
    <w:multiLevelType w:val="multilevel"/>
    <w:tmpl w:val="9FB8C4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1D52E75"/>
    <w:multiLevelType w:val="hybridMultilevel"/>
    <w:tmpl w:val="DEA87972"/>
    <w:lvl w:ilvl="0" w:tplc="94DC32CE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A0201"/>
    <w:multiLevelType w:val="hybridMultilevel"/>
    <w:tmpl w:val="00EA9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80568"/>
    <w:multiLevelType w:val="hybridMultilevel"/>
    <w:tmpl w:val="7640DEA0"/>
    <w:lvl w:ilvl="0" w:tplc="E1BA60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25072">
    <w:abstractNumId w:val="2"/>
  </w:num>
  <w:num w:numId="2" w16cid:durableId="237331954">
    <w:abstractNumId w:val="3"/>
  </w:num>
  <w:num w:numId="3" w16cid:durableId="929654737">
    <w:abstractNumId w:val="1"/>
  </w:num>
  <w:num w:numId="4" w16cid:durableId="820346021">
    <w:abstractNumId w:val="0"/>
  </w:num>
  <w:num w:numId="5" w16cid:durableId="1042942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F6"/>
    <w:rsid w:val="00051AE4"/>
    <w:rsid w:val="00097AC2"/>
    <w:rsid w:val="00134520"/>
    <w:rsid w:val="00145AAA"/>
    <w:rsid w:val="0016188D"/>
    <w:rsid w:val="00175292"/>
    <w:rsid w:val="00183604"/>
    <w:rsid w:val="0019687B"/>
    <w:rsid w:val="00230EB6"/>
    <w:rsid w:val="002958FB"/>
    <w:rsid w:val="002E018A"/>
    <w:rsid w:val="002F5ACD"/>
    <w:rsid w:val="00320BA8"/>
    <w:rsid w:val="00367936"/>
    <w:rsid w:val="003D74A2"/>
    <w:rsid w:val="003F54FF"/>
    <w:rsid w:val="004229E0"/>
    <w:rsid w:val="00423FF2"/>
    <w:rsid w:val="004B3F4F"/>
    <w:rsid w:val="00586461"/>
    <w:rsid w:val="005C61D6"/>
    <w:rsid w:val="006009A2"/>
    <w:rsid w:val="00641BA4"/>
    <w:rsid w:val="006E5623"/>
    <w:rsid w:val="00732A88"/>
    <w:rsid w:val="0073533F"/>
    <w:rsid w:val="007669EA"/>
    <w:rsid w:val="007A2C5B"/>
    <w:rsid w:val="007A5AA8"/>
    <w:rsid w:val="007C5A92"/>
    <w:rsid w:val="00880418"/>
    <w:rsid w:val="008959EA"/>
    <w:rsid w:val="008A495E"/>
    <w:rsid w:val="008B7D09"/>
    <w:rsid w:val="009C3909"/>
    <w:rsid w:val="009F4D5F"/>
    <w:rsid w:val="009F5D77"/>
    <w:rsid w:val="009F6DF6"/>
    <w:rsid w:val="00A62CB2"/>
    <w:rsid w:val="00AE22F4"/>
    <w:rsid w:val="00AE631F"/>
    <w:rsid w:val="00AE6E60"/>
    <w:rsid w:val="00B417D1"/>
    <w:rsid w:val="00B6472B"/>
    <w:rsid w:val="00C25A23"/>
    <w:rsid w:val="00C779B3"/>
    <w:rsid w:val="00CB67AC"/>
    <w:rsid w:val="00DC2466"/>
    <w:rsid w:val="00DC3EE2"/>
    <w:rsid w:val="00E05D24"/>
    <w:rsid w:val="00E51286"/>
    <w:rsid w:val="00E83C4D"/>
    <w:rsid w:val="00EF6C2E"/>
    <w:rsid w:val="00F01626"/>
    <w:rsid w:val="00F07FDE"/>
    <w:rsid w:val="00F21E11"/>
    <w:rsid w:val="00F53B8E"/>
    <w:rsid w:val="00F56831"/>
    <w:rsid w:val="00F64D93"/>
    <w:rsid w:val="00F67004"/>
    <w:rsid w:val="00FD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291998"/>
  <w15:docId w15:val="{E993B381-7F39-4E36-8A6C-788CDD96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2A88"/>
    <w:pPr>
      <w:spacing w:after="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E6E60"/>
    <w:pPr>
      <w:keepNext/>
      <w:keepLines/>
      <w:outlineLvl w:val="0"/>
    </w:pPr>
    <w:rPr>
      <w:rFonts w:eastAsiaTheme="majorEastAsia" w:cstheme="majorBidi"/>
      <w:b/>
      <w:bCs/>
      <w:color w:val="00990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1626"/>
    <w:pPr>
      <w:keepNext/>
      <w:keepLines/>
      <w:spacing w:before="200"/>
      <w:outlineLvl w:val="1"/>
    </w:pPr>
    <w:rPr>
      <w:rFonts w:eastAsiaTheme="majorEastAsia" w:cstheme="majorBidi"/>
      <w:b/>
      <w:bCs/>
      <w:color w:val="00B05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E6E60"/>
    <w:pPr>
      <w:keepNext/>
      <w:keepLines/>
      <w:spacing w:before="200"/>
      <w:outlineLvl w:val="2"/>
    </w:pPr>
    <w:rPr>
      <w:rFonts w:eastAsiaTheme="majorEastAsia" w:cstheme="majorBidi"/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562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5623"/>
  </w:style>
  <w:style w:type="paragraph" w:styleId="Fuzeile">
    <w:name w:val="footer"/>
    <w:basedOn w:val="Standard"/>
    <w:link w:val="FuzeileZchn"/>
    <w:uiPriority w:val="99"/>
    <w:unhideWhenUsed/>
    <w:rsid w:val="006E562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562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56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562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958FB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9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Tabelle"/>
    <w:uiPriority w:val="1"/>
    <w:qFormat/>
    <w:rsid w:val="009F5D77"/>
    <w:pPr>
      <w:spacing w:before="40" w:after="40" w:line="240" w:lineRule="auto"/>
    </w:pPr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732A88"/>
    <w:pPr>
      <w:spacing w:line="240" w:lineRule="auto"/>
      <w:ind w:left="284"/>
      <w:contextualSpacing/>
    </w:pPr>
    <w:rPr>
      <w:rFonts w:eastAsia="Times New Roman" w:cs="Times New Roman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E6E60"/>
    <w:rPr>
      <w:rFonts w:ascii="Arial" w:eastAsiaTheme="majorEastAsia" w:hAnsi="Arial" w:cstheme="majorBidi"/>
      <w:b/>
      <w:bCs/>
      <w:color w:val="00990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1626"/>
    <w:rPr>
      <w:rFonts w:ascii="Arial" w:eastAsiaTheme="majorEastAsia" w:hAnsi="Arial" w:cstheme="majorBidi"/>
      <w:b/>
      <w:bCs/>
      <w:color w:val="00B050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E6E60"/>
    <w:rPr>
      <w:rFonts w:ascii="Arial" w:eastAsiaTheme="majorEastAsia" w:hAnsi="Arial" w:cstheme="majorBidi"/>
      <w:b/>
      <w:bCs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rsid w:val="00051AE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51AE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51AE4"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10"/>
    <w:qFormat/>
    <w:rsid w:val="0016188D"/>
    <w:pPr>
      <w:pBdr>
        <w:bottom w:val="single" w:sz="8" w:space="4" w:color="00B050"/>
      </w:pBd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6188D"/>
    <w:rPr>
      <w:rFonts w:ascii="Arial" w:eastAsiaTheme="majorEastAsia" w:hAnsi="Arial" w:cstheme="majorBidi"/>
      <w:b/>
      <w:spacing w:val="5"/>
      <w:kern w:val="28"/>
      <w:sz w:val="36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ermakultur-beratung.ch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45170-1B68-43EF-935A-80DAF07F8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Brigitte</cp:lastModifiedBy>
  <cp:revision>2</cp:revision>
  <cp:lastPrinted>2023-06-10T09:57:00Z</cp:lastPrinted>
  <dcterms:created xsi:type="dcterms:W3CDTF">2023-06-26T12:27:00Z</dcterms:created>
  <dcterms:modified xsi:type="dcterms:W3CDTF">2023-06-26T12:27:00Z</dcterms:modified>
</cp:coreProperties>
</file>