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3215E" w14:textId="77777777" w:rsidR="000F195B" w:rsidRDefault="000F195B" w:rsidP="000F195B">
      <w:pPr>
        <w:spacing w:before="280" w:after="280" w:line="240" w:lineRule="auto"/>
        <w:rPr>
          <w:rFonts w:ascii="Times New Roman" w:eastAsia="Times New Roman" w:hAnsi="Times New Roman" w:cs="Times New Roman"/>
          <w:color w:val="000000"/>
          <w:kern w:val="0"/>
          <w:lang w:eastAsia="nl-NL"/>
          <w14:ligatures w14:val="none"/>
        </w:rPr>
      </w:pPr>
      <w:r w:rsidRPr="000F195B">
        <w:rPr>
          <w:rFonts w:ascii="Times New Roman" w:eastAsia="Times New Roman" w:hAnsi="Times New Roman" w:cs="Times New Roman"/>
          <w:color w:val="000000"/>
          <w:kern w:val="0"/>
          <w:lang w:eastAsia="nl-NL"/>
          <w14:ligatures w14:val="none"/>
        </w:rPr>
        <w:t xml:space="preserve">CAL 2 </w:t>
      </w:r>
    </w:p>
    <w:p w14:paraId="42110702" w14:textId="6D63A5F9" w:rsidR="000F195B" w:rsidRPr="000F195B" w:rsidRDefault="000F195B" w:rsidP="000F195B">
      <w:pPr>
        <w:spacing w:before="280" w:after="280" w:line="240" w:lineRule="auto"/>
        <w:rPr>
          <w:rFonts w:ascii="Times New Roman" w:eastAsia="Times New Roman" w:hAnsi="Times New Roman" w:cs="Times New Roman"/>
          <w:color w:val="000000"/>
          <w:kern w:val="0"/>
          <w:lang w:eastAsia="nl-NL"/>
          <w14:ligatures w14:val="none"/>
        </w:rPr>
      </w:pPr>
      <w:r w:rsidRPr="000F195B">
        <w:rPr>
          <w:rFonts w:ascii="Times New Roman" w:eastAsia="Times New Roman" w:hAnsi="Times New Roman" w:cs="Times New Roman"/>
          <w:color w:val="000000"/>
          <w:kern w:val="0"/>
          <w:lang w:eastAsia="nl-NL"/>
          <w14:ligatures w14:val="none"/>
        </w:rPr>
        <w:t>Aan het begin van de test moet elke deelnemer strikt worden onderworpen aan identiteitscontrole (door controle van de microchip) en karakterbeoordeling volgens artikel 20 van dit reglement. Honden mogen pas worden gepresenteerd nadat ze een jaar oud zijn geworden. Als de test niet wordt doorstaan, kan deze na minstens een maand opnieuw worden afgelegd. Als ook deze test niet wordt gehaald, kan deze voor een laatste keer worden herhaald na minstens zes maanden sinds de eerste poging. Om het CAL2-certificaat te behalen, moeten deelnemers succesvol de volgende oefeningen doorlopen:</w:t>
      </w:r>
    </w:p>
    <w:p w14:paraId="2246B085" w14:textId="77777777" w:rsidR="000F195B" w:rsidRPr="000F195B" w:rsidRDefault="000F195B" w:rsidP="000F195B">
      <w:pPr>
        <w:numPr>
          <w:ilvl w:val="0"/>
          <w:numId w:val="1"/>
        </w:numPr>
        <w:spacing w:before="280" w:after="0" w:line="240" w:lineRule="auto"/>
        <w:textAlignment w:val="baseline"/>
        <w:rPr>
          <w:rFonts w:ascii="Times New Roman" w:eastAsia="Times New Roman" w:hAnsi="Times New Roman" w:cs="Times New Roman"/>
          <w:color w:val="000000"/>
          <w:kern w:val="0"/>
          <w:lang w:eastAsia="nl-NL"/>
          <w14:ligatures w14:val="none"/>
        </w:rPr>
      </w:pPr>
      <w:r w:rsidRPr="000F195B">
        <w:rPr>
          <w:rFonts w:ascii="Times New Roman" w:eastAsia="Times New Roman" w:hAnsi="Times New Roman" w:cs="Times New Roman"/>
          <w:color w:val="000000"/>
          <w:kern w:val="0"/>
          <w:lang w:eastAsia="nl-NL"/>
          <w14:ligatures w14:val="none"/>
        </w:rPr>
        <w:t xml:space="preserve">– Gedrag tegenover onschadelijke vreemden De hond moet kalm blijven in aanwezigheid van onschadelijke personen. ENCI – Nationaal Reglement voor Werkproeven voor Nut- en Verdedigingshonden – 2019 Goedgekeurd door de Uitvoerende Raad van ENCI op 1 februari 2019 Pagina 27 van 32 Op aanwijzing van de keurmeester loopt de begeleider met de hond aan een losse lijn zonder commando's te geven. Als onschadelijke vreemden passeren, moet de hond rustig blijven, evenals wanneer de begeleider vreemden nadert of wordt benaderd om handen te schudden, informatie te vragen, enz. De hond mag niet worden aangeraakt. Er moet worden gezorgd dat deze oefening zo natuurlijk mogelijk </w:t>
      </w:r>
      <w:proofErr w:type="gramStart"/>
      <w:r w:rsidRPr="000F195B">
        <w:rPr>
          <w:rFonts w:ascii="Times New Roman" w:eastAsia="Times New Roman" w:hAnsi="Times New Roman" w:cs="Times New Roman"/>
          <w:color w:val="000000"/>
          <w:kern w:val="0"/>
          <w:lang w:eastAsia="nl-NL"/>
          <w14:ligatures w14:val="none"/>
        </w:rPr>
        <w:t>wordt</w:t>
      </w:r>
      <w:proofErr w:type="gramEnd"/>
      <w:r w:rsidRPr="000F195B">
        <w:rPr>
          <w:rFonts w:ascii="Times New Roman" w:eastAsia="Times New Roman" w:hAnsi="Times New Roman" w:cs="Times New Roman"/>
          <w:color w:val="000000"/>
          <w:kern w:val="0"/>
          <w:lang w:eastAsia="nl-NL"/>
          <w14:ligatures w14:val="none"/>
        </w:rPr>
        <w:t xml:space="preserve"> uitgevoerd.</w:t>
      </w:r>
    </w:p>
    <w:p w14:paraId="0CEE9B29" w14:textId="77777777" w:rsidR="000F195B" w:rsidRPr="000F195B" w:rsidRDefault="000F195B" w:rsidP="000F195B">
      <w:pPr>
        <w:numPr>
          <w:ilvl w:val="0"/>
          <w:numId w:val="1"/>
        </w:numPr>
        <w:spacing w:after="0" w:line="240" w:lineRule="auto"/>
        <w:textAlignment w:val="baseline"/>
        <w:rPr>
          <w:rFonts w:ascii="Times New Roman" w:eastAsia="Times New Roman" w:hAnsi="Times New Roman" w:cs="Times New Roman"/>
          <w:color w:val="000000"/>
          <w:kern w:val="0"/>
          <w:lang w:eastAsia="nl-NL"/>
          <w14:ligatures w14:val="none"/>
        </w:rPr>
      </w:pPr>
      <w:r w:rsidRPr="000F195B">
        <w:rPr>
          <w:rFonts w:ascii="Times New Roman" w:eastAsia="Times New Roman" w:hAnsi="Times New Roman" w:cs="Times New Roman"/>
          <w:color w:val="000000"/>
          <w:kern w:val="0"/>
          <w:lang w:eastAsia="nl-NL"/>
          <w14:ligatures w14:val="none"/>
        </w:rPr>
        <w:t>– Onverschilligheid tegenover schoten terwijl de hond in beweging is, wordt er met tussenpozen van ongeveer vijf seconden twee keer met losse flodders geschoten (kaliber 6). De hond moet onverschillig blijven ten opzichte van de schoten zonder tussenkomst van de begeleider. De afstand tussen de schutter en de hond moet ongeveer 15 meter zijn, en de positie van de schutter moet zijdelings ten opzichte van de hond zijn. De keurmeester kan de schoten herhalen om de reactie van de hond vast te stellen. De hond mag geen tekenen van angst vertonen of agressief reageren terwijl hij wel geïnteresseerd is in het gebeurde. Een hond die angst toont voor schoten kan geen "CAL" verkrijgen, evenals een hond die agressief reageert.</w:t>
      </w:r>
    </w:p>
    <w:p w14:paraId="38C33A41" w14:textId="77777777" w:rsidR="000F195B" w:rsidRPr="000F195B" w:rsidRDefault="000F195B" w:rsidP="000F195B">
      <w:pPr>
        <w:numPr>
          <w:ilvl w:val="0"/>
          <w:numId w:val="1"/>
        </w:numPr>
        <w:spacing w:after="280" w:line="240" w:lineRule="auto"/>
        <w:textAlignment w:val="baseline"/>
        <w:rPr>
          <w:rFonts w:ascii="Times New Roman" w:eastAsia="Times New Roman" w:hAnsi="Times New Roman" w:cs="Times New Roman"/>
          <w:color w:val="000000"/>
          <w:kern w:val="0"/>
          <w:lang w:eastAsia="nl-NL"/>
          <w14:ligatures w14:val="none"/>
        </w:rPr>
      </w:pPr>
      <w:r w:rsidRPr="000F195B">
        <w:rPr>
          <w:rFonts w:ascii="Times New Roman" w:eastAsia="Times New Roman" w:hAnsi="Times New Roman" w:cs="Times New Roman"/>
          <w:color w:val="000000"/>
          <w:kern w:val="0"/>
          <w:lang w:eastAsia="nl-NL"/>
          <w14:ligatures w14:val="none"/>
        </w:rPr>
        <w:t xml:space="preserve">– Verdediging van de begeleider Er moet een schuilplaats worden opgezet in het veld op minstens 25 meter van het punt waar de hond het veld betreedt. Achter de schuilplaats verbergt zich de persoon met een beschermende mouw en een gepantserde stok. Op aanwijzing van de keurmeester betreedt de deelnemer het veld met de hond aan de lijn, loopt naar de schuilplaats met de hond die zo kalm mogelijk moet zijn en na ongeveer tien stappen, op aanwijzing van de keurmeester, haalt de deelnemer de lijn van de hond. Vanaf dat moment kan de deelnemer de hond bij de halsband vasthouden en aanmoedigen in afwachting van de verdedigingsoefening. Op het signaal van de keurmeester komt de persoon uit de schuilplaats tevoorschijn en valt de begeleider en de hond aan, waarbij ze worden bedreigd met de gepantserde stok. De begeleider mag de hond aanmoedigen, maar op het moment van de aanval moet hij meteen stoppen nadat hij de hond heeft losgelaten. De hond moet direct reageren op de agressie van de persoon door dominantie en vastberadenheid te tonen en stevig de mouw in zijn mond te nemen. Nadat de hond de mouw heeft gepakt, transporteert de persoon de hond kort. Tijdens de actie mag de hond op geen enkele manier worden geslagen, maar alleen worden bedreigd. Een hond die er niet in slaagt om gedurende de hele duur van de oefening een constante greep op de mouw te houden – behalve bij overduidelijke onzekerheid – moet de mouw opnieuw grijpen, zelfs als de persoon zijn actie niet heeft gestaakt. De oefening eindigt op </w:t>
      </w:r>
      <w:r w:rsidRPr="000F195B">
        <w:rPr>
          <w:rFonts w:ascii="Times New Roman" w:eastAsia="Times New Roman" w:hAnsi="Times New Roman" w:cs="Times New Roman"/>
          <w:color w:val="000000"/>
          <w:kern w:val="0"/>
          <w:lang w:eastAsia="nl-NL"/>
          <w14:ligatures w14:val="none"/>
        </w:rPr>
        <w:lastRenderedPageBreak/>
        <w:t>aanwijzing van de keurmeester, die bij het beoordelen van de oefening zelf de beëindiging van de aanval niet in overweging moet nemen, aangezien de beslissing van de hond en de bereidheid om op de dreiging te reageren primair worden beschouwd. Angst, een volledig gebrek aan agressie en grip op de mouw, onverschilligheid worden altijd als zeer negatieve factoren beschouwd en leiden tot het onderbreken van de test.</w:t>
      </w:r>
    </w:p>
    <w:p w14:paraId="349E9898" w14:textId="77777777" w:rsidR="000F195B" w:rsidRPr="000F195B" w:rsidRDefault="000F195B" w:rsidP="000F195B">
      <w:pPr>
        <w:spacing w:after="240" w:line="240" w:lineRule="auto"/>
        <w:rPr>
          <w:rFonts w:ascii="Times New Roman" w:eastAsia="Times New Roman" w:hAnsi="Times New Roman" w:cs="Times New Roman"/>
          <w:kern w:val="0"/>
          <w:lang w:eastAsia="nl-NL"/>
          <w14:ligatures w14:val="none"/>
        </w:rPr>
      </w:pPr>
    </w:p>
    <w:p w14:paraId="4350D5E9" w14:textId="77777777" w:rsidR="000F195B" w:rsidRPr="000F195B" w:rsidRDefault="000F195B" w:rsidP="000F195B">
      <w:pPr>
        <w:spacing w:after="0" w:line="240" w:lineRule="auto"/>
        <w:rPr>
          <w:rFonts w:ascii="Times New Roman" w:eastAsia="Times New Roman" w:hAnsi="Times New Roman" w:cs="Times New Roman"/>
          <w:kern w:val="0"/>
          <w:lang w:eastAsia="nl-NL"/>
          <w14:ligatures w14:val="none"/>
        </w:rPr>
      </w:pPr>
    </w:p>
    <w:p w14:paraId="3B77B31C" w14:textId="77777777" w:rsidR="000F195B" w:rsidRDefault="000F195B"/>
    <w:sectPr w:rsidR="000F195B" w:rsidSect="000F195B">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72CBA"/>
    <w:multiLevelType w:val="multilevel"/>
    <w:tmpl w:val="0D82B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7140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95B"/>
    <w:rsid w:val="000F195B"/>
    <w:rsid w:val="006943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2AE8AE3"/>
  <w15:chartTrackingRefBased/>
  <w15:docId w15:val="{2A5F31AE-3A5A-744D-8271-8BA61EF0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19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F19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F195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F195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F195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F195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F195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F195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F195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19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F19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F19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F19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F19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F19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F19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F19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F195B"/>
    <w:rPr>
      <w:rFonts w:eastAsiaTheme="majorEastAsia" w:cstheme="majorBidi"/>
      <w:color w:val="272727" w:themeColor="text1" w:themeTint="D8"/>
    </w:rPr>
  </w:style>
  <w:style w:type="paragraph" w:styleId="Titel">
    <w:name w:val="Title"/>
    <w:basedOn w:val="Standaard"/>
    <w:next w:val="Standaard"/>
    <w:link w:val="TitelChar"/>
    <w:uiPriority w:val="10"/>
    <w:qFormat/>
    <w:rsid w:val="000F19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19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F195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F19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F19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F195B"/>
    <w:rPr>
      <w:i/>
      <w:iCs/>
      <w:color w:val="404040" w:themeColor="text1" w:themeTint="BF"/>
    </w:rPr>
  </w:style>
  <w:style w:type="paragraph" w:styleId="Lijstalinea">
    <w:name w:val="List Paragraph"/>
    <w:basedOn w:val="Standaard"/>
    <w:uiPriority w:val="34"/>
    <w:qFormat/>
    <w:rsid w:val="000F195B"/>
    <w:pPr>
      <w:ind w:left="720"/>
      <w:contextualSpacing/>
    </w:pPr>
  </w:style>
  <w:style w:type="character" w:styleId="Intensievebenadrukking">
    <w:name w:val="Intense Emphasis"/>
    <w:basedOn w:val="Standaardalinea-lettertype"/>
    <w:uiPriority w:val="21"/>
    <w:qFormat/>
    <w:rsid w:val="000F195B"/>
    <w:rPr>
      <w:i/>
      <w:iCs/>
      <w:color w:val="0F4761" w:themeColor="accent1" w:themeShade="BF"/>
    </w:rPr>
  </w:style>
  <w:style w:type="paragraph" w:styleId="Duidelijkcitaat">
    <w:name w:val="Intense Quote"/>
    <w:basedOn w:val="Standaard"/>
    <w:next w:val="Standaard"/>
    <w:link w:val="DuidelijkcitaatChar"/>
    <w:uiPriority w:val="30"/>
    <w:qFormat/>
    <w:rsid w:val="000F19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F195B"/>
    <w:rPr>
      <w:i/>
      <w:iCs/>
      <w:color w:val="0F4761" w:themeColor="accent1" w:themeShade="BF"/>
    </w:rPr>
  </w:style>
  <w:style w:type="character" w:styleId="Intensieveverwijzing">
    <w:name w:val="Intense Reference"/>
    <w:basedOn w:val="Standaardalinea-lettertype"/>
    <w:uiPriority w:val="32"/>
    <w:qFormat/>
    <w:rsid w:val="000F195B"/>
    <w:rPr>
      <w:b/>
      <w:bCs/>
      <w:smallCaps/>
      <w:color w:val="0F4761" w:themeColor="accent1" w:themeShade="BF"/>
      <w:spacing w:val="5"/>
    </w:rPr>
  </w:style>
  <w:style w:type="paragraph" w:styleId="Normaalweb">
    <w:name w:val="Normal (Web)"/>
    <w:basedOn w:val="Standaard"/>
    <w:uiPriority w:val="99"/>
    <w:semiHidden/>
    <w:unhideWhenUsed/>
    <w:rsid w:val="000F195B"/>
    <w:pPr>
      <w:spacing w:before="100" w:beforeAutospacing="1" w:after="100" w:afterAutospacing="1"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1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607</Words>
  <Characters>3342</Characters>
  <Application>Microsoft Office Word</Application>
  <DocSecurity>0</DocSecurity>
  <Lines>27</Lines>
  <Paragraphs>7</Paragraphs>
  <ScaleCrop>false</ScaleCrop>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Vork</dc:creator>
  <cp:keywords/>
  <dc:description/>
  <cp:lastModifiedBy>Sandra Vork</cp:lastModifiedBy>
  <cp:revision>1</cp:revision>
  <dcterms:created xsi:type="dcterms:W3CDTF">2024-08-04T09:03:00Z</dcterms:created>
  <dcterms:modified xsi:type="dcterms:W3CDTF">2024-08-04T09:07:00Z</dcterms:modified>
</cp:coreProperties>
</file>