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nj23sjpj5u97" w:id="0"/>
      <w:bookmarkEnd w:id="0"/>
      <w:r w:rsidDel="00000000" w:rsidR="00000000" w:rsidRPr="00000000">
        <w:rPr>
          <w:rFonts w:ascii="SimSun" w:cs="SimSun" w:eastAsia="SimSun" w:hAnsi="SimSun"/>
          <w:sz w:val="36"/>
          <w:szCs w:val="36"/>
          <w:rtl w:val="0"/>
        </w:rPr>
        <w:t xml:space="preserve">酒井幸子水墨画オンラインレッスン 課題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</w:rPr>
      </w:pPr>
      <w:bookmarkStart w:colFirst="0" w:colLast="0" w:name="_ml9asl4g9utg" w:id="1"/>
      <w:bookmarkEnd w:id="1"/>
      <w:r w:rsidDel="00000000" w:rsidR="00000000" w:rsidRPr="00000000">
        <w:rPr>
          <w:i w:val="0"/>
          <w:rtl w:val="0"/>
        </w:rPr>
        <w:t xml:space="preserve">SAKAI SACHIKO Sumie painting online lesson contents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更新　2020.5.31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bookmarkStart w:colFirst="0" w:colLast="0" w:name="_2mcvygr6kyjq" w:id="2"/>
      <w:bookmarkEnd w:id="2"/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お手本は初心者向けですが、題材によっては少し難易度が上がります。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1月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水仙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紅梅・白梅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竹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椿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ふくらスズメ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円相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鶴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寒牡丹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2月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ネコヤナギ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ポピー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おひなさま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おでん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うど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フクジュソウ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菜の花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ミモザ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3月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竹の子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しいたけ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椿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春蘭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たんぽぽ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ヒヤシンス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チューリップ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桜餅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桜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4月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いちご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絹さや</w:t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フリージア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鯉のぼり・兜</w:t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クレマチス・鉄線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アスパラガス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藤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ネギ坊主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5月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菖蒲・アヤメ類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バラ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ツバメ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ワサビ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ドクダミ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そら豆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ワサビ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鮎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ブラシの木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6月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サクランボ・花瓶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梅の実・ラッキョウ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びわ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紫陽花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かたつむり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ホタルブクロ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ツユクサ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スイレン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山百合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7月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きゅうり・ゴーヤ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トマト・みょうが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トウモロコシ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朝顔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ハス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金魚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風鈴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ノウゼンカズラ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サザエ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8月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茄子・きゅうり・ゴーヤ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スイカ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ハイビスカス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サルスベリ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カブトムシ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ミズヒキ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ねむの木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ひまわり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ヒョウタン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9月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葛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トンボ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彼岸花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コスモス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萩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ぶどう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桔梗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秋海棠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しいたけ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10月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栗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稲穂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モミジ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紅葉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ススキ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アケビ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しいたけ・きのこ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豆大福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菊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柿・カラスウリ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スズメ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11月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竹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サザンカ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鉄瓶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エビ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カニ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牡蠣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フクロウ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松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干し柿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b45f06"/>
                <w:sz w:val="28"/>
                <w:szCs w:val="28"/>
              </w:rPr>
            </w:pPr>
            <w:r w:rsidDel="00000000" w:rsidR="00000000" w:rsidRPr="00000000">
              <w:rPr>
                <w:rFonts w:ascii="SimSun" w:cs="SimSun" w:eastAsia="SimSun" w:hAnsi="SimSun"/>
                <w:color w:val="b45f06"/>
                <w:sz w:val="28"/>
                <w:szCs w:val="28"/>
                <w:rtl w:val="0"/>
              </w:rPr>
              <w:t xml:space="preserve">12月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年賀状・干支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水菜・ねぎ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レンコン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かぶ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慈姑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南天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クリスマス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コットン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color w:val="000000"/>
                <w:sz w:val="24"/>
                <w:szCs w:val="24"/>
                <w:rtl w:val="0"/>
              </w:rPr>
              <w:t xml:space="preserve">鏡もち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お正月の絵</w:t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内容は予告なしに追加変更されることがあります。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URL　http://www.sakaisachiko-sumiepainting.com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imSun"/>
  <w:font w:name="Arial Unicode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3"/>
    <w:bookmarkEnd w:id="3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4"/>
    <w:bookmarkEnd w:id="4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ja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