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extAlignment w:val="baseline"/>
        <w:rPr>
          <w:rFonts w:ascii="Calibri" w:eastAsia="Times New Roman" w:hAnsi="Calibri" w:cs="Calibri"/>
          <w:color w:val="000000"/>
          <w:kern w:val="0"/>
          <w:sz w:val="20"/>
          <w:szCs w:val="20"/>
          <w:lang w:eastAsia="en-GB"/>
          <w14:ligatures w14:val="none"/>
        </w:rPr>
      </w:pPr>
      <w:bookmarkStart w:id="0" w:name="_GoBack"/>
      <w:bookmarkEnd w:id="0"/>
      <w:r>
        <w:rPr>
          <w:rFonts w:ascii="Calibri" w:eastAsia="Times New Roman" w:hAnsi="Calibri" w:cs="Calibri"/>
          <w:b/>
          <w:bCs/>
          <w:color w:val="000000"/>
          <w:kern w:val="0"/>
          <w:sz w:val="20"/>
          <w:szCs w:val="20"/>
          <w:lang w:eastAsia="en-GB"/>
          <w14:ligatures w14:val="none"/>
        </w:rPr>
        <w:t>Announcement</w:t>
      </w:r>
    </w:p>
    <w:p>
      <w:pPr>
        <w:textAlignment w:val="baseline"/>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 xml:space="preserve">Early Investigators Research Award 2023 </w:t>
      </w:r>
    </w:p>
    <w:p>
      <w:pPr>
        <w:textAlignment w:val="baseline"/>
        <w:rPr>
          <w:rFonts w:ascii="Calibri" w:eastAsia="Times New Roman" w:hAnsi="Calibri" w:cs="Calibri"/>
          <w:color w:val="000000"/>
          <w:kern w:val="0"/>
          <w:sz w:val="20"/>
          <w:szCs w:val="20"/>
          <w:lang w:eastAsia="en-GB"/>
          <w14:ligatures w14:val="none"/>
        </w:rPr>
      </w:pP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The Early Investigators Research Award 2023 is aimed at recognising excellence among early career researchers working in the field of blood rheology and microcirculation. Specific awards will be presented for outstanding work focused on: </w:t>
      </w:r>
    </w:p>
    <w:p>
      <w:pPr>
        <w:textAlignment w:val="baseline"/>
        <w:rPr>
          <w:rFonts w:ascii="Calibri" w:eastAsia="Times New Roman" w:hAnsi="Calibri" w:cs="Calibri"/>
          <w:color w:val="000000"/>
          <w:kern w:val="0"/>
          <w:sz w:val="20"/>
          <w:szCs w:val="20"/>
          <w:lang w:eastAsia="en-GB"/>
          <w14:ligatures w14:val="none"/>
        </w:rPr>
      </w:pP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i. New developments and innovations in technical aspects of the field (e.g., engineering);</w:t>
      </w: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ii. Novel discoveries and/or increased understanding of the mechanisms related to fundamental aspects of the field (e.g., scientific disciplines);</w:t>
      </w: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iii. Implementation and/or innovations in health / medical applications related to blood rheology and microcirculation (e.g., clinical/medical).</w:t>
      </w:r>
    </w:p>
    <w:p>
      <w:pPr>
        <w:textAlignment w:val="baseline"/>
        <w:rPr>
          <w:rFonts w:ascii="Calibri" w:eastAsia="Times New Roman" w:hAnsi="Calibri" w:cs="Calibri"/>
          <w:color w:val="000000"/>
          <w:kern w:val="0"/>
          <w:sz w:val="20"/>
          <w:szCs w:val="20"/>
          <w:lang w:eastAsia="en-GB"/>
          <w14:ligatures w14:val="none"/>
        </w:rPr>
      </w:pP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The awardees will be selected by a panel appointed by the conference organisers, with assessments based upon the applicant’s ability to clearly justify the significance of their research (Statement 1) and also the ability to clearly explain the future impact that will result from their research (Statement 2).</w:t>
      </w:r>
    </w:p>
    <w:p>
      <w:pPr>
        <w:textAlignment w:val="baseline"/>
        <w:rPr>
          <w:rFonts w:ascii="Calibri" w:eastAsia="Times New Roman" w:hAnsi="Calibri" w:cs="Calibri"/>
          <w:color w:val="000000"/>
          <w:kern w:val="0"/>
          <w:sz w:val="20"/>
          <w:szCs w:val="20"/>
          <w:lang w:eastAsia="en-GB"/>
          <w14:ligatures w14:val="none"/>
        </w:rPr>
      </w:pP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Early career researchers will include those still completing </w:t>
      </w:r>
      <w:r>
        <w:rPr>
          <w:rFonts w:ascii="Calibri" w:eastAsia="Times New Roman" w:hAnsi="Calibri" w:cs="Calibri"/>
          <w:i/>
          <w:iCs/>
          <w:color w:val="000000"/>
          <w:kern w:val="0"/>
          <w:sz w:val="20"/>
          <w:szCs w:val="20"/>
          <w:lang w:eastAsia="en-GB"/>
          <w14:ligatures w14:val="none"/>
        </w:rPr>
        <w:t>post-graduate studies</w:t>
      </w:r>
      <w:r>
        <w:rPr>
          <w:rFonts w:ascii="Calibri" w:eastAsia="Times New Roman" w:hAnsi="Calibri" w:cs="Calibri"/>
          <w:color w:val="000000"/>
          <w:kern w:val="0"/>
          <w:sz w:val="20"/>
          <w:szCs w:val="20"/>
          <w:lang w:eastAsia="en-GB"/>
          <w14:ligatures w14:val="none"/>
        </w:rPr>
        <w:t xml:space="preserve"> </w:t>
      </w:r>
      <w:r>
        <w:rPr>
          <w:rFonts w:ascii="Calibri" w:eastAsia="Times New Roman" w:hAnsi="Calibri" w:cs="Calibri"/>
          <w:i/>
          <w:iCs/>
          <w:color w:val="000000"/>
          <w:kern w:val="0"/>
          <w:sz w:val="20"/>
          <w:szCs w:val="20"/>
          <w:lang w:eastAsia="en-GB"/>
          <w14:ligatures w14:val="none"/>
        </w:rPr>
        <w:t>and post-doctoral researchers within 5 years of PhD conferral</w:t>
      </w:r>
      <w:r>
        <w:rPr>
          <w:rFonts w:ascii="Calibri" w:eastAsia="Times New Roman" w:hAnsi="Calibri" w:cs="Calibri"/>
          <w:color w:val="000000"/>
          <w:kern w:val="0"/>
          <w:sz w:val="20"/>
          <w:szCs w:val="20"/>
          <w:lang w:eastAsia="en-GB"/>
          <w14:ligatures w14:val="none"/>
        </w:rPr>
        <w:t xml:space="preserve"> or </w:t>
      </w:r>
      <w:r>
        <w:rPr>
          <w:rFonts w:ascii="Calibri" w:eastAsia="Times New Roman" w:hAnsi="Calibri" w:cs="Calibri"/>
          <w:i/>
          <w:iCs/>
          <w:color w:val="000000"/>
          <w:kern w:val="0"/>
          <w:sz w:val="20"/>
          <w:szCs w:val="20"/>
          <w:lang w:eastAsia="en-GB"/>
          <w14:ligatures w14:val="none"/>
        </w:rPr>
        <w:t>medical doctors within their residency training</w:t>
      </w:r>
      <w:r>
        <w:rPr>
          <w:rFonts w:ascii="Calibri" w:eastAsia="Times New Roman" w:hAnsi="Calibri" w:cs="Calibri"/>
          <w:color w:val="000000"/>
          <w:kern w:val="0"/>
          <w:sz w:val="20"/>
          <w:szCs w:val="20"/>
          <w:lang w:eastAsia="en-GB"/>
          <w14:ligatures w14:val="none"/>
        </w:rPr>
        <w:t xml:space="preserve">. Career disruptions will be considered for those with reasonable interruptions.  Applicants must be members of one of the three participating societies or the German Society of Clinical </w:t>
      </w:r>
      <w:proofErr w:type="spellStart"/>
      <w:r>
        <w:rPr>
          <w:rFonts w:ascii="Calibri" w:eastAsia="Times New Roman" w:hAnsi="Calibri" w:cs="Calibri"/>
          <w:color w:val="000000"/>
          <w:kern w:val="0"/>
          <w:sz w:val="20"/>
          <w:szCs w:val="20"/>
          <w:lang w:eastAsia="en-GB"/>
          <w14:ligatures w14:val="none"/>
        </w:rPr>
        <w:t>Hemorrheology</w:t>
      </w:r>
      <w:proofErr w:type="spellEnd"/>
      <w:r>
        <w:rPr>
          <w:rFonts w:ascii="Calibri" w:eastAsia="Times New Roman" w:hAnsi="Calibri" w:cs="Calibri"/>
          <w:color w:val="000000"/>
          <w:kern w:val="0"/>
          <w:sz w:val="20"/>
          <w:szCs w:val="20"/>
          <w:lang w:eastAsia="en-GB"/>
          <w14:ligatures w14:val="none"/>
        </w:rPr>
        <w:t xml:space="preserve"> and Microcirculation.</w:t>
      </w:r>
    </w:p>
    <w:p>
      <w:pPr>
        <w:textAlignment w:val="baseline"/>
        <w:rPr>
          <w:rFonts w:ascii="Calibri" w:eastAsia="Times New Roman" w:hAnsi="Calibri" w:cs="Calibri"/>
          <w:color w:val="000000"/>
          <w:kern w:val="0"/>
          <w:sz w:val="20"/>
          <w:szCs w:val="20"/>
          <w:lang w:eastAsia="en-GB"/>
          <w14:ligatures w14:val="none"/>
        </w:rPr>
      </w:pP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To apply, during abstract submission, the applicant must nominate that their abstract is to be considered for an award category. Further, they must complete the following application form which should be forwarded electronically to: A/Prof Michael Simmonds – Early Investigators co-organiser (</w:t>
      </w:r>
      <w:hyperlink r:id="rId4" w:history="1">
        <w:r>
          <w:rPr>
            <w:rStyle w:val="Hyperlink"/>
            <w:rFonts w:ascii="Calibri" w:eastAsia="Times New Roman" w:hAnsi="Calibri" w:cs="Calibri"/>
            <w:kern w:val="0"/>
            <w:sz w:val="20"/>
            <w:szCs w:val="20"/>
            <w:lang w:eastAsia="en-GB"/>
            <w14:ligatures w14:val="none"/>
          </w:rPr>
          <w:t>m.simmonds@griffith.edu.au</w:t>
        </w:r>
      </w:hyperlink>
      <w:r>
        <w:rPr>
          <w:rFonts w:ascii="Calibri" w:eastAsia="Times New Roman" w:hAnsi="Calibri" w:cs="Calibri"/>
          <w:color w:val="000000"/>
          <w:kern w:val="0"/>
          <w:sz w:val="20"/>
          <w:szCs w:val="20"/>
          <w:lang w:eastAsia="en-GB"/>
          <w14:ligatures w14:val="none"/>
        </w:rPr>
        <w:t>).</w:t>
      </w:r>
    </w:p>
    <w:p>
      <w:pPr>
        <w:textAlignment w:val="baseline"/>
        <w:rPr>
          <w:rFonts w:ascii="Calibri" w:eastAsia="Times New Roman" w:hAnsi="Calibri" w:cs="Calibri"/>
          <w:color w:val="000000"/>
          <w:kern w:val="0"/>
          <w:sz w:val="20"/>
          <w:szCs w:val="20"/>
          <w:lang w:eastAsia="en-GB"/>
          <w14:ligatures w14:val="none"/>
        </w:rPr>
      </w:pP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Applications must be received before </w:t>
      </w:r>
      <w:r>
        <w:rPr>
          <w:rFonts w:ascii="Calibri" w:eastAsia="Times New Roman" w:hAnsi="Calibri" w:cs="Calibri"/>
          <w:b/>
          <w:bCs/>
          <w:color w:val="000000"/>
          <w:kern w:val="0"/>
          <w:sz w:val="20"/>
          <w:szCs w:val="20"/>
          <w:lang w:eastAsia="en-GB"/>
          <w14:ligatures w14:val="none"/>
        </w:rPr>
        <w:t>1</w:t>
      </w:r>
      <w:r>
        <w:rPr>
          <w:rFonts w:ascii="Calibri" w:eastAsia="Times New Roman" w:hAnsi="Calibri" w:cs="Calibri"/>
          <w:b/>
          <w:bCs/>
          <w:color w:val="000000"/>
          <w:kern w:val="0"/>
          <w:sz w:val="20"/>
          <w:szCs w:val="20"/>
          <w:vertAlign w:val="superscript"/>
          <w:lang w:eastAsia="en-GB"/>
          <w14:ligatures w14:val="none"/>
        </w:rPr>
        <w:t>st</w:t>
      </w:r>
      <w:r>
        <w:rPr>
          <w:rFonts w:ascii="Calibri" w:eastAsia="Times New Roman" w:hAnsi="Calibri" w:cs="Calibri"/>
          <w:b/>
          <w:bCs/>
          <w:color w:val="000000"/>
          <w:kern w:val="0"/>
          <w:sz w:val="20"/>
          <w:szCs w:val="20"/>
          <w:lang w:eastAsia="en-GB"/>
          <w14:ligatures w14:val="none"/>
        </w:rPr>
        <w:t xml:space="preserve"> July, 2023</w:t>
      </w:r>
      <w:r>
        <w:rPr>
          <w:rFonts w:ascii="Calibri" w:eastAsia="Times New Roman" w:hAnsi="Calibri" w:cs="Calibri"/>
          <w:color w:val="000000"/>
          <w:kern w:val="0"/>
          <w:sz w:val="20"/>
          <w:szCs w:val="20"/>
          <w:lang w:eastAsia="en-GB"/>
          <w14:ligatures w14:val="none"/>
        </w:rPr>
        <w:t xml:space="preserve">. </w:t>
      </w:r>
    </w:p>
    <w:p>
      <w:pPr>
        <w:textAlignment w:val="baseline"/>
        <w:rPr>
          <w:rFonts w:ascii="Calibri" w:eastAsia="Times New Roman" w:hAnsi="Calibri" w:cs="Calibri"/>
          <w:color w:val="000000"/>
          <w:kern w:val="0"/>
          <w:sz w:val="20"/>
          <w:szCs w:val="20"/>
          <w:lang w:eastAsia="en-GB"/>
          <w14:ligatures w14:val="none"/>
        </w:rPr>
      </w:pPr>
    </w:p>
    <w:tbl>
      <w:tblPr>
        <w:tblStyle w:val="Tabellenraster"/>
        <w:tblW w:w="9246" w:type="dxa"/>
        <w:tblLook w:val="04A0" w:firstRow="1" w:lastRow="0" w:firstColumn="1" w:lastColumn="0" w:noHBand="0" w:noVBand="1"/>
      </w:tblPr>
      <w:tblGrid>
        <w:gridCol w:w="3066"/>
        <w:gridCol w:w="6180"/>
      </w:tblGrid>
      <w:tr>
        <w:tc>
          <w:tcPr>
            <w:tcW w:w="3066"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Name</w:t>
            </w:r>
          </w:p>
        </w:tc>
        <w:tc>
          <w:tcPr>
            <w:tcW w:w="6180" w:type="dxa"/>
          </w:tcPr>
          <w:p>
            <w:pPr>
              <w:textAlignment w:val="baseline"/>
              <w:rPr>
                <w:rFonts w:ascii="Calibri" w:eastAsia="Times New Roman" w:hAnsi="Calibri" w:cs="Calibri"/>
                <w:color w:val="000000"/>
                <w:kern w:val="0"/>
                <w:sz w:val="20"/>
                <w:szCs w:val="20"/>
                <w:lang w:eastAsia="en-GB"/>
                <w14:ligatures w14:val="none"/>
              </w:rPr>
            </w:pPr>
          </w:p>
        </w:tc>
      </w:tr>
      <w:tr>
        <w:tc>
          <w:tcPr>
            <w:tcW w:w="3066"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Primary email</w:t>
            </w:r>
          </w:p>
        </w:tc>
        <w:tc>
          <w:tcPr>
            <w:tcW w:w="6180" w:type="dxa"/>
          </w:tcPr>
          <w:p>
            <w:pPr>
              <w:textAlignment w:val="baseline"/>
              <w:rPr>
                <w:rFonts w:ascii="Calibri" w:eastAsia="Times New Roman" w:hAnsi="Calibri" w:cs="Calibri"/>
                <w:color w:val="000000"/>
                <w:kern w:val="0"/>
                <w:sz w:val="20"/>
                <w:szCs w:val="20"/>
                <w:lang w:eastAsia="en-GB"/>
                <w14:ligatures w14:val="none"/>
              </w:rPr>
            </w:pPr>
          </w:p>
        </w:tc>
      </w:tr>
      <w:tr>
        <w:tc>
          <w:tcPr>
            <w:tcW w:w="3066"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Date of PhD conferral (mm/</w:t>
            </w:r>
            <w:proofErr w:type="spellStart"/>
            <w:r>
              <w:rPr>
                <w:rFonts w:ascii="Calibri" w:eastAsia="Times New Roman" w:hAnsi="Calibri" w:cs="Calibri"/>
                <w:color w:val="000000"/>
                <w:kern w:val="0"/>
                <w:sz w:val="20"/>
                <w:szCs w:val="20"/>
                <w:lang w:eastAsia="en-GB"/>
                <w14:ligatures w14:val="none"/>
              </w:rPr>
              <w:t>yyyy</w:t>
            </w:r>
            <w:proofErr w:type="spellEnd"/>
            <w:r>
              <w:rPr>
                <w:rFonts w:ascii="Calibri" w:eastAsia="Times New Roman" w:hAnsi="Calibri" w:cs="Calibri"/>
                <w:color w:val="000000"/>
                <w:kern w:val="0"/>
                <w:sz w:val="20"/>
                <w:szCs w:val="20"/>
                <w:lang w:eastAsia="en-GB"/>
                <w14:ligatures w14:val="none"/>
              </w:rPr>
              <w:t xml:space="preserve">), </w:t>
            </w:r>
            <w:r>
              <w:rPr>
                <w:rFonts w:ascii="Calibri" w:eastAsia="Times New Roman" w:hAnsi="Calibri" w:cs="Calibri"/>
                <w:i/>
                <w:iCs/>
                <w:color w:val="000000"/>
                <w:kern w:val="0"/>
                <w:sz w:val="20"/>
                <w:szCs w:val="20"/>
                <w:lang w:eastAsia="en-GB"/>
                <w14:ligatures w14:val="none"/>
              </w:rPr>
              <w:t>or</w:t>
            </w:r>
            <w:r>
              <w:rPr>
                <w:rFonts w:ascii="Calibri" w:eastAsia="Times New Roman" w:hAnsi="Calibri" w:cs="Calibri"/>
                <w:color w:val="000000"/>
                <w:kern w:val="0"/>
                <w:sz w:val="20"/>
                <w:szCs w:val="20"/>
                <w:lang w:eastAsia="en-GB"/>
                <w14:ligatures w14:val="none"/>
              </w:rPr>
              <w:t xml:space="preserve"> date expected if still in training</w:t>
            </w: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i/>
                <w:iCs/>
                <w:color w:val="000000"/>
                <w:kern w:val="0"/>
                <w:sz w:val="20"/>
                <w:szCs w:val="20"/>
                <w:lang w:eastAsia="en-GB"/>
                <w14:ligatures w14:val="none"/>
              </w:rPr>
              <w:t>or</w:t>
            </w:r>
            <w:r>
              <w:rPr>
                <w:rFonts w:ascii="Calibri" w:eastAsia="Times New Roman" w:hAnsi="Calibri" w:cs="Calibri"/>
                <w:color w:val="000000"/>
                <w:kern w:val="0"/>
                <w:sz w:val="20"/>
                <w:szCs w:val="20"/>
                <w:lang w:eastAsia="en-GB"/>
                <w14:ligatures w14:val="none"/>
              </w:rPr>
              <w:t xml:space="preserve"> year of residency for medical doctors</w:t>
            </w:r>
          </w:p>
        </w:tc>
        <w:tc>
          <w:tcPr>
            <w:tcW w:w="6180"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w:t>
            </w: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w:t>
            </w:r>
          </w:p>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w:t>
            </w:r>
          </w:p>
        </w:tc>
      </w:tr>
      <w:tr>
        <w:tc>
          <w:tcPr>
            <w:tcW w:w="3066"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Status (delete the non-applicable category)</w:t>
            </w:r>
          </w:p>
        </w:tc>
        <w:tc>
          <w:tcPr>
            <w:tcW w:w="6180"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Student / post-doctoral researcher</w:t>
            </w:r>
          </w:p>
        </w:tc>
      </w:tr>
      <w:tr>
        <w:tc>
          <w:tcPr>
            <w:tcW w:w="3066"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Abstract title </w:t>
            </w:r>
          </w:p>
        </w:tc>
        <w:tc>
          <w:tcPr>
            <w:tcW w:w="6180"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Must match submitted abstract</w:t>
            </w:r>
          </w:p>
        </w:tc>
      </w:tr>
      <w:tr>
        <w:tc>
          <w:tcPr>
            <w:tcW w:w="3066"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Category (circle)</w:t>
            </w:r>
          </w:p>
        </w:tc>
        <w:tc>
          <w:tcPr>
            <w:tcW w:w="6180"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Clinical / science / engineering</w:t>
            </w:r>
          </w:p>
        </w:tc>
      </w:tr>
      <w:tr>
        <w:tc>
          <w:tcPr>
            <w:tcW w:w="3066"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Statement 1 – case for award:</w:t>
            </w:r>
          </w:p>
        </w:tc>
        <w:tc>
          <w:tcPr>
            <w:tcW w:w="6180"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In &lt;300 words, explain why your submission meets the criteria of the listed category </w:t>
            </w:r>
          </w:p>
          <w:p>
            <w:pPr>
              <w:textAlignment w:val="baseline"/>
              <w:rPr>
                <w:rFonts w:ascii="Calibri" w:eastAsia="Times New Roman" w:hAnsi="Calibri" w:cs="Calibri"/>
                <w:i/>
                <w:iCs/>
                <w:color w:val="000000"/>
                <w:kern w:val="0"/>
                <w:sz w:val="20"/>
                <w:szCs w:val="20"/>
                <w:lang w:eastAsia="en-GB"/>
                <w14:ligatures w14:val="none"/>
              </w:rPr>
            </w:pPr>
          </w:p>
          <w:p>
            <w:pPr>
              <w:textAlignment w:val="baseline"/>
              <w:rPr>
                <w:rFonts w:ascii="Calibri" w:eastAsia="Times New Roman" w:hAnsi="Calibri" w:cs="Calibri"/>
                <w:i/>
                <w:iCs/>
                <w:color w:val="000000"/>
                <w:kern w:val="0"/>
                <w:sz w:val="20"/>
                <w:szCs w:val="20"/>
                <w:lang w:eastAsia="en-GB"/>
                <w14:ligatures w14:val="none"/>
              </w:rPr>
            </w:pPr>
            <w:r>
              <w:rPr>
                <w:rFonts w:ascii="Calibri" w:eastAsia="Times New Roman" w:hAnsi="Calibri" w:cs="Calibri"/>
                <w:i/>
                <w:iCs/>
                <w:color w:val="000000"/>
                <w:kern w:val="0"/>
                <w:sz w:val="20"/>
                <w:szCs w:val="20"/>
                <w:lang w:eastAsia="en-GB"/>
                <w14:ligatures w14:val="none"/>
              </w:rPr>
              <w:t>Response…</w:t>
            </w:r>
          </w:p>
          <w:p>
            <w:pPr>
              <w:textAlignment w:val="baseline"/>
              <w:rPr>
                <w:rFonts w:ascii="Calibri" w:eastAsia="Times New Roman" w:hAnsi="Calibri" w:cs="Calibri"/>
                <w:i/>
                <w:iCs/>
                <w:color w:val="000000"/>
                <w:kern w:val="0"/>
                <w:sz w:val="20"/>
                <w:szCs w:val="20"/>
                <w:lang w:eastAsia="en-GB"/>
                <w14:ligatures w14:val="none"/>
              </w:rPr>
            </w:pPr>
          </w:p>
          <w:p>
            <w:pPr>
              <w:textAlignment w:val="baseline"/>
              <w:rPr>
                <w:rFonts w:ascii="Calibri" w:eastAsia="Times New Roman" w:hAnsi="Calibri" w:cs="Calibri"/>
                <w:i/>
                <w:iCs/>
                <w:color w:val="000000"/>
                <w:kern w:val="0"/>
                <w:sz w:val="20"/>
                <w:szCs w:val="20"/>
                <w:lang w:eastAsia="en-GB"/>
                <w14:ligatures w14:val="none"/>
              </w:rPr>
            </w:pPr>
          </w:p>
        </w:tc>
      </w:tr>
      <w:tr>
        <w:tc>
          <w:tcPr>
            <w:tcW w:w="3066"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Statement 2 – future vision:</w:t>
            </w:r>
          </w:p>
        </w:tc>
        <w:tc>
          <w:tcPr>
            <w:tcW w:w="6180"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In &lt;300 words, explain how your submitted work is expected to advance the field of blood rheology</w:t>
            </w:r>
          </w:p>
          <w:p>
            <w:pPr>
              <w:textAlignment w:val="baseline"/>
              <w:rPr>
                <w:rFonts w:ascii="Calibri" w:eastAsia="Times New Roman" w:hAnsi="Calibri" w:cs="Calibri"/>
                <w:color w:val="000000"/>
                <w:kern w:val="0"/>
                <w:sz w:val="20"/>
                <w:szCs w:val="20"/>
                <w:lang w:eastAsia="en-GB"/>
                <w14:ligatures w14:val="none"/>
              </w:rPr>
            </w:pPr>
          </w:p>
          <w:p>
            <w:pPr>
              <w:textAlignment w:val="baseline"/>
              <w:rPr>
                <w:rFonts w:ascii="Calibri" w:eastAsia="Times New Roman" w:hAnsi="Calibri" w:cs="Calibri"/>
                <w:i/>
                <w:iCs/>
                <w:color w:val="000000"/>
                <w:kern w:val="0"/>
                <w:sz w:val="20"/>
                <w:szCs w:val="20"/>
                <w:lang w:eastAsia="en-GB"/>
                <w14:ligatures w14:val="none"/>
              </w:rPr>
            </w:pPr>
          </w:p>
          <w:p>
            <w:pPr>
              <w:textAlignment w:val="baseline"/>
              <w:rPr>
                <w:rFonts w:ascii="Calibri" w:eastAsia="Times New Roman" w:hAnsi="Calibri" w:cs="Calibri"/>
                <w:i/>
                <w:iCs/>
                <w:color w:val="000000"/>
                <w:kern w:val="0"/>
                <w:sz w:val="20"/>
                <w:szCs w:val="20"/>
                <w:lang w:eastAsia="en-GB"/>
                <w14:ligatures w14:val="none"/>
              </w:rPr>
            </w:pPr>
            <w:r>
              <w:rPr>
                <w:rFonts w:ascii="Calibri" w:eastAsia="Times New Roman" w:hAnsi="Calibri" w:cs="Calibri"/>
                <w:i/>
                <w:iCs/>
                <w:color w:val="000000"/>
                <w:kern w:val="0"/>
                <w:sz w:val="20"/>
                <w:szCs w:val="20"/>
                <w:lang w:eastAsia="en-GB"/>
                <w14:ligatures w14:val="none"/>
              </w:rPr>
              <w:t>Response…</w:t>
            </w:r>
          </w:p>
          <w:p>
            <w:pPr>
              <w:textAlignment w:val="baseline"/>
              <w:rPr>
                <w:rFonts w:ascii="Calibri" w:eastAsia="Times New Roman" w:hAnsi="Calibri" w:cs="Calibri"/>
                <w:color w:val="000000"/>
                <w:kern w:val="0"/>
                <w:sz w:val="20"/>
                <w:szCs w:val="20"/>
                <w:lang w:eastAsia="en-GB"/>
                <w14:ligatures w14:val="none"/>
              </w:rPr>
            </w:pPr>
          </w:p>
        </w:tc>
      </w:tr>
      <w:tr>
        <w:tc>
          <w:tcPr>
            <w:tcW w:w="3066"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Career disruptions</w:t>
            </w:r>
          </w:p>
        </w:tc>
        <w:tc>
          <w:tcPr>
            <w:tcW w:w="6180" w:type="dxa"/>
          </w:tcPr>
          <w:p>
            <w:pPr>
              <w:textAlignment w:val="baseline"/>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Have you experienced any career disruptions that mean you should still be considered an early investigator?</w:t>
            </w:r>
          </w:p>
          <w:p>
            <w:pPr>
              <w:textAlignment w:val="baseline"/>
              <w:rPr>
                <w:rFonts w:ascii="Calibri" w:eastAsia="Times New Roman" w:hAnsi="Calibri" w:cs="Calibri"/>
                <w:color w:val="000000"/>
                <w:kern w:val="0"/>
                <w:sz w:val="20"/>
                <w:szCs w:val="20"/>
                <w:lang w:eastAsia="en-GB"/>
                <w14:ligatures w14:val="none"/>
              </w:rPr>
            </w:pPr>
          </w:p>
          <w:p>
            <w:pPr>
              <w:textAlignment w:val="baseline"/>
              <w:rPr>
                <w:rFonts w:ascii="Calibri" w:eastAsia="Times New Roman" w:hAnsi="Calibri" w:cs="Calibri"/>
                <w:i/>
                <w:iCs/>
                <w:color w:val="000000"/>
                <w:kern w:val="0"/>
                <w:sz w:val="20"/>
                <w:szCs w:val="20"/>
                <w:lang w:eastAsia="en-GB"/>
                <w14:ligatures w14:val="none"/>
              </w:rPr>
            </w:pPr>
            <w:r>
              <w:rPr>
                <w:rFonts w:ascii="Calibri" w:eastAsia="Times New Roman" w:hAnsi="Calibri" w:cs="Calibri"/>
                <w:i/>
                <w:iCs/>
                <w:color w:val="000000"/>
                <w:kern w:val="0"/>
                <w:sz w:val="20"/>
                <w:szCs w:val="20"/>
                <w:lang w:eastAsia="en-GB"/>
                <w14:ligatures w14:val="none"/>
              </w:rPr>
              <w:t>Response…</w:t>
            </w:r>
          </w:p>
          <w:p>
            <w:pPr>
              <w:textAlignment w:val="baseline"/>
              <w:rPr>
                <w:rFonts w:ascii="Calibri" w:eastAsia="Times New Roman" w:hAnsi="Calibri" w:cs="Calibri"/>
                <w:color w:val="000000"/>
                <w:kern w:val="0"/>
                <w:sz w:val="20"/>
                <w:szCs w:val="20"/>
                <w:lang w:eastAsia="en-GB"/>
                <w14:ligatures w14:val="none"/>
              </w:rPr>
            </w:pPr>
          </w:p>
        </w:tc>
      </w:tr>
    </w:tbl>
    <w:p>
      <w:pPr>
        <w:rPr>
          <w:sz w:val="20"/>
          <w:szCs w:val="20"/>
        </w:rPr>
      </w:pPr>
    </w:p>
    <w:sectPr>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B5DD4-FEF5-B240-B12D-E3B381A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931435">
      <w:bodyDiv w:val="1"/>
      <w:marLeft w:val="0"/>
      <w:marRight w:val="0"/>
      <w:marTop w:val="0"/>
      <w:marBottom w:val="0"/>
      <w:divBdr>
        <w:top w:val="none" w:sz="0" w:space="0" w:color="auto"/>
        <w:left w:val="none" w:sz="0" w:space="0" w:color="auto"/>
        <w:bottom w:val="none" w:sz="0" w:space="0" w:color="auto"/>
        <w:right w:val="none" w:sz="0" w:space="0" w:color="auto"/>
      </w:divBdr>
      <w:divsChild>
        <w:div w:id="1845630217">
          <w:marLeft w:val="0"/>
          <w:marRight w:val="0"/>
          <w:marTop w:val="0"/>
          <w:marBottom w:val="0"/>
          <w:divBdr>
            <w:top w:val="none" w:sz="0" w:space="0" w:color="auto"/>
            <w:left w:val="none" w:sz="0" w:space="0" w:color="auto"/>
            <w:bottom w:val="none" w:sz="0" w:space="0" w:color="auto"/>
            <w:right w:val="none" w:sz="0" w:space="0" w:color="auto"/>
          </w:divBdr>
        </w:div>
        <w:div w:id="924192717">
          <w:marLeft w:val="0"/>
          <w:marRight w:val="0"/>
          <w:marTop w:val="0"/>
          <w:marBottom w:val="0"/>
          <w:divBdr>
            <w:top w:val="none" w:sz="0" w:space="0" w:color="auto"/>
            <w:left w:val="none" w:sz="0" w:space="0" w:color="auto"/>
            <w:bottom w:val="none" w:sz="0" w:space="0" w:color="auto"/>
            <w:right w:val="none" w:sz="0" w:space="0" w:color="auto"/>
          </w:divBdr>
          <w:divsChild>
            <w:div w:id="1991595179">
              <w:marLeft w:val="0"/>
              <w:marRight w:val="0"/>
              <w:marTop w:val="0"/>
              <w:marBottom w:val="0"/>
              <w:divBdr>
                <w:top w:val="none" w:sz="0" w:space="0" w:color="auto"/>
                <w:left w:val="none" w:sz="0" w:space="0" w:color="auto"/>
                <w:bottom w:val="none" w:sz="0" w:space="0" w:color="auto"/>
                <w:right w:val="none" w:sz="0" w:space="0" w:color="auto"/>
              </w:divBdr>
            </w:div>
            <w:div w:id="1410425267">
              <w:marLeft w:val="0"/>
              <w:marRight w:val="0"/>
              <w:marTop w:val="0"/>
              <w:marBottom w:val="0"/>
              <w:divBdr>
                <w:top w:val="none" w:sz="0" w:space="0" w:color="auto"/>
                <w:left w:val="none" w:sz="0" w:space="0" w:color="auto"/>
                <w:bottom w:val="none" w:sz="0" w:space="0" w:color="auto"/>
                <w:right w:val="none" w:sz="0" w:space="0" w:color="auto"/>
              </w:divBdr>
            </w:div>
          </w:divsChild>
        </w:div>
        <w:div w:id="1244026320">
          <w:marLeft w:val="0"/>
          <w:marRight w:val="0"/>
          <w:marTop w:val="0"/>
          <w:marBottom w:val="0"/>
          <w:divBdr>
            <w:top w:val="none" w:sz="0" w:space="0" w:color="auto"/>
            <w:left w:val="none" w:sz="0" w:space="0" w:color="auto"/>
            <w:bottom w:val="none" w:sz="0" w:space="0" w:color="auto"/>
            <w:right w:val="none" w:sz="0" w:space="0" w:color="auto"/>
          </w:divBdr>
        </w:div>
        <w:div w:id="752432347">
          <w:marLeft w:val="0"/>
          <w:marRight w:val="0"/>
          <w:marTop w:val="0"/>
          <w:marBottom w:val="0"/>
          <w:divBdr>
            <w:top w:val="none" w:sz="0" w:space="0" w:color="auto"/>
            <w:left w:val="none" w:sz="0" w:space="0" w:color="auto"/>
            <w:bottom w:val="none" w:sz="0" w:space="0" w:color="auto"/>
            <w:right w:val="none" w:sz="0" w:space="0" w:color="auto"/>
          </w:divBdr>
        </w:div>
        <w:div w:id="1613393066">
          <w:marLeft w:val="0"/>
          <w:marRight w:val="0"/>
          <w:marTop w:val="0"/>
          <w:marBottom w:val="0"/>
          <w:divBdr>
            <w:top w:val="none" w:sz="0" w:space="0" w:color="auto"/>
            <w:left w:val="none" w:sz="0" w:space="0" w:color="auto"/>
            <w:bottom w:val="none" w:sz="0" w:space="0" w:color="auto"/>
            <w:right w:val="none" w:sz="0" w:space="0" w:color="auto"/>
          </w:divBdr>
        </w:div>
        <w:div w:id="1660618464">
          <w:marLeft w:val="0"/>
          <w:marRight w:val="0"/>
          <w:marTop w:val="0"/>
          <w:marBottom w:val="0"/>
          <w:divBdr>
            <w:top w:val="none" w:sz="0" w:space="0" w:color="auto"/>
            <w:left w:val="none" w:sz="0" w:space="0" w:color="auto"/>
            <w:bottom w:val="none" w:sz="0" w:space="0" w:color="auto"/>
            <w:right w:val="none" w:sz="0" w:space="0" w:color="auto"/>
          </w:divBdr>
        </w:div>
        <w:div w:id="979462103">
          <w:marLeft w:val="0"/>
          <w:marRight w:val="0"/>
          <w:marTop w:val="0"/>
          <w:marBottom w:val="0"/>
          <w:divBdr>
            <w:top w:val="none" w:sz="0" w:space="0" w:color="auto"/>
            <w:left w:val="none" w:sz="0" w:space="0" w:color="auto"/>
            <w:bottom w:val="none" w:sz="0" w:space="0" w:color="auto"/>
            <w:right w:val="none" w:sz="0" w:space="0" w:color="auto"/>
          </w:divBdr>
        </w:div>
        <w:div w:id="929585294">
          <w:marLeft w:val="0"/>
          <w:marRight w:val="0"/>
          <w:marTop w:val="0"/>
          <w:marBottom w:val="0"/>
          <w:divBdr>
            <w:top w:val="none" w:sz="0" w:space="0" w:color="auto"/>
            <w:left w:val="none" w:sz="0" w:space="0" w:color="auto"/>
            <w:bottom w:val="none" w:sz="0" w:space="0" w:color="auto"/>
            <w:right w:val="none" w:sz="0" w:space="0" w:color="auto"/>
          </w:divBdr>
        </w:div>
        <w:div w:id="1678656100">
          <w:marLeft w:val="0"/>
          <w:marRight w:val="0"/>
          <w:marTop w:val="0"/>
          <w:marBottom w:val="0"/>
          <w:divBdr>
            <w:top w:val="none" w:sz="0" w:space="0" w:color="auto"/>
            <w:left w:val="none" w:sz="0" w:space="0" w:color="auto"/>
            <w:bottom w:val="none" w:sz="0" w:space="0" w:color="auto"/>
            <w:right w:val="none" w:sz="0" w:space="0" w:color="auto"/>
          </w:divBdr>
        </w:div>
        <w:div w:id="957103424">
          <w:marLeft w:val="0"/>
          <w:marRight w:val="0"/>
          <w:marTop w:val="0"/>
          <w:marBottom w:val="0"/>
          <w:divBdr>
            <w:top w:val="none" w:sz="0" w:space="0" w:color="auto"/>
            <w:left w:val="none" w:sz="0" w:space="0" w:color="auto"/>
            <w:bottom w:val="none" w:sz="0" w:space="0" w:color="auto"/>
            <w:right w:val="none" w:sz="0" w:space="0" w:color="auto"/>
          </w:divBdr>
          <w:divsChild>
            <w:div w:id="6083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immonds@griffith.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a7cc8ab-a4dc-4f9b-bf60-66714049ad62}" enabled="0" method="" siteId="{5a7cc8ab-a4dc-4f9b-bf60-66714049ad6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2222</Characters>
  <Application>Microsoft Office Word</Application>
  <DocSecurity>4</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Griffith University</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Simmonds</dc:creator>
  <cp:keywords/>
  <dc:description/>
  <cp:lastModifiedBy>Engl, Barbara</cp:lastModifiedBy>
  <cp:revision>2</cp:revision>
  <dcterms:created xsi:type="dcterms:W3CDTF">2023-06-20T13:17:00Z</dcterms:created>
  <dcterms:modified xsi:type="dcterms:W3CDTF">2023-06-20T13:17:00Z</dcterms:modified>
</cp:coreProperties>
</file>