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03F3C59C"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42A81E0F"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67C7050C" w14:textId="77777777">
                    <w:trPr>
                      <w:jc w:val="center"/>
                    </w:trPr>
                    <w:tc>
                      <w:tcPr>
                        <w:tcW w:w="0" w:type="auto"/>
                        <w:tcMar>
                          <w:top w:w="150" w:type="dxa"/>
                          <w:left w:w="300" w:type="dxa"/>
                          <w:bottom w:w="150" w:type="dxa"/>
                          <w:right w:w="300" w:type="dxa"/>
                        </w:tcMar>
                        <w:vAlign w:val="center"/>
                        <w:hideMark/>
                      </w:tcPr>
                      <w:p w14:paraId="77FE09B3" w14:textId="77777777" w:rsidR="00720CC1" w:rsidRPr="00720CC1" w:rsidRDefault="00720CC1" w:rsidP="00720CC1">
                        <w:r w:rsidRPr="00720CC1">
                          <w:t>Hallo meine Lieben,</w:t>
                        </w:r>
                        <w:r w:rsidRPr="00720CC1">
                          <w:br/>
                        </w:r>
                        <w:r w:rsidRPr="00720CC1">
                          <w:br/>
                          <w:t>heute möchte ich dir zwei wunderbare Therapien vorstellen, die nicht nur wohltuend, sondern auch äußerst effektiv sind:</w:t>
                        </w:r>
                        <w:r w:rsidRPr="00720CC1">
                          <w:br/>
                          <w:t>das </w:t>
                        </w:r>
                        <w:r w:rsidRPr="00720CC1">
                          <w:rPr>
                            <w:b/>
                            <w:bCs/>
                          </w:rPr>
                          <w:t>Paraffinbad</w:t>
                        </w:r>
                        <w:r w:rsidRPr="00720CC1">
                          <w:t> und den </w:t>
                        </w:r>
                        <w:r w:rsidRPr="00720CC1">
                          <w:rPr>
                            <w:b/>
                            <w:bCs/>
                          </w:rPr>
                          <w:t>Softlaser</w:t>
                        </w:r>
                        <w:r w:rsidRPr="00720CC1">
                          <w:br/>
                        </w:r>
                        <w:r w:rsidRPr="00720CC1">
                          <w:br/>
                          <w:t>Während das Paraffinbad deine Hände mit intensiver Pflege verwöhnt und Beschwerden wie Arthrose oder Trockenheit lindert, unterstützt der Softlaser gezielt bei der nadelfreien Akupunktur und bei vielem mehr.</w:t>
                        </w:r>
                        <w:r w:rsidRPr="00720CC1">
                          <w:br/>
                        </w:r>
                        <w:r w:rsidRPr="00720CC1">
                          <w:br/>
                          <w:t>Lasse dich inspirieren und entdecke, wie diese Anwendungen dein Wohlbefinden steigern können!</w:t>
                        </w:r>
                      </w:p>
                    </w:tc>
                  </w:tr>
                </w:tbl>
                <w:p w14:paraId="59198249" w14:textId="77777777" w:rsidR="00720CC1" w:rsidRPr="00720CC1" w:rsidRDefault="00720CC1" w:rsidP="00720CC1"/>
              </w:tc>
            </w:tr>
          </w:tbl>
          <w:p w14:paraId="469602BC" w14:textId="77777777" w:rsidR="00720CC1" w:rsidRPr="00720CC1" w:rsidRDefault="00720CC1" w:rsidP="00720CC1"/>
        </w:tc>
      </w:tr>
    </w:tbl>
    <w:p w14:paraId="39F0A6F2"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36A63C79"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79320CA9"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27119D94" w14:textId="77777777">
                    <w:trPr>
                      <w:jc w:val="center"/>
                    </w:trPr>
                    <w:tc>
                      <w:tcPr>
                        <w:tcW w:w="0" w:type="auto"/>
                        <w:tcMar>
                          <w:top w:w="150" w:type="dxa"/>
                          <w:left w:w="300" w:type="dxa"/>
                          <w:bottom w:w="150" w:type="dxa"/>
                          <w:right w:w="300" w:type="dxa"/>
                        </w:tcMar>
                        <w:vAlign w:val="center"/>
                        <w:hideMark/>
                      </w:tcPr>
                      <w:tbl>
                        <w:tblPr>
                          <w:tblW w:w="7965" w:type="dxa"/>
                          <w:tblCellMar>
                            <w:left w:w="0" w:type="dxa"/>
                            <w:right w:w="0" w:type="dxa"/>
                          </w:tblCellMar>
                          <w:tblLook w:val="04A0" w:firstRow="1" w:lastRow="0" w:firstColumn="1" w:lastColumn="0" w:noHBand="0" w:noVBand="1"/>
                        </w:tblPr>
                        <w:tblGrid>
                          <w:gridCol w:w="7965"/>
                        </w:tblGrid>
                        <w:tr w:rsidR="00720CC1" w:rsidRPr="00720CC1" w14:paraId="49A73316" w14:textId="77777777">
                          <w:tc>
                            <w:tcPr>
                              <w:tcW w:w="0" w:type="auto"/>
                              <w:vAlign w:val="center"/>
                              <w:hideMark/>
                            </w:tcPr>
                            <w:p w14:paraId="6041715F" w14:textId="558BA683" w:rsidR="00720CC1" w:rsidRPr="00720CC1" w:rsidRDefault="00720CC1" w:rsidP="00720CC1">
                              <w:r w:rsidRPr="00720CC1">
                                <w:drawing>
                                  <wp:inline distT="0" distB="0" distL="0" distR="0" wp14:anchorId="3EF0A08E" wp14:editId="010DBD42">
                                    <wp:extent cx="2501523" cy="2428308"/>
                                    <wp:effectExtent l="0" t="0" r="0" b="0"/>
                                    <wp:docPr id="2028564445" name="Grafik 4">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 tgtFrame="&quot;_blank&quot;" tooltip="&quot;&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756" cy="2430476"/>
                                            </a:xfrm>
                                            <a:prstGeom prst="rect">
                                              <a:avLst/>
                                            </a:prstGeom>
                                            <a:noFill/>
                                            <a:ln>
                                              <a:noFill/>
                                            </a:ln>
                                          </pic:spPr>
                                        </pic:pic>
                                      </a:graphicData>
                                    </a:graphic>
                                  </wp:inline>
                                </w:drawing>
                              </w:r>
                            </w:p>
                          </w:tc>
                        </w:tr>
                      </w:tbl>
                      <w:p w14:paraId="2E5FAA36" w14:textId="77777777" w:rsidR="00720CC1" w:rsidRPr="00720CC1" w:rsidRDefault="00720CC1" w:rsidP="00720CC1"/>
                    </w:tc>
                  </w:tr>
                </w:tbl>
                <w:p w14:paraId="69D706F0" w14:textId="77777777" w:rsidR="00720CC1" w:rsidRPr="00720CC1" w:rsidRDefault="00720CC1" w:rsidP="00720CC1"/>
              </w:tc>
            </w:tr>
          </w:tbl>
          <w:p w14:paraId="101CA9AE" w14:textId="77777777" w:rsidR="00720CC1" w:rsidRPr="00720CC1" w:rsidRDefault="00720CC1" w:rsidP="00720CC1"/>
        </w:tc>
      </w:tr>
    </w:tbl>
    <w:p w14:paraId="226AB3A4"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0FB12767"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52E1D0D3"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2A246F08" w14:textId="77777777">
                    <w:trPr>
                      <w:jc w:val="center"/>
                    </w:trPr>
                    <w:tc>
                      <w:tcPr>
                        <w:tcW w:w="0" w:type="auto"/>
                        <w:tcMar>
                          <w:top w:w="150" w:type="dxa"/>
                          <w:left w:w="300" w:type="dxa"/>
                          <w:bottom w:w="150" w:type="dxa"/>
                          <w:right w:w="300" w:type="dxa"/>
                        </w:tcMar>
                        <w:vAlign w:val="center"/>
                        <w:hideMark/>
                      </w:tcPr>
                      <w:p w14:paraId="727A7191" w14:textId="77777777" w:rsidR="00720CC1" w:rsidRPr="00720CC1" w:rsidRDefault="00720CC1" w:rsidP="00720CC1">
                        <w:pPr>
                          <w:rPr>
                            <w:b/>
                            <w:bCs/>
                          </w:rPr>
                        </w:pPr>
                        <w:r w:rsidRPr="00720CC1">
                          <w:rPr>
                            <w:b/>
                            <w:bCs/>
                          </w:rPr>
                          <w:t>Paraffinbad</w:t>
                        </w:r>
                        <w:r w:rsidRPr="00720CC1">
                          <w:rPr>
                            <w:b/>
                            <w:bCs/>
                          </w:rPr>
                          <w:br/>
                          <w:t>perfekt für die kalte Jahreszeit</w:t>
                        </w:r>
                      </w:p>
                      <w:p w14:paraId="5E63C375" w14:textId="77777777" w:rsidR="00720CC1" w:rsidRPr="00720CC1" w:rsidRDefault="00720CC1" w:rsidP="00720CC1">
                        <w:r w:rsidRPr="00720CC1">
                          <w:t>Die kalte und feuchte Jahreszeit hinterlässt oft Spuren an unseren Händen: Trockenheit, raue spröde Haut und</w:t>
                        </w:r>
                        <w:r w:rsidRPr="00720CC1">
                          <w:br/>
                          <w:t>für viele auch verstärkte Beschwerden durch Arthrose oder Arthritis.</w:t>
                        </w:r>
                        <w:r w:rsidRPr="00720CC1">
                          <w:br/>
                          <w:t>Doch das muss nicht sein!</w:t>
                        </w:r>
                      </w:p>
                      <w:p w14:paraId="344E3C0B" w14:textId="4F6C16CC" w:rsidR="00720CC1" w:rsidRPr="00720CC1" w:rsidRDefault="00720CC1" w:rsidP="00720CC1">
                        <w:r w:rsidRPr="00720CC1">
                          <w:t>Mit einem wohltuenden Paraffinbad kannst du nicht nur trockene und spröde Haut intensiv pflegen, sondern auch aktiv etwas für die Beweglichkeit und das Wohlbefinden deiner Hände tun. Gönne dir diese wohltuende Auszeit und beuge spröder Haut und Beschwerden effektiv vor.</w:t>
                        </w:r>
                        <w:r w:rsidRPr="00720CC1">
                          <w:br/>
                        </w:r>
                        <w:r w:rsidRPr="00720CC1">
                          <w:br/>
                        </w:r>
                        <w:r w:rsidRPr="00720CC1">
                          <w:rPr>
                            <w:b/>
                            <w:bCs/>
                          </w:rPr>
                          <w:t>Wie wi</w:t>
                        </w:r>
                        <w:r>
                          <w:rPr>
                            <w:b/>
                            <w:bCs/>
                          </w:rPr>
                          <w:t>r</w:t>
                        </w:r>
                        <w:r w:rsidRPr="00720CC1">
                          <w:rPr>
                            <w:b/>
                            <w:bCs/>
                          </w:rPr>
                          <w:t>kt ein Paraffinbad?</w:t>
                        </w:r>
                        <w:r w:rsidRPr="00720CC1">
                          <w:br/>
                          <w:t>Die langfristige und tiefenwirksame Wärme erwirkt eine Lockerung der Muskulatur, eine Durchblutungsförderung, eine Schmerzlinderung und ist zudem sehr hautpflegend.</w:t>
                        </w:r>
                      </w:p>
                      <w:p w14:paraId="386231FC" w14:textId="77777777" w:rsidR="00720CC1" w:rsidRPr="00720CC1" w:rsidRDefault="00720CC1" w:rsidP="00720CC1">
                        <w:r w:rsidRPr="00720CC1">
                          <w:rPr>
                            <w:b/>
                            <w:bCs/>
                          </w:rPr>
                          <w:t>Ablauf und Kosten</w:t>
                        </w:r>
                        <w:r w:rsidRPr="00720CC1">
                          <w:br/>
                          <w:t>Das Paraffinbad wird direkt vor deiner eigentlichen Behandlung angewendet und wirkt somit währenddessen deiner normalen Behandlung.</w:t>
                        </w:r>
                        <w:r w:rsidRPr="00720CC1">
                          <w:br/>
                          <w:t>Dauer der Einwirkzeit: 20 Minuten</w:t>
                        </w:r>
                        <w:r w:rsidRPr="00720CC1">
                          <w:br/>
                        </w:r>
                        <w:r w:rsidRPr="00720CC1">
                          <w:lastRenderedPageBreak/>
                          <w:t>Kosten 15 €</w:t>
                        </w:r>
                        <w:r w:rsidRPr="00720CC1">
                          <w:br/>
                        </w:r>
                        <w:r w:rsidRPr="00720CC1">
                          <w:br/>
                          <w:t>Separate Termine (nur das Paraffinbad) kosten 20 €.</w:t>
                        </w:r>
                        <w:r w:rsidRPr="00720CC1">
                          <w:br/>
                        </w:r>
                        <w:r w:rsidRPr="00720CC1">
                          <w:br/>
                          <w:t>Für weitere Fragen stehe dir jederzeit in meiner Praxis gerne zur Verfügung.</w:t>
                        </w:r>
                        <w:r w:rsidRPr="00720CC1">
                          <w:br/>
                          <w:t>Lass uns gemeinsam dafür sorgen, dass sich deine Hände wieder rundum wohlfühlen!</w:t>
                        </w:r>
                      </w:p>
                    </w:tc>
                  </w:tr>
                </w:tbl>
                <w:p w14:paraId="52C4619E" w14:textId="77777777" w:rsidR="00720CC1" w:rsidRPr="00720CC1" w:rsidRDefault="00720CC1" w:rsidP="00720CC1"/>
              </w:tc>
            </w:tr>
          </w:tbl>
          <w:p w14:paraId="3C15141B" w14:textId="77777777" w:rsidR="00720CC1" w:rsidRPr="00720CC1" w:rsidRDefault="00720CC1" w:rsidP="00720CC1"/>
        </w:tc>
      </w:tr>
    </w:tbl>
    <w:p w14:paraId="1A415ADC"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6C995F54"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4AB48B99"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72357970"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65"/>
                        </w:tblGrid>
                        <w:tr w:rsidR="00720CC1" w:rsidRPr="00720CC1" w14:paraId="3F80AE82" w14:textId="77777777">
                          <w:tc>
                            <w:tcPr>
                              <w:tcW w:w="0" w:type="auto"/>
                              <w:vAlign w:val="center"/>
                              <w:hideMark/>
                            </w:tcPr>
                            <w:tbl>
                              <w:tblPr>
                                <w:tblW w:w="4250" w:type="pct"/>
                                <w:jc w:val="center"/>
                                <w:tblCellMar>
                                  <w:left w:w="0" w:type="dxa"/>
                                  <w:right w:w="0" w:type="dxa"/>
                                </w:tblCellMar>
                                <w:tblLook w:val="04A0" w:firstRow="1" w:lastRow="0" w:firstColumn="1" w:lastColumn="0" w:noHBand="0" w:noVBand="1"/>
                              </w:tblPr>
                              <w:tblGrid>
                                <w:gridCol w:w="7280"/>
                              </w:tblGrid>
                              <w:tr w:rsidR="00720CC1" w:rsidRPr="00720CC1" w14:paraId="460D55C2" w14:textId="77777777">
                                <w:trPr>
                                  <w:trHeight w:val="300"/>
                                  <w:jc w:val="center"/>
                                </w:trPr>
                                <w:tc>
                                  <w:tcPr>
                                    <w:tcW w:w="0" w:type="auto"/>
                                    <w:vAlign w:val="center"/>
                                    <w:hideMark/>
                                  </w:tcPr>
                                  <w:p w14:paraId="5847657D" w14:textId="77777777" w:rsidR="00720CC1" w:rsidRPr="00720CC1" w:rsidRDefault="00720CC1" w:rsidP="00720CC1"/>
                                </w:tc>
                              </w:tr>
                              <w:tr w:rsidR="00720CC1" w:rsidRPr="00720CC1" w14:paraId="77CD947D" w14:textId="77777777">
                                <w:trPr>
                                  <w:trHeight w:val="30"/>
                                  <w:jc w:val="center"/>
                                </w:trPr>
                                <w:tc>
                                  <w:tcPr>
                                    <w:tcW w:w="0" w:type="auto"/>
                                    <w:shd w:val="clear" w:color="auto" w:fill="888888"/>
                                    <w:hideMark/>
                                  </w:tcPr>
                                  <w:p w14:paraId="089FDC28" w14:textId="77777777" w:rsidR="00720CC1" w:rsidRPr="00720CC1" w:rsidRDefault="00720CC1" w:rsidP="00720CC1"/>
                                </w:tc>
                              </w:tr>
                              <w:tr w:rsidR="00720CC1" w:rsidRPr="00720CC1" w14:paraId="6C7C8E67" w14:textId="77777777">
                                <w:trPr>
                                  <w:trHeight w:val="300"/>
                                  <w:jc w:val="center"/>
                                </w:trPr>
                                <w:tc>
                                  <w:tcPr>
                                    <w:tcW w:w="0" w:type="auto"/>
                                    <w:vAlign w:val="center"/>
                                    <w:hideMark/>
                                  </w:tcPr>
                                  <w:p w14:paraId="24C674D3" w14:textId="77777777" w:rsidR="00720CC1" w:rsidRPr="00720CC1" w:rsidRDefault="00720CC1" w:rsidP="00720CC1"/>
                                </w:tc>
                              </w:tr>
                            </w:tbl>
                            <w:p w14:paraId="016FF7C3" w14:textId="77777777" w:rsidR="00720CC1" w:rsidRPr="00720CC1" w:rsidRDefault="00720CC1" w:rsidP="00720CC1"/>
                          </w:tc>
                        </w:tr>
                      </w:tbl>
                      <w:p w14:paraId="46B393AF" w14:textId="77777777" w:rsidR="00720CC1" w:rsidRPr="00720CC1" w:rsidRDefault="00720CC1" w:rsidP="00720CC1"/>
                    </w:tc>
                  </w:tr>
                </w:tbl>
                <w:p w14:paraId="0880A7DD" w14:textId="77777777" w:rsidR="00720CC1" w:rsidRPr="00720CC1" w:rsidRDefault="00720CC1" w:rsidP="00720CC1"/>
              </w:tc>
            </w:tr>
          </w:tbl>
          <w:p w14:paraId="0B5C3CE9" w14:textId="77777777" w:rsidR="00720CC1" w:rsidRPr="00720CC1" w:rsidRDefault="00720CC1" w:rsidP="00720CC1"/>
        </w:tc>
      </w:tr>
    </w:tbl>
    <w:p w14:paraId="52EB0B8E"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441AE346"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78C0B3D5"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5E76F595"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65"/>
                        </w:tblGrid>
                        <w:tr w:rsidR="00720CC1" w:rsidRPr="00720CC1" w14:paraId="60BA28BF" w14:textId="77777777">
                          <w:trPr>
                            <w:trHeight w:val="300"/>
                          </w:trPr>
                          <w:tc>
                            <w:tcPr>
                              <w:tcW w:w="0" w:type="auto"/>
                              <w:vAlign w:val="center"/>
                              <w:hideMark/>
                            </w:tcPr>
                            <w:p w14:paraId="1E27321C" w14:textId="77777777" w:rsidR="00720CC1" w:rsidRPr="00720CC1" w:rsidRDefault="00720CC1" w:rsidP="00720CC1">
                              <w:r w:rsidRPr="00720CC1">
                                <w:t> </w:t>
                              </w:r>
                            </w:p>
                          </w:tc>
                        </w:tr>
                      </w:tbl>
                      <w:p w14:paraId="60BA19A7" w14:textId="77777777" w:rsidR="00720CC1" w:rsidRPr="00720CC1" w:rsidRDefault="00720CC1" w:rsidP="00720CC1"/>
                    </w:tc>
                  </w:tr>
                </w:tbl>
                <w:p w14:paraId="14B82DC6" w14:textId="77777777" w:rsidR="00720CC1" w:rsidRPr="00720CC1" w:rsidRDefault="00720CC1" w:rsidP="00720CC1"/>
              </w:tc>
            </w:tr>
          </w:tbl>
          <w:p w14:paraId="13BFE758" w14:textId="77777777" w:rsidR="00720CC1" w:rsidRPr="00720CC1" w:rsidRDefault="00720CC1" w:rsidP="00720CC1"/>
        </w:tc>
      </w:tr>
    </w:tbl>
    <w:p w14:paraId="568DD922"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4F254865"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33DE1375"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7C517488" w14:textId="77777777">
                    <w:trPr>
                      <w:jc w:val="center"/>
                    </w:trPr>
                    <w:tc>
                      <w:tcPr>
                        <w:tcW w:w="0" w:type="auto"/>
                        <w:tcMar>
                          <w:top w:w="150" w:type="dxa"/>
                          <w:left w:w="300" w:type="dxa"/>
                          <w:bottom w:w="150" w:type="dxa"/>
                          <w:right w:w="300" w:type="dxa"/>
                        </w:tcMar>
                        <w:vAlign w:val="center"/>
                        <w:hideMark/>
                      </w:tcPr>
                      <w:tbl>
                        <w:tblPr>
                          <w:tblW w:w="7965" w:type="dxa"/>
                          <w:tblCellMar>
                            <w:left w:w="0" w:type="dxa"/>
                            <w:right w:w="0" w:type="dxa"/>
                          </w:tblCellMar>
                          <w:tblLook w:val="04A0" w:firstRow="1" w:lastRow="0" w:firstColumn="1" w:lastColumn="0" w:noHBand="0" w:noVBand="1"/>
                        </w:tblPr>
                        <w:tblGrid>
                          <w:gridCol w:w="7965"/>
                        </w:tblGrid>
                        <w:tr w:rsidR="00720CC1" w:rsidRPr="00720CC1" w14:paraId="30D16C32" w14:textId="77777777">
                          <w:tc>
                            <w:tcPr>
                              <w:tcW w:w="0" w:type="auto"/>
                              <w:vAlign w:val="center"/>
                              <w:hideMark/>
                            </w:tcPr>
                            <w:p w14:paraId="1ACFCBFD" w14:textId="63147B36" w:rsidR="00720CC1" w:rsidRPr="00720CC1" w:rsidRDefault="00720CC1" w:rsidP="00720CC1">
                              <w:r w:rsidRPr="00720CC1">
                                <w:drawing>
                                  <wp:inline distT="0" distB="0" distL="0" distR="0" wp14:anchorId="304C3E47" wp14:editId="00B37EA2">
                                    <wp:extent cx="2551168" cy="2476500"/>
                                    <wp:effectExtent l="0" t="0" r="1905" b="0"/>
                                    <wp:docPr id="1048414461" name="Grafik 3">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 tgtFrame="&quot;_blank&quot;"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444" cy="2477739"/>
                                            </a:xfrm>
                                            <a:prstGeom prst="rect">
                                              <a:avLst/>
                                            </a:prstGeom>
                                            <a:noFill/>
                                            <a:ln>
                                              <a:noFill/>
                                            </a:ln>
                                          </pic:spPr>
                                        </pic:pic>
                                      </a:graphicData>
                                    </a:graphic>
                                  </wp:inline>
                                </w:drawing>
                              </w:r>
                            </w:p>
                          </w:tc>
                        </w:tr>
                      </w:tbl>
                      <w:p w14:paraId="6D309859" w14:textId="77777777" w:rsidR="00720CC1" w:rsidRPr="00720CC1" w:rsidRDefault="00720CC1" w:rsidP="00720CC1"/>
                    </w:tc>
                  </w:tr>
                </w:tbl>
                <w:p w14:paraId="5BF07C51" w14:textId="77777777" w:rsidR="00720CC1" w:rsidRPr="00720CC1" w:rsidRDefault="00720CC1" w:rsidP="00720CC1"/>
              </w:tc>
            </w:tr>
          </w:tbl>
          <w:p w14:paraId="699D35C9" w14:textId="77777777" w:rsidR="00720CC1" w:rsidRPr="00720CC1" w:rsidRDefault="00720CC1" w:rsidP="00720CC1"/>
        </w:tc>
      </w:tr>
    </w:tbl>
    <w:p w14:paraId="64572581"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65B5EB80"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270DC059"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0763450C" w14:textId="77777777">
                    <w:trPr>
                      <w:jc w:val="center"/>
                    </w:trPr>
                    <w:tc>
                      <w:tcPr>
                        <w:tcW w:w="0" w:type="auto"/>
                        <w:tcMar>
                          <w:top w:w="150" w:type="dxa"/>
                          <w:left w:w="300" w:type="dxa"/>
                          <w:bottom w:w="150" w:type="dxa"/>
                          <w:right w:w="300" w:type="dxa"/>
                        </w:tcMar>
                        <w:vAlign w:val="center"/>
                        <w:hideMark/>
                      </w:tcPr>
                      <w:p w14:paraId="7E46A565" w14:textId="77777777" w:rsidR="00720CC1" w:rsidRPr="00720CC1" w:rsidRDefault="00720CC1" w:rsidP="00720CC1">
                        <w:pPr>
                          <w:rPr>
                            <w:b/>
                            <w:bCs/>
                          </w:rPr>
                        </w:pPr>
                        <w:r w:rsidRPr="00720CC1">
                          <w:rPr>
                            <w:b/>
                            <w:bCs/>
                          </w:rPr>
                          <w:t>Low-Level-Laser - Therapie</w:t>
                        </w:r>
                      </w:p>
                      <w:p w14:paraId="7744043B" w14:textId="77777777" w:rsidR="00720CC1" w:rsidRPr="00720CC1" w:rsidRDefault="00720CC1" w:rsidP="00720CC1">
                        <w:r w:rsidRPr="00720CC1">
                          <w:t>Oft werde ich gefragt, wie genau und wofür denn der Laser wirkt.</w:t>
                        </w:r>
                        <w:r w:rsidRPr="00720CC1">
                          <w:br/>
                          <w:t>Hier möchte ich euch kurz interessante Infos mitteilen.</w:t>
                        </w:r>
                        <w:r w:rsidRPr="00720CC1">
                          <w:br/>
                        </w:r>
                        <w:r w:rsidRPr="00720CC1">
                          <w:br/>
                          <w:t>Die Softlaser-Therapie ist eine schmerzfreie Methode, die gezielt Heilungsprozesse unterstützt und in meiner Praxis speziell für die nadelfreie Akupunktur sowie zur Behandlung von Triggerpunkten (auch Verspannungen) eingesetzt wird.</w:t>
                        </w:r>
                        <w:r w:rsidRPr="00720CC1">
                          <w:br/>
                        </w:r>
                        <w:r w:rsidRPr="00720CC1">
                          <w:br/>
                          <w:t>Generell hilft ein Laser bei der Regeneration von Gewebe, reduziert Schmerzen und Entzündungen und fördert die Durchblutung. Ideal für die Behandlung von Wunden, Verspannungen, Akupunkturpunkten oder Entzündungen – sanft, effektiv und ohne Nebenwirkungen!</w:t>
                        </w:r>
                        <w:r w:rsidRPr="00720CC1">
                          <w:br/>
                        </w:r>
                        <w:r w:rsidRPr="00720CC1">
                          <w:br/>
                          <w:t xml:space="preserve">Meinen Laser habe ich bei der Firma </w:t>
                        </w:r>
                        <w:proofErr w:type="spellStart"/>
                        <w:r w:rsidRPr="00720CC1">
                          <w:t>Helbo</w:t>
                        </w:r>
                        <w:proofErr w:type="spellEnd"/>
                        <w:r w:rsidRPr="00720CC1">
                          <w:t xml:space="preserve"> in Wels erworben. Nähere Infos findest du auch auf der Homepage von </w:t>
                        </w:r>
                        <w:proofErr w:type="spellStart"/>
                        <w:r w:rsidRPr="00720CC1">
                          <w:t>Helbo</w:t>
                        </w:r>
                        <w:proofErr w:type="spellEnd"/>
                        <w:r w:rsidRPr="00720CC1">
                          <w:t xml:space="preserve"> unter: </w:t>
                        </w:r>
                        <w:hyperlink r:id="rId7" w:history="1">
                          <w:r w:rsidRPr="00720CC1">
                            <w:rPr>
                              <w:rStyle w:val="Hyperlink"/>
                            </w:rPr>
                            <w:t>minilaser.at/</w:t>
                          </w:r>
                        </w:hyperlink>
                      </w:p>
                    </w:tc>
                  </w:tr>
                </w:tbl>
                <w:p w14:paraId="065C8959" w14:textId="77777777" w:rsidR="00720CC1" w:rsidRPr="00720CC1" w:rsidRDefault="00720CC1" w:rsidP="00720CC1"/>
              </w:tc>
            </w:tr>
          </w:tbl>
          <w:p w14:paraId="5598E5D4" w14:textId="77777777" w:rsidR="00720CC1" w:rsidRPr="00720CC1" w:rsidRDefault="00720CC1" w:rsidP="00720CC1"/>
        </w:tc>
      </w:tr>
    </w:tbl>
    <w:p w14:paraId="0F188683"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47FB446A"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2184139A"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77D5E512" w14:textId="77777777">
                    <w:trPr>
                      <w:jc w:val="center"/>
                    </w:trPr>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7965"/>
                        </w:tblGrid>
                        <w:tr w:rsidR="00720CC1" w:rsidRPr="00720CC1" w14:paraId="10C9960A" w14:textId="77777777">
                          <w:tc>
                            <w:tcPr>
                              <w:tcW w:w="0" w:type="auto"/>
                              <w:vAlign w:val="center"/>
                              <w:hideMark/>
                            </w:tcPr>
                            <w:tbl>
                              <w:tblPr>
                                <w:tblW w:w="3750" w:type="pct"/>
                                <w:jc w:val="center"/>
                                <w:tblCellMar>
                                  <w:left w:w="0" w:type="dxa"/>
                                  <w:right w:w="0" w:type="dxa"/>
                                </w:tblCellMar>
                                <w:tblLook w:val="04A0" w:firstRow="1" w:lastRow="0" w:firstColumn="1" w:lastColumn="0" w:noHBand="0" w:noVBand="1"/>
                              </w:tblPr>
                              <w:tblGrid>
                                <w:gridCol w:w="5974"/>
                              </w:tblGrid>
                              <w:tr w:rsidR="00720CC1" w:rsidRPr="00720CC1" w14:paraId="339DFDB3" w14:textId="77777777">
                                <w:trPr>
                                  <w:trHeight w:val="300"/>
                                  <w:jc w:val="center"/>
                                </w:trPr>
                                <w:tc>
                                  <w:tcPr>
                                    <w:tcW w:w="0" w:type="auto"/>
                                    <w:vAlign w:val="center"/>
                                    <w:hideMark/>
                                  </w:tcPr>
                                  <w:p w14:paraId="3AED107A" w14:textId="77777777" w:rsidR="00720CC1" w:rsidRPr="00720CC1" w:rsidRDefault="00720CC1" w:rsidP="00720CC1"/>
                                </w:tc>
                              </w:tr>
                              <w:tr w:rsidR="00720CC1" w:rsidRPr="00720CC1" w14:paraId="4892A73A" w14:textId="77777777">
                                <w:trPr>
                                  <w:trHeight w:val="30"/>
                                  <w:jc w:val="center"/>
                                </w:trPr>
                                <w:tc>
                                  <w:tcPr>
                                    <w:tcW w:w="0" w:type="auto"/>
                                    <w:shd w:val="clear" w:color="auto" w:fill="888888"/>
                                    <w:hideMark/>
                                  </w:tcPr>
                                  <w:p w14:paraId="4F1A8CA6" w14:textId="77777777" w:rsidR="00720CC1" w:rsidRPr="00720CC1" w:rsidRDefault="00720CC1" w:rsidP="00720CC1"/>
                                </w:tc>
                              </w:tr>
                              <w:tr w:rsidR="00720CC1" w:rsidRPr="00720CC1" w14:paraId="7F170FFE" w14:textId="77777777">
                                <w:trPr>
                                  <w:trHeight w:val="300"/>
                                  <w:jc w:val="center"/>
                                </w:trPr>
                                <w:tc>
                                  <w:tcPr>
                                    <w:tcW w:w="0" w:type="auto"/>
                                    <w:vAlign w:val="center"/>
                                    <w:hideMark/>
                                  </w:tcPr>
                                  <w:p w14:paraId="3D263DA1" w14:textId="77777777" w:rsidR="00720CC1" w:rsidRPr="00720CC1" w:rsidRDefault="00720CC1" w:rsidP="00720CC1"/>
                                </w:tc>
                              </w:tr>
                            </w:tbl>
                            <w:p w14:paraId="32CD808E" w14:textId="77777777" w:rsidR="00720CC1" w:rsidRPr="00720CC1" w:rsidRDefault="00720CC1" w:rsidP="00720CC1"/>
                          </w:tc>
                        </w:tr>
                      </w:tbl>
                      <w:p w14:paraId="208DB7EE" w14:textId="77777777" w:rsidR="00720CC1" w:rsidRPr="00720CC1" w:rsidRDefault="00720CC1" w:rsidP="00720CC1"/>
                    </w:tc>
                  </w:tr>
                </w:tbl>
                <w:p w14:paraId="63C1EBE8" w14:textId="77777777" w:rsidR="00720CC1" w:rsidRPr="00720CC1" w:rsidRDefault="00720CC1" w:rsidP="00720CC1"/>
              </w:tc>
            </w:tr>
          </w:tbl>
          <w:p w14:paraId="62F0B922" w14:textId="77777777" w:rsidR="00720CC1" w:rsidRPr="00720CC1" w:rsidRDefault="00720CC1" w:rsidP="00720CC1"/>
        </w:tc>
      </w:tr>
    </w:tbl>
    <w:p w14:paraId="0D7C620A" w14:textId="77777777" w:rsidR="00720CC1" w:rsidRPr="00720CC1" w:rsidRDefault="00720CC1" w:rsidP="00720CC1">
      <w:pPr>
        <w:rPr>
          <w:vanish/>
        </w:rPr>
      </w:pPr>
    </w:p>
    <w:tbl>
      <w:tblPr>
        <w:tblW w:w="5000" w:type="pct"/>
        <w:shd w:val="clear" w:color="auto" w:fill="F1F5F7"/>
        <w:tblCellMar>
          <w:left w:w="0" w:type="dxa"/>
          <w:right w:w="0" w:type="dxa"/>
        </w:tblCellMar>
        <w:tblLook w:val="04A0" w:firstRow="1" w:lastRow="0" w:firstColumn="1" w:lastColumn="0" w:noHBand="0" w:noVBand="1"/>
      </w:tblPr>
      <w:tblGrid>
        <w:gridCol w:w="9072"/>
      </w:tblGrid>
      <w:tr w:rsidR="00720CC1" w:rsidRPr="00720CC1" w14:paraId="149C93D8" w14:textId="77777777" w:rsidTr="00720CC1">
        <w:tc>
          <w:tcPr>
            <w:tcW w:w="0" w:type="auto"/>
            <w:shd w:val="clear" w:color="auto" w:fill="F1F5F7"/>
            <w:vAlign w:val="center"/>
            <w:hideMark/>
          </w:tcPr>
          <w:tbl>
            <w:tblPr>
              <w:tblW w:w="8565" w:type="dxa"/>
              <w:jc w:val="center"/>
              <w:shd w:val="clear" w:color="auto" w:fill="FFFFFF"/>
              <w:tblCellMar>
                <w:left w:w="0" w:type="dxa"/>
                <w:right w:w="0" w:type="dxa"/>
              </w:tblCellMar>
              <w:tblLook w:val="04A0" w:firstRow="1" w:lastRow="0" w:firstColumn="1" w:lastColumn="0" w:noHBand="0" w:noVBand="1"/>
            </w:tblPr>
            <w:tblGrid>
              <w:gridCol w:w="8565"/>
            </w:tblGrid>
            <w:tr w:rsidR="00720CC1" w:rsidRPr="00720CC1" w14:paraId="51C4E69F" w14:textId="77777777" w:rsidTr="00720CC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565"/>
                  </w:tblGrid>
                  <w:tr w:rsidR="00720CC1" w:rsidRPr="00720CC1" w14:paraId="145876A4" w14:textId="77777777">
                    <w:trPr>
                      <w:jc w:val="center"/>
                    </w:trPr>
                    <w:tc>
                      <w:tcPr>
                        <w:tcW w:w="0" w:type="auto"/>
                        <w:tcMar>
                          <w:top w:w="150" w:type="dxa"/>
                          <w:left w:w="300" w:type="dxa"/>
                          <w:bottom w:w="150" w:type="dxa"/>
                          <w:right w:w="300" w:type="dxa"/>
                        </w:tcMar>
                        <w:vAlign w:val="center"/>
                        <w:hideMark/>
                      </w:tcPr>
                      <w:p w14:paraId="77C9D0B4" w14:textId="77777777" w:rsidR="00720CC1" w:rsidRPr="00720CC1" w:rsidRDefault="00720CC1" w:rsidP="00720CC1">
                        <w:r w:rsidRPr="00720CC1">
                          <w:lastRenderedPageBreak/>
                          <w:t xml:space="preserve">Ich wünsche dir ein erholsames </w:t>
                        </w:r>
                        <w:proofErr w:type="spellStart"/>
                        <w:r w:rsidRPr="00720CC1">
                          <w:t>Wochende</w:t>
                        </w:r>
                        <w:proofErr w:type="spellEnd"/>
                        <w:r w:rsidRPr="00720CC1">
                          <w:t xml:space="preserve"> und bleib gesund!</w:t>
                        </w:r>
                        <w:r w:rsidRPr="00720CC1">
                          <w:br/>
                        </w:r>
                        <w:r w:rsidRPr="00720CC1">
                          <w:br/>
                          <w:t>Alles Liebe,</w:t>
                        </w:r>
                        <w:r w:rsidRPr="00720CC1">
                          <w:br/>
                          <w:t>Petra</w:t>
                        </w:r>
                      </w:p>
                    </w:tc>
                  </w:tr>
                </w:tbl>
                <w:p w14:paraId="20CC1EC3" w14:textId="77777777" w:rsidR="00720CC1" w:rsidRPr="00720CC1" w:rsidRDefault="00720CC1" w:rsidP="00720CC1"/>
              </w:tc>
            </w:tr>
          </w:tbl>
          <w:p w14:paraId="09D03C0E" w14:textId="77777777" w:rsidR="00720CC1" w:rsidRPr="00720CC1" w:rsidRDefault="00720CC1" w:rsidP="00720CC1"/>
        </w:tc>
      </w:tr>
    </w:tbl>
    <w:p w14:paraId="44E516D3" w14:textId="77777777" w:rsidR="006763E1" w:rsidRDefault="006763E1"/>
    <w:sectPr w:rsidR="00676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C1"/>
    <w:rsid w:val="00247F1E"/>
    <w:rsid w:val="00264E9E"/>
    <w:rsid w:val="0026541E"/>
    <w:rsid w:val="006763E1"/>
    <w:rsid w:val="006A6CF8"/>
    <w:rsid w:val="00720CC1"/>
    <w:rsid w:val="009F1768"/>
    <w:rsid w:val="00DA38EF"/>
    <w:rsid w:val="00EE4EB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D4D9"/>
  <w15:chartTrackingRefBased/>
  <w15:docId w15:val="{2D16E300-88DC-4D82-B57B-1A33C3FC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0C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20C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20CC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20CC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20CC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20C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0C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0C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0C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0CC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20CC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20CC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20CC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20CC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20C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0C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0C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0CC1"/>
    <w:rPr>
      <w:rFonts w:eastAsiaTheme="majorEastAsia" w:cstheme="majorBidi"/>
      <w:color w:val="272727" w:themeColor="text1" w:themeTint="D8"/>
    </w:rPr>
  </w:style>
  <w:style w:type="paragraph" w:styleId="Titel">
    <w:name w:val="Title"/>
    <w:basedOn w:val="Standard"/>
    <w:next w:val="Standard"/>
    <w:link w:val="TitelZchn"/>
    <w:uiPriority w:val="10"/>
    <w:qFormat/>
    <w:rsid w:val="0072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0C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0C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0C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0C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0CC1"/>
    <w:rPr>
      <w:i/>
      <w:iCs/>
      <w:color w:val="404040" w:themeColor="text1" w:themeTint="BF"/>
    </w:rPr>
  </w:style>
  <w:style w:type="paragraph" w:styleId="Listenabsatz">
    <w:name w:val="List Paragraph"/>
    <w:basedOn w:val="Standard"/>
    <w:uiPriority w:val="34"/>
    <w:qFormat/>
    <w:rsid w:val="00720CC1"/>
    <w:pPr>
      <w:ind w:left="720"/>
      <w:contextualSpacing/>
    </w:pPr>
  </w:style>
  <w:style w:type="character" w:styleId="IntensiveHervorhebung">
    <w:name w:val="Intense Emphasis"/>
    <w:basedOn w:val="Absatz-Standardschriftart"/>
    <w:uiPriority w:val="21"/>
    <w:qFormat/>
    <w:rsid w:val="00720CC1"/>
    <w:rPr>
      <w:i/>
      <w:iCs/>
      <w:color w:val="2F5496" w:themeColor="accent1" w:themeShade="BF"/>
    </w:rPr>
  </w:style>
  <w:style w:type="paragraph" w:styleId="IntensivesZitat">
    <w:name w:val="Intense Quote"/>
    <w:basedOn w:val="Standard"/>
    <w:next w:val="Standard"/>
    <w:link w:val="IntensivesZitatZchn"/>
    <w:uiPriority w:val="30"/>
    <w:qFormat/>
    <w:rsid w:val="0072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20CC1"/>
    <w:rPr>
      <w:i/>
      <w:iCs/>
      <w:color w:val="2F5496" w:themeColor="accent1" w:themeShade="BF"/>
    </w:rPr>
  </w:style>
  <w:style w:type="character" w:styleId="IntensiverVerweis">
    <w:name w:val="Intense Reference"/>
    <w:basedOn w:val="Absatz-Standardschriftart"/>
    <w:uiPriority w:val="32"/>
    <w:qFormat/>
    <w:rsid w:val="00720CC1"/>
    <w:rPr>
      <w:b/>
      <w:bCs/>
      <w:smallCaps/>
      <w:color w:val="2F5496" w:themeColor="accent1" w:themeShade="BF"/>
      <w:spacing w:val="5"/>
    </w:rPr>
  </w:style>
  <w:style w:type="character" w:styleId="Hyperlink">
    <w:name w:val="Hyperlink"/>
    <w:basedOn w:val="Absatz-Standardschriftart"/>
    <w:uiPriority w:val="99"/>
    <w:unhideWhenUsed/>
    <w:rsid w:val="00720CC1"/>
    <w:rPr>
      <w:color w:val="0563C1" w:themeColor="hyperlink"/>
      <w:u w:val="single"/>
    </w:rPr>
  </w:style>
  <w:style w:type="character" w:styleId="NichtaufgelsteErwhnung">
    <w:name w:val="Unresolved Mention"/>
    <w:basedOn w:val="Absatz-Standardschriftart"/>
    <w:uiPriority w:val="99"/>
    <w:semiHidden/>
    <w:unhideWhenUsed/>
    <w:rsid w:val="007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366700">
      <w:bodyDiv w:val="1"/>
      <w:marLeft w:val="0"/>
      <w:marRight w:val="0"/>
      <w:marTop w:val="0"/>
      <w:marBottom w:val="0"/>
      <w:divBdr>
        <w:top w:val="none" w:sz="0" w:space="0" w:color="auto"/>
        <w:left w:val="none" w:sz="0" w:space="0" w:color="auto"/>
        <w:bottom w:val="none" w:sz="0" w:space="0" w:color="auto"/>
        <w:right w:val="none" w:sz="0" w:space="0" w:color="auto"/>
      </w:divBdr>
      <w:divsChild>
        <w:div w:id="342511148">
          <w:marLeft w:val="0"/>
          <w:marRight w:val="0"/>
          <w:marTop w:val="0"/>
          <w:marBottom w:val="0"/>
          <w:divBdr>
            <w:top w:val="none" w:sz="0" w:space="0" w:color="auto"/>
            <w:left w:val="none" w:sz="0" w:space="0" w:color="auto"/>
            <w:bottom w:val="none" w:sz="0" w:space="0" w:color="auto"/>
            <w:right w:val="none" w:sz="0" w:space="0" w:color="auto"/>
          </w:divBdr>
        </w:div>
        <w:div w:id="1339190093">
          <w:marLeft w:val="0"/>
          <w:marRight w:val="0"/>
          <w:marTop w:val="0"/>
          <w:marBottom w:val="0"/>
          <w:divBdr>
            <w:top w:val="none" w:sz="0" w:space="0" w:color="auto"/>
            <w:left w:val="none" w:sz="0" w:space="0" w:color="auto"/>
            <w:bottom w:val="none" w:sz="0" w:space="0" w:color="auto"/>
            <w:right w:val="none" w:sz="0" w:space="0" w:color="auto"/>
          </w:divBdr>
        </w:div>
        <w:div w:id="825242245">
          <w:marLeft w:val="0"/>
          <w:marRight w:val="0"/>
          <w:marTop w:val="0"/>
          <w:marBottom w:val="0"/>
          <w:divBdr>
            <w:top w:val="none" w:sz="0" w:space="0" w:color="auto"/>
            <w:left w:val="none" w:sz="0" w:space="0" w:color="auto"/>
            <w:bottom w:val="none" w:sz="0" w:space="0" w:color="auto"/>
            <w:right w:val="none" w:sz="0" w:space="0" w:color="auto"/>
          </w:divBdr>
        </w:div>
        <w:div w:id="313725213">
          <w:marLeft w:val="0"/>
          <w:marRight w:val="0"/>
          <w:marTop w:val="0"/>
          <w:marBottom w:val="0"/>
          <w:divBdr>
            <w:top w:val="none" w:sz="0" w:space="0" w:color="auto"/>
            <w:left w:val="none" w:sz="0" w:space="0" w:color="auto"/>
            <w:bottom w:val="none" w:sz="0" w:space="0" w:color="auto"/>
            <w:right w:val="none" w:sz="0" w:space="0" w:color="auto"/>
          </w:divBdr>
        </w:div>
        <w:div w:id="76829505">
          <w:marLeft w:val="0"/>
          <w:marRight w:val="0"/>
          <w:marTop w:val="0"/>
          <w:marBottom w:val="0"/>
          <w:divBdr>
            <w:top w:val="none" w:sz="0" w:space="0" w:color="auto"/>
            <w:left w:val="none" w:sz="0" w:space="0" w:color="auto"/>
            <w:bottom w:val="none" w:sz="0" w:space="0" w:color="auto"/>
            <w:right w:val="none" w:sz="0" w:space="0" w:color="auto"/>
          </w:divBdr>
        </w:div>
        <w:div w:id="646590176">
          <w:marLeft w:val="0"/>
          <w:marRight w:val="0"/>
          <w:marTop w:val="0"/>
          <w:marBottom w:val="0"/>
          <w:divBdr>
            <w:top w:val="none" w:sz="0" w:space="0" w:color="auto"/>
            <w:left w:val="none" w:sz="0" w:space="0" w:color="auto"/>
            <w:bottom w:val="none" w:sz="0" w:space="0" w:color="auto"/>
            <w:right w:val="none" w:sz="0" w:space="0" w:color="auto"/>
          </w:divBdr>
        </w:div>
        <w:div w:id="782656713">
          <w:marLeft w:val="0"/>
          <w:marRight w:val="0"/>
          <w:marTop w:val="0"/>
          <w:marBottom w:val="0"/>
          <w:divBdr>
            <w:top w:val="none" w:sz="0" w:space="0" w:color="auto"/>
            <w:left w:val="none" w:sz="0" w:space="0" w:color="auto"/>
            <w:bottom w:val="none" w:sz="0" w:space="0" w:color="auto"/>
            <w:right w:val="none" w:sz="0" w:space="0" w:color="auto"/>
          </w:divBdr>
        </w:div>
        <w:div w:id="1841188825">
          <w:marLeft w:val="0"/>
          <w:marRight w:val="0"/>
          <w:marTop w:val="0"/>
          <w:marBottom w:val="0"/>
          <w:divBdr>
            <w:top w:val="none" w:sz="0" w:space="0" w:color="auto"/>
            <w:left w:val="none" w:sz="0" w:space="0" w:color="auto"/>
            <w:bottom w:val="none" w:sz="0" w:space="0" w:color="auto"/>
            <w:right w:val="none" w:sz="0" w:space="0" w:color="auto"/>
          </w:divBdr>
        </w:div>
        <w:div w:id="2021079963">
          <w:marLeft w:val="0"/>
          <w:marRight w:val="0"/>
          <w:marTop w:val="0"/>
          <w:marBottom w:val="0"/>
          <w:divBdr>
            <w:top w:val="none" w:sz="0" w:space="0" w:color="auto"/>
            <w:left w:val="none" w:sz="0" w:space="0" w:color="auto"/>
            <w:bottom w:val="none" w:sz="0" w:space="0" w:color="auto"/>
            <w:right w:val="none" w:sz="0" w:space="0" w:color="auto"/>
          </w:divBdr>
        </w:div>
      </w:divsChild>
    </w:div>
    <w:div w:id="1956059409">
      <w:bodyDiv w:val="1"/>
      <w:marLeft w:val="0"/>
      <w:marRight w:val="0"/>
      <w:marTop w:val="0"/>
      <w:marBottom w:val="0"/>
      <w:divBdr>
        <w:top w:val="none" w:sz="0" w:space="0" w:color="auto"/>
        <w:left w:val="none" w:sz="0" w:space="0" w:color="auto"/>
        <w:bottom w:val="none" w:sz="0" w:space="0" w:color="auto"/>
        <w:right w:val="none" w:sz="0" w:space="0" w:color="auto"/>
      </w:divBdr>
      <w:divsChild>
        <w:div w:id="1852983440">
          <w:marLeft w:val="0"/>
          <w:marRight w:val="0"/>
          <w:marTop w:val="0"/>
          <w:marBottom w:val="0"/>
          <w:divBdr>
            <w:top w:val="none" w:sz="0" w:space="0" w:color="auto"/>
            <w:left w:val="none" w:sz="0" w:space="0" w:color="auto"/>
            <w:bottom w:val="none" w:sz="0" w:space="0" w:color="auto"/>
            <w:right w:val="none" w:sz="0" w:space="0" w:color="auto"/>
          </w:divBdr>
        </w:div>
        <w:div w:id="943725644">
          <w:marLeft w:val="0"/>
          <w:marRight w:val="0"/>
          <w:marTop w:val="0"/>
          <w:marBottom w:val="0"/>
          <w:divBdr>
            <w:top w:val="none" w:sz="0" w:space="0" w:color="auto"/>
            <w:left w:val="none" w:sz="0" w:space="0" w:color="auto"/>
            <w:bottom w:val="none" w:sz="0" w:space="0" w:color="auto"/>
            <w:right w:val="none" w:sz="0" w:space="0" w:color="auto"/>
          </w:divBdr>
        </w:div>
        <w:div w:id="1269005988">
          <w:marLeft w:val="0"/>
          <w:marRight w:val="0"/>
          <w:marTop w:val="0"/>
          <w:marBottom w:val="0"/>
          <w:divBdr>
            <w:top w:val="none" w:sz="0" w:space="0" w:color="auto"/>
            <w:left w:val="none" w:sz="0" w:space="0" w:color="auto"/>
            <w:bottom w:val="none" w:sz="0" w:space="0" w:color="auto"/>
            <w:right w:val="none" w:sz="0" w:space="0" w:color="auto"/>
          </w:divBdr>
        </w:div>
        <w:div w:id="1444111697">
          <w:marLeft w:val="0"/>
          <w:marRight w:val="0"/>
          <w:marTop w:val="0"/>
          <w:marBottom w:val="0"/>
          <w:divBdr>
            <w:top w:val="none" w:sz="0" w:space="0" w:color="auto"/>
            <w:left w:val="none" w:sz="0" w:space="0" w:color="auto"/>
            <w:bottom w:val="none" w:sz="0" w:space="0" w:color="auto"/>
            <w:right w:val="none" w:sz="0" w:space="0" w:color="auto"/>
          </w:divBdr>
        </w:div>
        <w:div w:id="1503277980">
          <w:marLeft w:val="0"/>
          <w:marRight w:val="0"/>
          <w:marTop w:val="0"/>
          <w:marBottom w:val="0"/>
          <w:divBdr>
            <w:top w:val="none" w:sz="0" w:space="0" w:color="auto"/>
            <w:left w:val="none" w:sz="0" w:space="0" w:color="auto"/>
            <w:bottom w:val="none" w:sz="0" w:space="0" w:color="auto"/>
            <w:right w:val="none" w:sz="0" w:space="0" w:color="auto"/>
          </w:divBdr>
        </w:div>
        <w:div w:id="1198738833">
          <w:marLeft w:val="0"/>
          <w:marRight w:val="0"/>
          <w:marTop w:val="0"/>
          <w:marBottom w:val="0"/>
          <w:divBdr>
            <w:top w:val="none" w:sz="0" w:space="0" w:color="auto"/>
            <w:left w:val="none" w:sz="0" w:space="0" w:color="auto"/>
            <w:bottom w:val="none" w:sz="0" w:space="0" w:color="auto"/>
            <w:right w:val="none" w:sz="0" w:space="0" w:color="auto"/>
          </w:divBdr>
        </w:div>
        <w:div w:id="321080978">
          <w:marLeft w:val="0"/>
          <w:marRight w:val="0"/>
          <w:marTop w:val="0"/>
          <w:marBottom w:val="0"/>
          <w:divBdr>
            <w:top w:val="none" w:sz="0" w:space="0" w:color="auto"/>
            <w:left w:val="none" w:sz="0" w:space="0" w:color="auto"/>
            <w:bottom w:val="none" w:sz="0" w:space="0" w:color="auto"/>
            <w:right w:val="none" w:sz="0" w:space="0" w:color="auto"/>
          </w:divBdr>
        </w:div>
        <w:div w:id="1625116696">
          <w:marLeft w:val="0"/>
          <w:marRight w:val="0"/>
          <w:marTop w:val="0"/>
          <w:marBottom w:val="0"/>
          <w:divBdr>
            <w:top w:val="none" w:sz="0" w:space="0" w:color="auto"/>
            <w:left w:val="none" w:sz="0" w:space="0" w:color="auto"/>
            <w:bottom w:val="none" w:sz="0" w:space="0" w:color="auto"/>
            <w:right w:val="none" w:sz="0" w:space="0" w:color="auto"/>
          </w:divBdr>
        </w:div>
        <w:div w:id="8738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05472.seu2.cleverreach.com/c/102991851/%5bUSER_ID_SECURE%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u2.cleverreach.com/show_mailing.php?preview=true&amp;vars=1&amp;id=15908466&amp;type=html&amp;vars=1"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2264</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Kremser</dc:creator>
  <cp:keywords/>
  <dc:description/>
  <cp:lastModifiedBy>Petra Kremser</cp:lastModifiedBy>
  <cp:revision>1</cp:revision>
  <dcterms:created xsi:type="dcterms:W3CDTF">2025-01-25T18:32:00Z</dcterms:created>
  <dcterms:modified xsi:type="dcterms:W3CDTF">2025-01-25T18:34:00Z</dcterms:modified>
</cp:coreProperties>
</file>