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1727" w14:textId="0CA8B9C2" w:rsidR="00727DDD" w:rsidRPr="00727DDD" w:rsidRDefault="00727DDD" w:rsidP="00727DDD">
      <w:pPr>
        <w:jc w:val="center"/>
        <w:rPr>
          <w:rFonts w:eastAsia="Calibri" w:hAnsi="Calibri" w:cs="Times New Roman"/>
          <w:b/>
          <w:bCs/>
          <w:i/>
          <w:iCs/>
          <w:color w:val="002060"/>
          <w:kern w:val="24"/>
          <w:sz w:val="24"/>
          <w:szCs w:val="24"/>
          <w:u w:val="single"/>
          <w:lang w:eastAsia="it-IT"/>
        </w:rPr>
      </w:pPr>
      <w:r w:rsidRPr="00727DDD">
        <w:rPr>
          <w:rFonts w:eastAsia="Calibri" w:hAnsi="Calibri" w:cs="Times New Roman"/>
          <w:b/>
          <w:bCs/>
          <w:i/>
          <w:iCs/>
          <w:color w:val="002060"/>
          <w:kern w:val="24"/>
          <w:sz w:val="24"/>
          <w:szCs w:val="24"/>
          <w:u w:val="single"/>
          <w:lang w:eastAsia="it-IT"/>
        </w:rPr>
        <w:t>Progetto: i bastoncini della salute</w:t>
      </w:r>
    </w:p>
    <w:p w14:paraId="7548CA2B" w14:textId="06DA05A4" w:rsidR="00885939" w:rsidRDefault="00885939" w:rsidP="00885939">
      <w:r w:rsidRPr="00CD7FD7">
        <w:rPr>
          <w:rFonts w:eastAsia="Calibri" w:hAnsi="Calibri" w:cs="Times New Roman"/>
          <w:color w:val="002060"/>
          <w:kern w:val="24"/>
          <w:lang w:eastAsia="it-IT"/>
        </w:rPr>
        <w:t xml:space="preserve">L’area sportiva di </w:t>
      </w:r>
      <w:proofErr w:type="spellStart"/>
      <w:r w:rsidRPr="00CD7FD7">
        <w:rPr>
          <w:rFonts w:eastAsia="Calibri" w:hAnsi="Calibri" w:cs="Times New Roman"/>
          <w:color w:val="002060"/>
          <w:kern w:val="24"/>
          <w:lang w:eastAsia="it-IT"/>
        </w:rPr>
        <w:t>Nordic</w:t>
      </w:r>
      <w:proofErr w:type="spellEnd"/>
      <w:r w:rsidRPr="00CD7FD7">
        <w:rPr>
          <w:rFonts w:eastAsia="Calibri" w:hAnsi="Calibri" w:cs="Times New Roman"/>
          <w:color w:val="002060"/>
          <w:kern w:val="24"/>
          <w:lang w:eastAsia="it-IT"/>
        </w:rPr>
        <w:t xml:space="preserve"> Walking del Tennis Club Piazzano è il punto di riferimento degli appassionati di camminata nordica di Novara e provincia, il luogo dove pianifichiamo attività ed allenamenti, dove trovano risposta le domande di chi si avvicina per la prima volta a questa affascinante disciplina</w:t>
      </w:r>
    </w:p>
    <w:p w14:paraId="7C22206D" w14:textId="77777777" w:rsidR="00885939" w:rsidRDefault="00885939" w:rsidP="00885939">
      <w:pPr>
        <w:pStyle w:val="NormaleWeb"/>
        <w:spacing w:before="0" w:beforeAutospacing="0" w:after="160" w:afterAutospacing="0" w:line="256" w:lineRule="auto"/>
      </w:pP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All’interno della realtà del club è nata la Scuola </w:t>
      </w:r>
      <w:proofErr w:type="spellStart"/>
      <w:r>
        <w:rPr>
          <w:rFonts w:asciiTheme="minorHAnsi" w:eastAsia="Calibri" w:hAnsi="Calibri"/>
          <w:color w:val="002060"/>
          <w:kern w:val="24"/>
          <w:sz w:val="22"/>
          <w:szCs w:val="22"/>
        </w:rPr>
        <w:t>Nordic</w:t>
      </w:r>
      <w:proofErr w:type="spellEnd"/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 Walking Novara, costituita nel 2015, che offre esperienze adatte ad ogni livello di preparazione.</w:t>
      </w:r>
    </w:p>
    <w:p w14:paraId="4442F666" w14:textId="6855AA31" w:rsidR="00885939" w:rsidRDefault="00885939" w:rsidP="00885939">
      <w:pPr>
        <w:pStyle w:val="NormaleWeb"/>
        <w:spacing w:before="0" w:beforeAutospacing="0" w:after="160" w:afterAutospacing="0" w:line="256" w:lineRule="auto"/>
      </w:pP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La coerenza con le richieste del bando deriva dai benefici intrinsechi del </w:t>
      </w:r>
      <w:proofErr w:type="spellStart"/>
      <w:r>
        <w:rPr>
          <w:rFonts w:asciiTheme="minorHAnsi" w:eastAsia="Calibri" w:hAnsi="Calibri"/>
          <w:color w:val="002060"/>
          <w:kern w:val="24"/>
          <w:sz w:val="22"/>
          <w:szCs w:val="22"/>
        </w:rPr>
        <w:t>Nordic</w:t>
      </w:r>
      <w:proofErr w:type="spellEnd"/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 Walking, o camminata nordica con i bastoncini, in quanto si tratta di un’attività che si pratica esclusivamente all’aperto, in contatto diretto ed esclusivo con la natura.</w:t>
      </w:r>
    </w:p>
    <w:p w14:paraId="57F38A2F" w14:textId="77777777" w:rsidR="00885939" w:rsidRDefault="00885939" w:rsidP="00885939">
      <w:pPr>
        <w:pStyle w:val="NormaleWeb"/>
        <w:spacing w:before="0" w:beforeAutospacing="0" w:after="160" w:afterAutospacing="0" w:line="256" w:lineRule="auto"/>
      </w:pP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Nello specifico lo sviluppo del progetto </w:t>
      </w:r>
      <w:r>
        <w:rPr>
          <w:rFonts w:asciiTheme="minorHAnsi" w:eastAsia="Calibri" w:hAnsi="Calibri"/>
          <w:i/>
          <w:iCs/>
          <w:color w:val="002060"/>
          <w:kern w:val="24"/>
          <w:sz w:val="22"/>
          <w:szCs w:val="22"/>
          <w:u w:val="single"/>
        </w:rPr>
        <w:t>«I bastoncini della salute»</w:t>
      </w: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 prevede l’ampliamento di siti naturalistici fruibili dalla cittadinanza e di interesse turistico, con il supporto attivo dei guardaparco dell’Ente Gestione Aree Protette Val Sesia (in </w:t>
      </w:r>
      <w:r w:rsidRPr="0096264F">
        <w:rPr>
          <w:rFonts w:asciiTheme="minorHAnsi" w:eastAsia="Calibri" w:hAnsi="Calibri"/>
          <w:color w:val="002060"/>
          <w:kern w:val="24"/>
          <w:sz w:val="22"/>
          <w:szCs w:val="22"/>
          <w:u w:val="single"/>
        </w:rPr>
        <w:t>partenariato</w:t>
      </w: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), il </w:t>
      </w:r>
      <w:r w:rsidRPr="0096264F">
        <w:rPr>
          <w:rFonts w:asciiTheme="minorHAnsi" w:eastAsia="Calibri" w:hAnsi="Calibri"/>
          <w:color w:val="002060"/>
          <w:kern w:val="24"/>
          <w:sz w:val="22"/>
          <w:szCs w:val="22"/>
          <w:u w:val="single"/>
        </w:rPr>
        <w:t>sostegno</w:t>
      </w: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 dell’Ente di Gestione Aree protette Ticino e Lago Maggiore e dell’Agenzia Turistica Locale di Novara.</w:t>
      </w:r>
    </w:p>
    <w:p w14:paraId="350912D4" w14:textId="68AC0DA1" w:rsidR="00885939" w:rsidRDefault="00885939" w:rsidP="00885939">
      <w:pPr>
        <w:pStyle w:val="NormaleWeb"/>
        <w:spacing w:before="0" w:beforeAutospacing="0" w:after="160" w:afterAutospacing="0" w:line="256" w:lineRule="auto"/>
      </w:pPr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Specificità del progetto, nell’ambito della proposta di stili di vita sani, in quanto la pratica del </w:t>
      </w:r>
      <w:proofErr w:type="spellStart"/>
      <w:r>
        <w:rPr>
          <w:rFonts w:asciiTheme="minorHAnsi" w:eastAsia="Calibri" w:hAnsi="Calibri"/>
          <w:color w:val="002060"/>
          <w:kern w:val="24"/>
          <w:sz w:val="22"/>
          <w:szCs w:val="22"/>
        </w:rPr>
        <w:t>Nordic</w:t>
      </w:r>
      <w:proofErr w:type="spellEnd"/>
      <w:r>
        <w:rPr>
          <w:rFonts w:asciiTheme="minorHAnsi" w:eastAsia="Calibri" w:hAnsi="Calibri"/>
          <w:color w:val="002060"/>
          <w:kern w:val="24"/>
          <w:sz w:val="22"/>
          <w:szCs w:val="22"/>
        </w:rPr>
        <w:t xml:space="preserve"> Walking è volta a motivare i soggetti inattivi e metabolici ed essere di supporto a soggetti oncologici in follow up e neurologici, nello specifico della nostra proposta, in partenariato con Lilt (Lega Lotta Tumori) sez. di Novara</w:t>
      </w:r>
    </w:p>
    <w:p w14:paraId="3F5A50C9" w14:textId="77777777" w:rsidR="00727DDD" w:rsidRDefault="00727DDD" w:rsidP="00727DDD">
      <w:pPr>
        <w:spacing w:line="254" w:lineRule="auto"/>
      </w:pPr>
      <w:r>
        <w:rPr>
          <w:color w:val="002060"/>
        </w:rPr>
        <w:t xml:space="preserve">Innovazione e peculiarità del progetto è la profilazione biologica su due gruppi di confronto (attivi e neofiti), individuando specifici </w:t>
      </w:r>
      <w:proofErr w:type="spellStart"/>
      <w:r>
        <w:rPr>
          <w:color w:val="002060"/>
        </w:rPr>
        <w:t>biomarkers</w:t>
      </w:r>
      <w:proofErr w:type="spellEnd"/>
      <w:r>
        <w:rPr>
          <w:color w:val="002060"/>
        </w:rPr>
        <w:t xml:space="preserve"> indicatori di salute che accertano la validità in campo salutistico, secondo l’innovativo concetto per cui la salute è allenabile e misurabile. Tale azione sarà intrapresa utilizzando la strumentazione da campo. I dati raccolti saranno interpretati attraverso la piattaforma </w:t>
      </w:r>
      <w:proofErr w:type="spellStart"/>
      <w:r>
        <w:rPr>
          <w:color w:val="002060"/>
        </w:rPr>
        <w:t>Datafit</w:t>
      </w:r>
      <w:proofErr w:type="spellEnd"/>
      <w:r>
        <w:rPr>
          <w:color w:val="002060"/>
        </w:rPr>
        <w:t xml:space="preserve"> di proprietà della startup innovativa Trento Health Data S.r.l., determinando la consapevolezza dei benefici del </w:t>
      </w:r>
      <w:proofErr w:type="spellStart"/>
      <w:r>
        <w:rPr>
          <w:color w:val="002060"/>
        </w:rPr>
        <w:t>nordic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walking</w:t>
      </w:r>
      <w:proofErr w:type="spellEnd"/>
      <w:r>
        <w:rPr>
          <w:color w:val="002060"/>
        </w:rPr>
        <w:t xml:space="preserve"> e rendendo tangibili e confrontabili, i propri miglioramenti.</w:t>
      </w:r>
    </w:p>
    <w:p w14:paraId="6DF68D3A" w14:textId="7335459A" w:rsidR="00C87172" w:rsidRDefault="00CD2818">
      <w:r>
        <w:rPr>
          <w:rFonts w:eastAsia="Calibri" w:hAnsi="Calibri" w:cs="Times New Roman"/>
          <w:b/>
          <w:bCs/>
          <w:i/>
          <w:iCs/>
          <w:noProof/>
          <w:color w:val="002060"/>
          <w:kern w:val="24"/>
          <w:sz w:val="24"/>
          <w:szCs w:val="24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anchorId="5DBC218D" wp14:editId="7125DCB2">
            <wp:simplePos x="0" y="0"/>
            <wp:positionH relativeFrom="column">
              <wp:posOffset>697230</wp:posOffset>
            </wp:positionH>
            <wp:positionV relativeFrom="paragraph">
              <wp:posOffset>589280</wp:posOffset>
            </wp:positionV>
            <wp:extent cx="45148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509" y="21466"/>
                <wp:lineTo x="2150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39"/>
    <w:rsid w:val="006D5D91"/>
    <w:rsid w:val="00727DDD"/>
    <w:rsid w:val="00885939"/>
    <w:rsid w:val="00C87172"/>
    <w:rsid w:val="00C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037D"/>
  <w15:chartTrackingRefBased/>
  <w15:docId w15:val="{519B5258-EA76-4226-86C9-3D291ED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Sara Pizzimenti</cp:lastModifiedBy>
  <cp:revision>3</cp:revision>
  <dcterms:created xsi:type="dcterms:W3CDTF">2022-09-29T11:42:00Z</dcterms:created>
  <dcterms:modified xsi:type="dcterms:W3CDTF">2022-09-29T11:44:00Z</dcterms:modified>
</cp:coreProperties>
</file>