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A11AD" w14:textId="77777777" w:rsidR="00B12946" w:rsidRDefault="00B12946" w:rsidP="00123263">
      <w:pPr>
        <w:pStyle w:val="Formatvorlage1"/>
        <w:numPr>
          <w:ilvl w:val="0"/>
          <w:numId w:val="0"/>
        </w:numPr>
        <w:ind w:left="357" w:hanging="357"/>
      </w:pPr>
      <w:bookmarkStart w:id="0" w:name="_l0okua3vtdc" w:colFirst="0" w:colLast="0"/>
      <w:bookmarkStart w:id="1" w:name="_c3sgutj6s7h0" w:colFirst="0" w:colLast="0"/>
      <w:bookmarkStart w:id="2" w:name="_sj9s4jx9xpq" w:colFirst="0" w:colLast="0"/>
      <w:bookmarkStart w:id="3" w:name="_k9tioj9oszoc" w:colFirst="0" w:colLast="0"/>
      <w:bookmarkStart w:id="4" w:name="_6gtsyc5eu3p1" w:colFirst="0" w:colLast="0"/>
      <w:bookmarkStart w:id="5" w:name="_msqn6lnbiueb" w:colFirst="0" w:colLast="0"/>
      <w:bookmarkStart w:id="6" w:name="_qqbmzpzayja7" w:colFirst="0" w:colLast="0"/>
      <w:bookmarkStart w:id="7" w:name="_mjds8yqmzevg" w:colFirst="0" w:colLast="0"/>
      <w:bookmarkStart w:id="8" w:name="_Ref117264861"/>
      <w:bookmarkStart w:id="9" w:name="_Ref117409513"/>
      <w:bookmarkStart w:id="10" w:name="_Toc117761469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t>Gartenkurse</w:t>
      </w:r>
      <w:r w:rsidR="00084CF7">
        <w:t xml:space="preserve"> </w:t>
      </w:r>
      <w:r w:rsidR="00EC578D">
        <w:t>2023</w:t>
      </w:r>
    </w:p>
    <w:p w14:paraId="5B45145B" w14:textId="77777777" w:rsidR="00B12946" w:rsidRPr="00B12946" w:rsidRDefault="007E02BB" w:rsidP="007E02BB">
      <w:pPr>
        <w:pStyle w:val="Formatvorlage1"/>
        <w:numPr>
          <w:ilvl w:val="0"/>
          <w:numId w:val="0"/>
        </w:numPr>
      </w:pPr>
      <w:r>
        <w:t>„</w:t>
      </w:r>
      <w:r w:rsidR="00B12946">
        <w:t>sweet and sour</w:t>
      </w:r>
      <w:r>
        <w:t>“</w:t>
      </w:r>
      <w:r w:rsidR="00B12946">
        <w:t xml:space="preserve"> – Gemüse verarbeiten</w:t>
      </w:r>
      <w:bookmarkEnd w:id="8"/>
      <w:bookmarkEnd w:id="9"/>
      <w:bookmarkEnd w:id="10"/>
      <w:r w:rsidR="00C13565">
        <w:t xml:space="preserve"> und </w:t>
      </w:r>
      <w:r>
        <w:t>„</w:t>
      </w:r>
      <w:r w:rsidR="00B12946" w:rsidRPr="00B12946">
        <w:t>süsse Früchtchen lecker verarbeiten</w:t>
      </w:r>
      <w:r>
        <w:t>“</w:t>
      </w:r>
    </w:p>
    <w:p w14:paraId="042AC04D" w14:textId="79820B89" w:rsidR="005F7DF9" w:rsidRDefault="005F7DF9" w:rsidP="005F7DF9">
      <w:r>
        <w:t>Wer seine Ernte verarbeitet und isst, trägt nachhaltig zum Klimaschutz bei. Lange Transportwege werden vermieden, Energie gespart</w:t>
      </w:r>
      <w:r w:rsidR="00F92511">
        <w:t>,</w:t>
      </w:r>
      <w:r>
        <w:t xml:space="preserve"> </w:t>
      </w:r>
      <w:r w:rsidR="00F92511">
        <w:t xml:space="preserve">gesund und </w:t>
      </w:r>
      <w:r>
        <w:t xml:space="preserve">lecker ist es auch. Im Rahmen eines </w:t>
      </w:r>
      <w:r w:rsidR="00C13565">
        <w:t>Gartenkurses werden zusammen</w:t>
      </w:r>
      <w:r>
        <w:t xml:space="preserve"> Gemüse un</w:t>
      </w:r>
      <w:r w:rsidR="00F92511">
        <w:t xml:space="preserve">d Obst eingekocht, fermentiert oder </w:t>
      </w:r>
      <w:r>
        <w:t>konserviert sowie verkostet. Die meisten FG kennen</w:t>
      </w:r>
      <w:r w:rsidR="00917B3C">
        <w:t xml:space="preserve"> die Konservierungsmethoden</w:t>
      </w:r>
      <w:r>
        <w:t xml:space="preserve"> schon. Zusammen an einem Nachmittag Gemüse und Obst haltbar zu ma</w:t>
      </w:r>
      <w:r w:rsidR="00F92511">
        <w:t>chen, bringt aber mehr Freude</w:t>
      </w:r>
      <w:r w:rsidR="00C13565">
        <w:t xml:space="preserve"> und aktiviert das Vereinsleben</w:t>
      </w:r>
      <w:r w:rsidR="00F92511">
        <w:t xml:space="preserve">. </w:t>
      </w:r>
      <w:r>
        <w:t>En Guete.</w:t>
      </w:r>
    </w:p>
    <w:p w14:paraId="77200A42" w14:textId="77777777" w:rsidR="00C13565" w:rsidRDefault="00C13565" w:rsidP="00C13565">
      <w:pPr>
        <w:pStyle w:val="KeinLeerraum"/>
        <w:rPr>
          <w:b/>
        </w:rPr>
      </w:pPr>
    </w:p>
    <w:p w14:paraId="23368056" w14:textId="77777777" w:rsidR="00C13565" w:rsidRDefault="00C13565" w:rsidP="00C13565">
      <w:pPr>
        <w:pStyle w:val="KeinLeerraum"/>
        <w:rPr>
          <w:b/>
        </w:rPr>
      </w:pPr>
      <w:r w:rsidRPr="00F77A57">
        <w:rPr>
          <w:b/>
        </w:rPr>
        <w:t>Vorbereitung:</w:t>
      </w:r>
    </w:p>
    <w:p w14:paraId="7CE62E8B" w14:textId="77777777" w:rsidR="00C13565" w:rsidRDefault="00C13565" w:rsidP="00C13565">
      <w:pPr>
        <w:pStyle w:val="KeinLeerraum"/>
        <w:rPr>
          <w:u w:val="single"/>
        </w:rPr>
      </w:pPr>
    </w:p>
    <w:p w14:paraId="25947964" w14:textId="77777777" w:rsidR="00C13565" w:rsidRPr="00F77A57" w:rsidRDefault="00C13565" w:rsidP="00C13565">
      <w:pPr>
        <w:pStyle w:val="KeinLeerraum"/>
        <w:rPr>
          <w:u w:val="single"/>
        </w:rPr>
      </w:pPr>
      <w:r>
        <w:rPr>
          <w:u w:val="single"/>
        </w:rPr>
        <w:t>Termin</w:t>
      </w:r>
    </w:p>
    <w:p w14:paraId="4C01C493" w14:textId="77777777" w:rsidR="00C13565" w:rsidRPr="002073C3" w:rsidRDefault="00C13565" w:rsidP="00C13565">
      <w:pPr>
        <w:pStyle w:val="KeinLeerraum"/>
      </w:pPr>
      <w:r w:rsidRPr="002073C3">
        <w:t>Ein - zwei geeignete Termine im Gartenjahr festlegen, wo voraussichtlich viel Erntegut vorhanden ist.</w:t>
      </w:r>
    </w:p>
    <w:p w14:paraId="7ADF0DAC" w14:textId="77777777" w:rsidR="00C13565" w:rsidRPr="002073C3" w:rsidRDefault="00C13565" w:rsidP="00C13565">
      <w:pPr>
        <w:pStyle w:val="KeinLeerraum"/>
      </w:pPr>
    </w:p>
    <w:p w14:paraId="5A1C6A42" w14:textId="77777777" w:rsidR="00C13565" w:rsidRPr="002C511C" w:rsidRDefault="00123263" w:rsidP="00C13565">
      <w:pPr>
        <w:pStyle w:val="KeinLeerraum"/>
        <w:rPr>
          <w:u w:val="single"/>
        </w:rPr>
      </w:pPr>
      <w:r>
        <w:rPr>
          <w:u w:val="single"/>
        </w:rPr>
        <w:t>Gartenkurs</w:t>
      </w:r>
      <w:r w:rsidR="00C13565" w:rsidRPr="002C511C">
        <w:rPr>
          <w:u w:val="single"/>
        </w:rPr>
        <w:t>leitung / Referent*in</w:t>
      </w:r>
    </w:p>
    <w:p w14:paraId="0F2539AD" w14:textId="77777777" w:rsidR="00C13565" w:rsidRDefault="00C13565" w:rsidP="00C13565">
      <w:pPr>
        <w:pStyle w:val="KeinLeerraum"/>
      </w:pPr>
      <w:r w:rsidRPr="002073C3">
        <w:t xml:space="preserve">Anfrage im Gartenareal, wer Erfahrung im Einmachen und Konservieren hat und wer die Leitung des Workshops übernehmen möchte. </w:t>
      </w:r>
    </w:p>
    <w:p w14:paraId="22225134" w14:textId="77777777" w:rsidR="00C13565" w:rsidRPr="002073C3" w:rsidRDefault="00C13565" w:rsidP="00C13565">
      <w:pPr>
        <w:pStyle w:val="KeinLeerraum"/>
      </w:pPr>
    </w:p>
    <w:p w14:paraId="199209F1" w14:textId="77777777" w:rsidR="00C13565" w:rsidRPr="00F77A57" w:rsidRDefault="00C13565" w:rsidP="00C13565">
      <w:pPr>
        <w:pStyle w:val="KeinLeerraum"/>
        <w:rPr>
          <w:u w:val="single"/>
        </w:rPr>
      </w:pPr>
      <w:r>
        <w:rPr>
          <w:u w:val="single"/>
        </w:rPr>
        <w:t>Einladung TN</w:t>
      </w:r>
    </w:p>
    <w:p w14:paraId="1294120F" w14:textId="77777777" w:rsidR="00C13565" w:rsidRPr="002073C3" w:rsidRDefault="00C13565" w:rsidP="00C13565">
      <w:pPr>
        <w:pStyle w:val="KeinLeerraum"/>
      </w:pPr>
      <w:r w:rsidRPr="002073C3">
        <w:t xml:space="preserve">Ankündigung des </w:t>
      </w:r>
      <w:r w:rsidR="00123263">
        <w:t>Gartenkurses</w:t>
      </w:r>
      <w:r w:rsidRPr="002073C3">
        <w:t xml:space="preserve"> auf der GV oder per Gartenbrief. Nach Anmeldeschluss wird </w:t>
      </w:r>
    </w:p>
    <w:p w14:paraId="55858311" w14:textId="77777777" w:rsidR="00C13565" w:rsidRPr="002073C3" w:rsidRDefault="00C13565" w:rsidP="00C13565">
      <w:pPr>
        <w:pStyle w:val="KeinLeerraum"/>
      </w:pPr>
      <w:r w:rsidRPr="002073C3">
        <w:t xml:space="preserve">eine Mail an alle TN mit der Bitte versandt, dass sie zum </w:t>
      </w:r>
      <w:r w:rsidR="00123263">
        <w:t>Gartenkurs</w:t>
      </w:r>
      <w:r w:rsidRPr="002073C3">
        <w:t xml:space="preserve"> sauber ausgewaschene Gläser inklusive Deckel, Schneidebrett und Messer mitbringen. Das wichtigste Mitbringsel ausserdem ist die Obst- und Gemüseernte. Gut für die Planung des Anlasses ist es, wenn man schon ungefähr weiss, w</w:t>
      </w:r>
      <w:r w:rsidR="00123263">
        <w:t>er was mitbringt und wie viel. D</w:t>
      </w:r>
      <w:r w:rsidRPr="002073C3">
        <w:t>as kann in der Mail ebenfalls abgefragt werden.</w:t>
      </w:r>
    </w:p>
    <w:p w14:paraId="7E021729" w14:textId="77777777" w:rsidR="00C13565" w:rsidRPr="002073C3" w:rsidRDefault="00C13565" w:rsidP="00C13565">
      <w:pPr>
        <w:pStyle w:val="KeinLeerraum"/>
      </w:pPr>
    </w:p>
    <w:p w14:paraId="313F86FE" w14:textId="77777777" w:rsidR="00C13565" w:rsidRPr="00F77A57" w:rsidRDefault="00C13565" w:rsidP="00C13565">
      <w:pPr>
        <w:pStyle w:val="KeinLeerraum"/>
        <w:rPr>
          <w:u w:val="single"/>
        </w:rPr>
      </w:pPr>
      <w:r>
        <w:rPr>
          <w:u w:val="single"/>
        </w:rPr>
        <w:t>Materialien</w:t>
      </w:r>
    </w:p>
    <w:p w14:paraId="6D2A84EE" w14:textId="77777777" w:rsidR="00C13565" w:rsidRDefault="00C13565" w:rsidP="00C13565">
      <w:pPr>
        <w:pStyle w:val="KeinLeerraum"/>
      </w:pPr>
      <w:r w:rsidRPr="002073C3">
        <w:t>Töpfe mit Deckel, Einkochtopf von Vorteil, Wasseranschluss, Gasherd oder Elektroherd, je nach Konservierungsmethode Zucker, Salz, Gewürze,</w:t>
      </w:r>
    </w:p>
    <w:p w14:paraId="133A8351" w14:textId="77777777" w:rsidR="00C13565" w:rsidRDefault="00C13565" w:rsidP="00C13565">
      <w:pPr>
        <w:pStyle w:val="KeinLeerraum"/>
      </w:pPr>
    </w:p>
    <w:p w14:paraId="46CC80C9" w14:textId="77777777" w:rsidR="00C13565" w:rsidRPr="00F92511" w:rsidRDefault="00C13565" w:rsidP="00C13565">
      <w:pPr>
        <w:pStyle w:val="KeinLeerraum"/>
        <w:rPr>
          <w:u w:val="single"/>
        </w:rPr>
      </w:pPr>
      <w:r w:rsidRPr="00F92511">
        <w:rPr>
          <w:u w:val="single"/>
        </w:rPr>
        <w:t>Willkommen:</w:t>
      </w:r>
    </w:p>
    <w:p w14:paraId="2E756800" w14:textId="77777777" w:rsidR="00C13565" w:rsidRDefault="00C13565" w:rsidP="00C13565">
      <w:pPr>
        <w:pStyle w:val="KeinLeerraum"/>
        <w:rPr>
          <w:u w:val="single"/>
        </w:rPr>
      </w:pPr>
      <w:r w:rsidRPr="002073C3">
        <w:t>Programm vorstellen, Erntegut zeigen, Einteilung Gruppen</w:t>
      </w:r>
      <w:r w:rsidRPr="00C13565">
        <w:rPr>
          <w:u w:val="single"/>
        </w:rPr>
        <w:t xml:space="preserve"> </w:t>
      </w:r>
    </w:p>
    <w:p w14:paraId="69239EB1" w14:textId="77777777" w:rsidR="00C13565" w:rsidRDefault="00C13565" w:rsidP="00C13565">
      <w:pPr>
        <w:pStyle w:val="KeinLeerraum"/>
        <w:rPr>
          <w:u w:val="single"/>
        </w:rPr>
      </w:pPr>
    </w:p>
    <w:p w14:paraId="168BCC36" w14:textId="77777777" w:rsidR="00C13565" w:rsidRPr="00F77A57" w:rsidRDefault="00C13565" w:rsidP="00C13565">
      <w:pPr>
        <w:pStyle w:val="KeinLeerraum"/>
        <w:rPr>
          <w:u w:val="single"/>
        </w:rPr>
      </w:pPr>
      <w:r w:rsidRPr="00F77A57">
        <w:rPr>
          <w:u w:val="single"/>
        </w:rPr>
        <w:t xml:space="preserve">Gruppeneinteilung </w:t>
      </w:r>
    </w:p>
    <w:p w14:paraId="0C25FA47" w14:textId="77777777" w:rsidR="00C13565" w:rsidRPr="002073C3" w:rsidRDefault="00C13565" w:rsidP="00C13565">
      <w:pPr>
        <w:pStyle w:val="KeinLeerraum"/>
      </w:pPr>
      <w:r>
        <w:t>Ein Wechsel der Gruppen erfolgt nach Wunsch der TN. So kann ggf.</w:t>
      </w:r>
      <w:r w:rsidRPr="002073C3">
        <w:t xml:space="preserve"> jede</w:t>
      </w:r>
      <w:r>
        <w:t xml:space="preserve"> Teilnehmer*in</w:t>
      </w:r>
      <w:r w:rsidRPr="002073C3">
        <w:t xml:space="preserve"> alle Schritte des Ko</w:t>
      </w:r>
      <w:r>
        <w:t>nservierens mitmachen</w:t>
      </w:r>
      <w:r w:rsidRPr="002073C3">
        <w:t>.</w:t>
      </w:r>
    </w:p>
    <w:p w14:paraId="27FF3449" w14:textId="77777777" w:rsidR="00C13565" w:rsidRPr="002073C3" w:rsidRDefault="00C13565" w:rsidP="00C13565">
      <w:pPr>
        <w:pStyle w:val="KeinLeerraum"/>
      </w:pPr>
    </w:p>
    <w:p w14:paraId="04859ABB" w14:textId="77777777" w:rsidR="00C13565" w:rsidRPr="002073C3" w:rsidRDefault="00C13565" w:rsidP="00C13565">
      <w:pPr>
        <w:pStyle w:val="KeinLeerraum"/>
      </w:pPr>
      <w:r w:rsidRPr="002073C3">
        <w:t>1 - Auskochen der Gläser und Deckel</w:t>
      </w:r>
    </w:p>
    <w:p w14:paraId="148DB2FB" w14:textId="77777777" w:rsidR="00C13565" w:rsidRPr="002073C3" w:rsidRDefault="00C13565" w:rsidP="00C13565">
      <w:pPr>
        <w:pStyle w:val="KeinLeerraum"/>
      </w:pPr>
      <w:r w:rsidRPr="002073C3">
        <w:t xml:space="preserve">2 </w:t>
      </w:r>
      <w:r>
        <w:t>–</w:t>
      </w:r>
      <w:r w:rsidRPr="002073C3">
        <w:t xml:space="preserve"> </w:t>
      </w:r>
      <w:r>
        <w:t>Zerkleinern und vorbereiten</w:t>
      </w:r>
      <w:r w:rsidRPr="002073C3">
        <w:t xml:space="preserve"> des Ernteguts</w:t>
      </w:r>
    </w:p>
    <w:p w14:paraId="1B17FFC2" w14:textId="77777777" w:rsidR="00C13565" w:rsidRPr="002073C3" w:rsidRDefault="00C13565" w:rsidP="00C13565">
      <w:pPr>
        <w:pStyle w:val="KeinLeerraum"/>
      </w:pPr>
      <w:r w:rsidRPr="002073C3">
        <w:t>3 - fermentieren</w:t>
      </w:r>
    </w:p>
    <w:p w14:paraId="02BB6E47" w14:textId="0EF72C62" w:rsidR="00C13565" w:rsidRPr="002073C3" w:rsidRDefault="00C13565" w:rsidP="00C13565">
      <w:pPr>
        <w:pStyle w:val="KeinLeerraum"/>
      </w:pPr>
      <w:r w:rsidRPr="002073C3">
        <w:t xml:space="preserve">4 - </w:t>
      </w:r>
      <w:r w:rsidR="00C20610">
        <w:t>S</w:t>
      </w:r>
      <w:r w:rsidRPr="002073C3">
        <w:t>ugo kochen</w:t>
      </w:r>
    </w:p>
    <w:p w14:paraId="6B824121" w14:textId="77777777" w:rsidR="00C13565" w:rsidRDefault="00C13565" w:rsidP="00C13565">
      <w:pPr>
        <w:pStyle w:val="KeinLeerraum"/>
        <w:rPr>
          <w:u w:val="single"/>
        </w:rPr>
      </w:pPr>
    </w:p>
    <w:p w14:paraId="7F0976B0" w14:textId="77777777" w:rsidR="00C13565" w:rsidRDefault="00C13565" w:rsidP="00C13565">
      <w:pPr>
        <w:pStyle w:val="KeinLeerraum"/>
        <w:rPr>
          <w:u w:val="single"/>
        </w:rPr>
      </w:pPr>
    </w:p>
    <w:p w14:paraId="291B3DD8" w14:textId="77777777" w:rsidR="00C13565" w:rsidRPr="00F77A57" w:rsidRDefault="00C13565" w:rsidP="00C13565">
      <w:pPr>
        <w:pStyle w:val="KeinLeerraum"/>
        <w:rPr>
          <w:u w:val="single"/>
        </w:rPr>
      </w:pPr>
      <w:r w:rsidRPr="00F77A57">
        <w:rPr>
          <w:u w:val="single"/>
        </w:rPr>
        <w:t>Abschluss</w:t>
      </w:r>
    </w:p>
    <w:p w14:paraId="15203D58" w14:textId="77777777" w:rsidR="00E823A1" w:rsidRPr="00C13565" w:rsidRDefault="00C13565" w:rsidP="00B12946">
      <w:r w:rsidRPr="002073C3">
        <w:t>Apero inklusive Verkostung Einmachgut</w:t>
      </w:r>
      <w:r>
        <w:t>;</w:t>
      </w:r>
      <w:r w:rsidRPr="002073C3">
        <w:t xml:space="preserve"> </w:t>
      </w:r>
      <w:r>
        <w:t>Einmachgut wird</w:t>
      </w:r>
      <w:r w:rsidRPr="002073C3">
        <w:t xml:space="preserve"> an alle verteilt</w:t>
      </w:r>
      <w:r>
        <w:t xml:space="preserve"> oder es wird </w:t>
      </w:r>
      <w:r w:rsidRPr="002073C3">
        <w:t>ein kleiner “Marktstand” mit Kässeli</w:t>
      </w:r>
      <w:r>
        <w:t xml:space="preserve"> aufgebaut. D</w:t>
      </w:r>
      <w:r w:rsidRPr="002073C3">
        <w:t xml:space="preserve">ie FG </w:t>
      </w:r>
      <w:r>
        <w:t xml:space="preserve">können dort </w:t>
      </w:r>
      <w:r w:rsidRPr="002073C3">
        <w:t>während der nächsten Woche das Einmachgut kaufen</w:t>
      </w:r>
      <w:r>
        <w:t>.</w:t>
      </w:r>
      <w:r w:rsidRPr="002073C3">
        <w:t xml:space="preserve"> Der Gewinn geht in die Gartenkasse</w:t>
      </w:r>
      <w:r>
        <w:t>.</w:t>
      </w:r>
      <w:bookmarkStart w:id="11" w:name="_jsfuap6q1u9f" w:colFirst="0" w:colLast="0"/>
      <w:bookmarkStart w:id="12" w:name="_ld53hpoey04q" w:colFirst="0" w:colLast="0"/>
      <w:bookmarkEnd w:id="11"/>
      <w:bookmarkEnd w:id="12"/>
    </w:p>
    <w:sectPr w:rsidR="00E823A1" w:rsidRPr="00C13565" w:rsidSect="00B12946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8413F" w14:textId="77777777" w:rsidR="0010004A" w:rsidRDefault="0010004A" w:rsidP="005F7DF9">
      <w:r>
        <w:separator/>
      </w:r>
    </w:p>
  </w:endnote>
  <w:endnote w:type="continuationSeparator" w:id="0">
    <w:p w14:paraId="4F313CD5" w14:textId="77777777" w:rsidR="0010004A" w:rsidRDefault="0010004A" w:rsidP="005F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1345568"/>
      <w:docPartObj>
        <w:docPartGallery w:val="Page Numbers (Bottom of Page)"/>
        <w:docPartUnique/>
      </w:docPartObj>
    </w:sdtPr>
    <w:sdtContent>
      <w:p w14:paraId="71CA587A" w14:textId="77777777" w:rsidR="00FF09F6" w:rsidRDefault="00FF09F6" w:rsidP="00CE5237">
        <w:pPr>
          <w:pStyle w:val="Fuzeile"/>
          <w:ind w:left="8916" w:firstLine="453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26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C131F" w14:textId="77777777" w:rsidR="0010004A" w:rsidRDefault="0010004A" w:rsidP="005F7DF9">
      <w:r>
        <w:separator/>
      </w:r>
    </w:p>
  </w:footnote>
  <w:footnote w:type="continuationSeparator" w:id="0">
    <w:p w14:paraId="3B2E202E" w14:textId="77777777" w:rsidR="0010004A" w:rsidRDefault="0010004A" w:rsidP="005F7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A5C0E" w14:textId="77777777" w:rsidR="00FF09F6" w:rsidRDefault="00FF09F6" w:rsidP="005F7D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07B"/>
    <w:multiLevelType w:val="multilevel"/>
    <w:tmpl w:val="D400C20A"/>
    <w:lvl w:ilvl="0">
      <w:start w:val="1"/>
      <w:numFmt w:val="decimal"/>
      <w:lvlText w:val="%1.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2E10473"/>
    <w:multiLevelType w:val="multilevel"/>
    <w:tmpl w:val="9FB8C4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20A0201"/>
    <w:multiLevelType w:val="hybridMultilevel"/>
    <w:tmpl w:val="00EA93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95B71"/>
    <w:multiLevelType w:val="multilevel"/>
    <w:tmpl w:val="A47815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9A26E0C"/>
    <w:multiLevelType w:val="multilevel"/>
    <w:tmpl w:val="371A6C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AC90065"/>
    <w:multiLevelType w:val="hybridMultilevel"/>
    <w:tmpl w:val="150CC016"/>
    <w:lvl w:ilvl="0" w:tplc="C6E0F512">
      <w:start w:val="1"/>
      <w:numFmt w:val="decimal"/>
      <w:pStyle w:val="berschrift2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63AFE"/>
    <w:multiLevelType w:val="multilevel"/>
    <w:tmpl w:val="A85E91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B571C91"/>
    <w:multiLevelType w:val="multilevel"/>
    <w:tmpl w:val="55A409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0F76A32"/>
    <w:multiLevelType w:val="hybridMultilevel"/>
    <w:tmpl w:val="828A58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B7D49"/>
    <w:multiLevelType w:val="multilevel"/>
    <w:tmpl w:val="357EA8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6082E11"/>
    <w:multiLevelType w:val="multilevel"/>
    <w:tmpl w:val="FC5261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FD4607E"/>
    <w:multiLevelType w:val="hybridMultilevel"/>
    <w:tmpl w:val="3008F8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3523F1"/>
    <w:multiLevelType w:val="multilevel"/>
    <w:tmpl w:val="2EAE2FCC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25721510">
    <w:abstractNumId w:val="12"/>
  </w:num>
  <w:num w:numId="2" w16cid:durableId="998190997">
    <w:abstractNumId w:val="1"/>
  </w:num>
  <w:num w:numId="3" w16cid:durableId="701398168">
    <w:abstractNumId w:val="6"/>
  </w:num>
  <w:num w:numId="4" w16cid:durableId="904291626">
    <w:abstractNumId w:val="10"/>
  </w:num>
  <w:num w:numId="5" w16cid:durableId="889614686">
    <w:abstractNumId w:val="0"/>
  </w:num>
  <w:num w:numId="6" w16cid:durableId="320013925">
    <w:abstractNumId w:val="9"/>
  </w:num>
  <w:num w:numId="7" w16cid:durableId="637493752">
    <w:abstractNumId w:val="7"/>
  </w:num>
  <w:num w:numId="8" w16cid:durableId="1517618817">
    <w:abstractNumId w:val="3"/>
  </w:num>
  <w:num w:numId="9" w16cid:durableId="594479553">
    <w:abstractNumId w:val="4"/>
  </w:num>
  <w:num w:numId="10" w16cid:durableId="488257190">
    <w:abstractNumId w:val="2"/>
  </w:num>
  <w:num w:numId="11" w16cid:durableId="314340611">
    <w:abstractNumId w:val="8"/>
  </w:num>
  <w:num w:numId="12" w16cid:durableId="349065741">
    <w:abstractNumId w:val="5"/>
  </w:num>
  <w:num w:numId="13" w16cid:durableId="11738410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DF9"/>
    <w:rsid w:val="00084CF7"/>
    <w:rsid w:val="00093843"/>
    <w:rsid w:val="000A115B"/>
    <w:rsid w:val="000C0E3B"/>
    <w:rsid w:val="0010004A"/>
    <w:rsid w:val="001006B0"/>
    <w:rsid w:val="00123263"/>
    <w:rsid w:val="0014193B"/>
    <w:rsid w:val="001B4C4A"/>
    <w:rsid w:val="001C00B1"/>
    <w:rsid w:val="001D0D71"/>
    <w:rsid w:val="001D653E"/>
    <w:rsid w:val="00206F9A"/>
    <w:rsid w:val="002073C3"/>
    <w:rsid w:val="00227D86"/>
    <w:rsid w:val="00282CC6"/>
    <w:rsid w:val="002870AB"/>
    <w:rsid w:val="002C511C"/>
    <w:rsid w:val="002D0A0C"/>
    <w:rsid w:val="0030608D"/>
    <w:rsid w:val="00321A88"/>
    <w:rsid w:val="00342ED3"/>
    <w:rsid w:val="00352F1E"/>
    <w:rsid w:val="003B193E"/>
    <w:rsid w:val="003B430A"/>
    <w:rsid w:val="003F69D5"/>
    <w:rsid w:val="003F7434"/>
    <w:rsid w:val="004428A5"/>
    <w:rsid w:val="004711CF"/>
    <w:rsid w:val="00490430"/>
    <w:rsid w:val="004C502F"/>
    <w:rsid w:val="004F4059"/>
    <w:rsid w:val="005268DD"/>
    <w:rsid w:val="00535E20"/>
    <w:rsid w:val="00581F96"/>
    <w:rsid w:val="005C30EC"/>
    <w:rsid w:val="005F7DF9"/>
    <w:rsid w:val="00603F5B"/>
    <w:rsid w:val="0060496E"/>
    <w:rsid w:val="006059C9"/>
    <w:rsid w:val="006A4305"/>
    <w:rsid w:val="006C59F8"/>
    <w:rsid w:val="00763D64"/>
    <w:rsid w:val="00781171"/>
    <w:rsid w:val="00783B3C"/>
    <w:rsid w:val="00795DFD"/>
    <w:rsid w:val="007D6E4D"/>
    <w:rsid w:val="007E02BB"/>
    <w:rsid w:val="007F60CB"/>
    <w:rsid w:val="00822421"/>
    <w:rsid w:val="00825C07"/>
    <w:rsid w:val="00876A94"/>
    <w:rsid w:val="008802C6"/>
    <w:rsid w:val="008A33F2"/>
    <w:rsid w:val="008A53E3"/>
    <w:rsid w:val="00917B3C"/>
    <w:rsid w:val="00943435"/>
    <w:rsid w:val="009720C2"/>
    <w:rsid w:val="00A37AD6"/>
    <w:rsid w:val="00A92A67"/>
    <w:rsid w:val="00A97713"/>
    <w:rsid w:val="00B12946"/>
    <w:rsid w:val="00B51E10"/>
    <w:rsid w:val="00B624F8"/>
    <w:rsid w:val="00B93B88"/>
    <w:rsid w:val="00BD0AF3"/>
    <w:rsid w:val="00C13565"/>
    <w:rsid w:val="00C20610"/>
    <w:rsid w:val="00C57F52"/>
    <w:rsid w:val="00C75283"/>
    <w:rsid w:val="00C84E78"/>
    <w:rsid w:val="00CD1F33"/>
    <w:rsid w:val="00CE5237"/>
    <w:rsid w:val="00D01277"/>
    <w:rsid w:val="00D07BD6"/>
    <w:rsid w:val="00D8640D"/>
    <w:rsid w:val="00D97E75"/>
    <w:rsid w:val="00DE6AFF"/>
    <w:rsid w:val="00DF7A23"/>
    <w:rsid w:val="00E067EB"/>
    <w:rsid w:val="00E4381B"/>
    <w:rsid w:val="00E509DA"/>
    <w:rsid w:val="00E60B27"/>
    <w:rsid w:val="00E621ED"/>
    <w:rsid w:val="00E823A1"/>
    <w:rsid w:val="00EB12DD"/>
    <w:rsid w:val="00EC578D"/>
    <w:rsid w:val="00F01F9A"/>
    <w:rsid w:val="00F327FA"/>
    <w:rsid w:val="00F77A57"/>
    <w:rsid w:val="00F86ADD"/>
    <w:rsid w:val="00F92511"/>
    <w:rsid w:val="00FB7066"/>
    <w:rsid w:val="00FF09F6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E7B990"/>
  <w15:docId w15:val="{FDC9AB47-F4C7-4793-8E63-4521A90E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12946"/>
    <w:pPr>
      <w:spacing w:after="0" w:line="240" w:lineRule="auto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link w:val="berschrift1Zchn"/>
    <w:rsid w:val="005F7DF9"/>
    <w:pPr>
      <w:keepNext/>
      <w:keepLines/>
      <w:spacing w:before="400" w:after="120"/>
      <w:outlineLvl w:val="0"/>
    </w:pPr>
    <w:rPr>
      <w:rFonts w:ascii="Montserrat" w:eastAsia="Montserrat" w:hAnsi="Montserrat" w:cs="Montserrat"/>
      <w:sz w:val="36"/>
      <w:szCs w:val="36"/>
      <w:lang w:val="de" w:eastAsia="de-DE"/>
    </w:rPr>
  </w:style>
  <w:style w:type="paragraph" w:styleId="berschrift2">
    <w:name w:val="heading 2"/>
    <w:basedOn w:val="Standard"/>
    <w:next w:val="Standard"/>
    <w:link w:val="berschrift2Zchn"/>
    <w:rsid w:val="00D8640D"/>
    <w:pPr>
      <w:keepNext/>
      <w:keepLines/>
      <w:numPr>
        <w:numId w:val="12"/>
      </w:numPr>
      <w:spacing w:before="360" w:after="240"/>
      <w:ind w:left="357" w:hanging="357"/>
      <w:outlineLvl w:val="1"/>
    </w:pPr>
    <w:rPr>
      <w:rFonts w:eastAsia="Montserrat" w:cstheme="minorHAnsi"/>
      <w:b/>
      <w:sz w:val="28"/>
      <w:szCs w:val="28"/>
      <w:lang w:val="de" w:eastAsia="de-DE"/>
    </w:rPr>
  </w:style>
  <w:style w:type="paragraph" w:styleId="berschrift3">
    <w:name w:val="heading 3"/>
    <w:basedOn w:val="Standard"/>
    <w:next w:val="Standard"/>
    <w:link w:val="berschrift3Zchn"/>
    <w:rsid w:val="006A4305"/>
    <w:pPr>
      <w:keepNext/>
      <w:keepLines/>
      <w:spacing w:before="320" w:after="80"/>
      <w:outlineLvl w:val="2"/>
    </w:pPr>
    <w:rPr>
      <w:rFonts w:eastAsia="Montserrat" w:cstheme="minorHAnsi"/>
      <w:b/>
      <w:color w:val="434343"/>
      <w:u w:val="single"/>
      <w:lang w:val="de"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F7D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F7DF9"/>
    <w:rPr>
      <w:rFonts w:ascii="Montserrat" w:eastAsia="Montserrat" w:hAnsi="Montserrat" w:cs="Montserrat"/>
      <w:sz w:val="36"/>
      <w:szCs w:val="36"/>
      <w:lang w:val="de" w:eastAsia="de-DE"/>
    </w:rPr>
  </w:style>
  <w:style w:type="character" w:customStyle="1" w:styleId="berschrift2Zchn">
    <w:name w:val="Überschrift 2 Zchn"/>
    <w:basedOn w:val="Absatz-Standardschriftart"/>
    <w:link w:val="berschrift2"/>
    <w:rsid w:val="00D8640D"/>
    <w:rPr>
      <w:rFonts w:eastAsia="Montserrat" w:cstheme="minorHAnsi"/>
      <w:b/>
      <w:sz w:val="28"/>
      <w:szCs w:val="28"/>
      <w:lang w:val="de" w:eastAsia="de-DE"/>
    </w:rPr>
  </w:style>
  <w:style w:type="character" w:customStyle="1" w:styleId="berschrift3Zchn">
    <w:name w:val="Überschrift 3 Zchn"/>
    <w:basedOn w:val="Absatz-Standardschriftart"/>
    <w:link w:val="berschrift3"/>
    <w:rsid w:val="006A4305"/>
    <w:rPr>
      <w:rFonts w:eastAsia="Montserrat" w:cstheme="minorHAnsi"/>
      <w:b/>
      <w:color w:val="434343"/>
      <w:sz w:val="24"/>
      <w:szCs w:val="24"/>
      <w:u w:val="single"/>
      <w:lang w:val="de" w:eastAsia="de-DE"/>
    </w:rPr>
  </w:style>
  <w:style w:type="paragraph" w:styleId="Titel">
    <w:name w:val="Title"/>
    <w:basedOn w:val="Standard"/>
    <w:next w:val="Standard"/>
    <w:link w:val="TitelZchn"/>
    <w:rsid w:val="005F7DF9"/>
    <w:pPr>
      <w:keepNext/>
      <w:keepLines/>
      <w:spacing w:after="60"/>
    </w:pPr>
    <w:rPr>
      <w:rFonts w:ascii="Montserrat" w:eastAsia="Montserrat" w:hAnsi="Montserrat" w:cs="Montserrat"/>
      <w:sz w:val="52"/>
      <w:szCs w:val="52"/>
      <w:lang w:val="de" w:eastAsia="de-DE"/>
    </w:rPr>
  </w:style>
  <w:style w:type="character" w:customStyle="1" w:styleId="TitelZchn">
    <w:name w:val="Titel Zchn"/>
    <w:basedOn w:val="Absatz-Standardschriftart"/>
    <w:link w:val="Titel"/>
    <w:rsid w:val="005F7DF9"/>
    <w:rPr>
      <w:rFonts w:ascii="Montserrat" w:eastAsia="Montserrat" w:hAnsi="Montserrat" w:cs="Montserrat"/>
      <w:sz w:val="52"/>
      <w:szCs w:val="52"/>
      <w:lang w:val="de" w:eastAsia="de-DE"/>
    </w:rPr>
  </w:style>
  <w:style w:type="paragraph" w:styleId="Listenabsatz">
    <w:name w:val="List Paragraph"/>
    <w:basedOn w:val="Standard"/>
    <w:uiPriority w:val="34"/>
    <w:qFormat/>
    <w:rsid w:val="005F7DF9"/>
    <w:pPr>
      <w:ind w:left="284"/>
      <w:contextualSpacing/>
    </w:pPr>
    <w:rPr>
      <w:rFonts w:eastAsia="Montserrat" w:cs="Montserrat"/>
      <w:lang w:val="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7D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7DF9"/>
    <w:rPr>
      <w:rFonts w:ascii="Tahoma" w:hAnsi="Tahoma" w:cs="Tahoma"/>
      <w:sz w:val="16"/>
      <w:szCs w:val="16"/>
    </w:rPr>
  </w:style>
  <w:style w:type="paragraph" w:styleId="KeinLeerraum">
    <w:name w:val="No Spacing"/>
    <w:aliases w:val="Tabelle"/>
    <w:uiPriority w:val="1"/>
    <w:qFormat/>
    <w:rsid w:val="00B12946"/>
    <w:pPr>
      <w:spacing w:before="40" w:after="40" w:line="240" w:lineRule="auto"/>
      <w:contextualSpacing/>
    </w:pPr>
    <w:rPr>
      <w:rFonts w:ascii="Arial" w:hAnsi="Arial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F7DF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unhideWhenUsed/>
    <w:rsid w:val="0049043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9043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90430"/>
    <w:rPr>
      <w:vertAlign w:val="superscript"/>
    </w:rPr>
  </w:style>
  <w:style w:type="paragraph" w:styleId="Beschriftung">
    <w:name w:val="caption"/>
    <w:basedOn w:val="Standard"/>
    <w:next w:val="Standard"/>
    <w:uiPriority w:val="35"/>
    <w:unhideWhenUsed/>
    <w:qFormat/>
    <w:rsid w:val="006A4305"/>
    <w:pPr>
      <w:spacing w:before="120" w:after="120"/>
    </w:pPr>
    <w:rPr>
      <w:b/>
      <w:bCs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224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2242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224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22421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7F60CB"/>
    <w:rPr>
      <w:color w:val="0000FF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92511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FB7066"/>
    <w:pPr>
      <w:tabs>
        <w:tab w:val="left" w:pos="660"/>
        <w:tab w:val="right" w:leader="dot" w:pos="9019"/>
      </w:tabs>
      <w:spacing w:after="100"/>
      <w:ind w:left="240"/>
    </w:pPr>
    <w:rPr>
      <w:b/>
      <w:sz w:val="28"/>
      <w:szCs w:val="28"/>
    </w:rPr>
  </w:style>
  <w:style w:type="paragraph" w:styleId="Verzeichnis3">
    <w:name w:val="toc 3"/>
    <w:basedOn w:val="Standard"/>
    <w:next w:val="Standard"/>
    <w:autoRedefine/>
    <w:uiPriority w:val="39"/>
    <w:unhideWhenUsed/>
    <w:rsid w:val="00F92511"/>
    <w:pPr>
      <w:spacing w:after="100"/>
      <w:ind w:left="480"/>
    </w:pPr>
  </w:style>
  <w:style w:type="paragraph" w:styleId="Abbildungsverzeichnis">
    <w:name w:val="table of figures"/>
    <w:basedOn w:val="Standard"/>
    <w:next w:val="Standard"/>
    <w:uiPriority w:val="99"/>
    <w:unhideWhenUsed/>
    <w:rsid w:val="002C511C"/>
  </w:style>
  <w:style w:type="paragraph" w:styleId="Endnotentext">
    <w:name w:val="endnote text"/>
    <w:basedOn w:val="Standard"/>
    <w:link w:val="EndnotentextZchn"/>
    <w:uiPriority w:val="99"/>
    <w:semiHidden/>
    <w:unhideWhenUsed/>
    <w:rsid w:val="002C511C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C51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2C511C"/>
    <w:rPr>
      <w:vertAlign w:val="superscript"/>
    </w:rPr>
  </w:style>
  <w:style w:type="paragraph" w:styleId="Literaturverzeichnis">
    <w:name w:val="Bibliography"/>
    <w:basedOn w:val="Standard"/>
    <w:next w:val="Standard"/>
    <w:uiPriority w:val="37"/>
    <w:unhideWhenUsed/>
    <w:rsid w:val="004428A5"/>
  </w:style>
  <w:style w:type="paragraph" w:customStyle="1" w:styleId="Formatvorlage1">
    <w:name w:val="Formatvorlage1"/>
    <w:basedOn w:val="berschrift2"/>
    <w:link w:val="Formatvorlage1Zchn"/>
    <w:qFormat/>
    <w:rsid w:val="00123263"/>
    <w:rPr>
      <w:color w:val="00B050"/>
    </w:rPr>
  </w:style>
  <w:style w:type="paragraph" w:customStyle="1" w:styleId="Formatvorlage2">
    <w:name w:val="Formatvorlage2"/>
    <w:basedOn w:val="berschrift3"/>
    <w:link w:val="Formatvorlage2Zchn"/>
    <w:qFormat/>
    <w:rsid w:val="00B51E10"/>
  </w:style>
  <w:style w:type="character" w:customStyle="1" w:styleId="Formatvorlage1Zchn">
    <w:name w:val="Formatvorlage1 Zchn"/>
    <w:basedOn w:val="berschrift2Zchn"/>
    <w:link w:val="Formatvorlage1"/>
    <w:rsid w:val="00123263"/>
    <w:rPr>
      <w:rFonts w:ascii="Arial" w:eastAsia="Montserrat" w:hAnsi="Arial" w:cstheme="minorHAnsi"/>
      <w:b/>
      <w:color w:val="00B050"/>
      <w:sz w:val="28"/>
      <w:szCs w:val="28"/>
      <w:lang w:val="de" w:eastAsia="de-DE"/>
    </w:rPr>
  </w:style>
  <w:style w:type="paragraph" w:customStyle="1" w:styleId="Formatvorlage3">
    <w:name w:val="Formatvorlage3"/>
    <w:basedOn w:val="berschrift3"/>
    <w:link w:val="Formatvorlage3Zchn"/>
    <w:qFormat/>
    <w:rsid w:val="00B51E10"/>
  </w:style>
  <w:style w:type="character" w:customStyle="1" w:styleId="Formatvorlage2Zchn">
    <w:name w:val="Formatvorlage2 Zchn"/>
    <w:basedOn w:val="berschrift3Zchn"/>
    <w:link w:val="Formatvorlage2"/>
    <w:rsid w:val="00B51E10"/>
    <w:rPr>
      <w:rFonts w:eastAsia="Montserrat" w:cstheme="minorHAnsi"/>
      <w:b/>
      <w:color w:val="434343"/>
      <w:sz w:val="24"/>
      <w:szCs w:val="24"/>
      <w:u w:val="single"/>
      <w:lang w:val="de" w:eastAsia="de-DE"/>
    </w:rPr>
  </w:style>
  <w:style w:type="paragraph" w:customStyle="1" w:styleId="Formatvorlage4">
    <w:name w:val="Formatvorlage4"/>
    <w:basedOn w:val="berschrift3"/>
    <w:link w:val="Formatvorlage4Zchn"/>
    <w:qFormat/>
    <w:rsid w:val="00B51E10"/>
  </w:style>
  <w:style w:type="character" w:customStyle="1" w:styleId="Formatvorlage3Zchn">
    <w:name w:val="Formatvorlage3 Zchn"/>
    <w:basedOn w:val="berschrift3Zchn"/>
    <w:link w:val="Formatvorlage3"/>
    <w:rsid w:val="00B51E10"/>
    <w:rPr>
      <w:rFonts w:eastAsia="Montserrat" w:cstheme="minorHAnsi"/>
      <w:b/>
      <w:color w:val="434343"/>
      <w:sz w:val="24"/>
      <w:szCs w:val="24"/>
      <w:u w:val="single"/>
      <w:lang w:val="de" w:eastAsia="de-DE"/>
    </w:rPr>
  </w:style>
  <w:style w:type="character" w:customStyle="1" w:styleId="Formatvorlage4Zchn">
    <w:name w:val="Formatvorlage4 Zchn"/>
    <w:basedOn w:val="berschrift3Zchn"/>
    <w:link w:val="Formatvorlage4"/>
    <w:rsid w:val="00B51E10"/>
    <w:rPr>
      <w:rFonts w:eastAsia="Montserrat" w:cstheme="minorHAnsi"/>
      <w:b/>
      <w:color w:val="434343"/>
      <w:sz w:val="24"/>
      <w:szCs w:val="24"/>
      <w:u w:val="single"/>
      <w:lang w:val="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Exp22</b:Tag>
    <b:SourceType>Interview</b:SourceType>
    <b:Guid>{4D978AC4-F13C-4C6D-AF10-DF3204AD60DB}</b:Guid>
    <b:Title>regenerativer Anbau</b:Title>
    <b:Year>2022</b:Year>
    <b:Month>August</b:Month>
    <b:Author>
      <b:Interviewee>
        <b:NameList>
          <b:Person>
            <b:Last>B. Rölli</b:Last>
            <b:First>Permakulturexperte</b:First>
          </b:Person>
        </b:NameList>
      </b:Interviewee>
      <b:Interviewer>
        <b:NameList>
          <b:Person>
            <b:Last>klimagärtnern</b:Last>
            <b:First>Forum</b:First>
          </b:Person>
        </b:NameList>
      </b:Interviewer>
    </b:Author>
    <b:RefOrder>1</b:RefOrder>
  </b:Source>
  <b:Source>
    <b:Tag>KWo22</b:Tag>
    <b:SourceType>Interview</b:SourceType>
    <b:Guid>{5367CA07-19EC-4104-A26C-3249C5C81398}</b:Guid>
    <b:Author>
      <b:Interviewee>
        <b:NameList>
          <b:Person>
            <b:Last>K. Wolownik</b:Last>
            <b:First>wildacker</b:First>
          </b:Person>
        </b:NameList>
      </b:Interviewee>
      <b:Interviewer>
        <b:NameList>
          <b:Person>
            <b:Last>klimagärtnern</b:Last>
            <b:First>Forum</b:First>
          </b:Person>
        </b:NameList>
      </b:Interviewer>
    </b:Author>
    <b:Title>regenerativer Anbau</b:Title>
    <b:Year>2022</b:Year>
    <b:Month>08</b:Month>
    <b:RefOrder>2</b:RefOrder>
  </b:Source>
  <b:Source>
    <b:Tag>Oft21</b:Tag>
    <b:SourceType>Book</b:SourceType>
    <b:Guid>{2E7C3DEC-E7FA-4B64-9F3E-424B7F63C564}</b:Guid>
    <b:Title>Mach mich locker</b:Title>
    <b:Year>2021</b:Year>
    <b:Author>
      <b:Author>
        <b:NameList>
          <b:Person>
            <b:Last>Oftring</b:Last>
            <b:First>B.</b:First>
          </b:Person>
        </b:NameList>
      </b:Author>
    </b:Author>
    <b:City>Stuttgart</b:City>
    <b:Publisher>Franckh-Kosmos Verlags-GmbH &amp; Co. KG</b:Publisher>
    <b:RefOrder>3</b:RefOrder>
  </b:Source>
  <b:Source>
    <b:Tag>www22</b:Tag>
    <b:SourceType>InternetSite</b:SourceType>
    <b:Guid>{1AC9AF68-C940-4A31-8FE9-2525E61005B7}</b:Guid>
    <b:Title>www.bauernzeitung.ch/artikel/pflanzen/der-bodenfruchtbarkeitsfonds-ernennt-landwirte-zu-treuhaendern-des-bodens-390436</b:Title>
    <b:YearAccessed>2022</b:YearAccessed>
    <b:MonthAccessed>10</b:MonthAccessed>
    <b:DayAccessed>25</b:DayAccessed>
    <b:RefOrder>4</b:RefOrder>
  </b:Source>
  <b:Source>
    <b:Tag>INE22</b:Tag>
    <b:SourceType>InternetSite</b:SourceType>
    <b:Guid>{4143F4BC-FAC2-4597-A0BB-1027F071F20D}</b:Guid>
    <b:Author>
      <b:Author>
        <b:Corporate>INEGA, Maienfeld</b:Corporate>
      </b:Author>
    </b:Author>
    <b:Title>https://inkoh.swiss/wp-content/uploads/2022/02/INKoh-Anwendungsblatt_PFLANZENKOHLE-Boden.pdf</b:Title>
    <b:YearAccessed>2022</b:YearAccessed>
    <b:MonthAccessed>10</b:MonthAccessed>
    <b:DayAccessed>8</b:DayAccessed>
    <b:RefOrder>5</b:RefOrder>
  </b:Source>
  <b:Source>
    <b:Tag>Ann19</b:Tag>
    <b:SourceType>InternetSite</b:SourceType>
    <b:Guid>{9F6872B1-4930-4119-87A9-7BAC5F9F03B7}</b:Guid>
    <b:Title>https://www.grin.com/document/491991; </b:Title>
    <b:Year>2019</b:Year>
    <b:YearAccessed>2022</b:YearAccessed>
    <b:MonthAccessed>10</b:MonthAccessed>
    <b:DayAccessed>25</b:DayAccessed>
    <b:Author>
      <b:Author>
        <b:NameList>
          <b:Person>
            <b:Last>Krüger</b:Last>
            <b:First>Annika</b:First>
          </b:Person>
        </b:NameList>
      </b:Author>
      <b:Editor>
        <b:NameList>
          <b:Person>
            <b:Last>RIN Verlag</b:Last>
            <b:First>München</b:First>
          </b:Person>
        </b:NameList>
      </b:Editor>
    </b:Author>
    <b:RefOrder>6</b:RefOrder>
  </b:Source>
  <b:Source>
    <b:Tag>DrE</b:Tag>
    <b:SourceType>Misc</b:SourceType>
    <b:Guid>{D546EB15-3A41-4768-A270-1C8901841744}</b:Guid>
    <b:Title>Rahmenmodell zur Kommunikation im Bereich Förderung umweltgerechten Verhaltens</b:Title>
    <b:Author>
      <b:Author>
        <b:NameList>
          <b:Person>
            <b:Last>von Lindern</b:Last>
            <b:First>E.,</b:First>
            <b:Middle>&amp; Rackow, P.</b:Middle>
          </b:Person>
        </b:NameList>
      </b:Author>
    </b:Author>
    <b:Publisher>Bern und Zürich: Bundesamt für Umwelt und Dialog N</b:Publisher>
    <b:Year>2019</b:Year>
    <b:RefOrder>7</b:RefOrder>
  </b:Source>
  <b:Source>
    <b:Tag>htt22</b:Tag>
    <b:SourceType>InternetSite</b:SourceType>
    <b:Guid>{E9FC2688-E41E-4B7A-A448-341A8B0B29CE}</b:Guid>
    <b:Title>https://world-cafe.ch/#was-ist-ein</b:Title>
    <b:YearAccessed>2022</b:YearAccessed>
    <b:MonthAccessed>10</b:MonthAccessed>
    <b:DayAccessed>25</b:DayAccessed>
    <b:RefOrder>8</b:RefOrder>
  </b:Source>
  <b:Source>
    <b:Tag>www221</b:Tag>
    <b:SourceType>InternetSite</b:SourceType>
    <b:Guid>{8CA9BC72-C163-4394-B137-5F055E425069}</b:Guid>
    <b:Title>www.umweltberatung-luzern.ch/themen/natur-garten/naturgarten-lebensraeume/garten-balkon/kompost; </b:Title>
    <b:YearAccessed>2022</b:YearAccessed>
    <b:MonthAccessed>10</b:MonthAccessed>
    <b:DayAccessed>25</b:DayAccessed>
    <b:RefOrder>9</b:RefOrder>
  </b:Source>
  <b:Source>
    <b:Tag>htt221</b:Tag>
    <b:SourceType>InternetSite</b:SourceType>
    <b:Guid>{A78FFD91-D9FC-4507-97A5-1F901AC6F2B2}</b:Guid>
    <b:Title>https://www.stadtluzern.ch/dienstleistungeninformation/12733</b:Title>
    <b:YearAccessed>2022</b:YearAccessed>
    <b:MonthAccessed>10</b:MonthAccessed>
    <b:DayAccessed>25</b:DayAccessed>
    <b:RefOrder>10</b:RefOrder>
  </b:Source>
  <b:Source>
    <b:Tag>htt222</b:Tag>
    <b:SourceType>InternetSite</b:SourceType>
    <b:Guid>{A08483E5-D7FB-4070-A6BE-674E78F3F09E}</b:Guid>
    <b:Title>https://umweltberatung-luzern.ch/ausleihe</b:Title>
    <b:YearAccessed>2022</b:YearAccessed>
    <b:MonthAccessed>10</b:MonthAccessed>
    <b:DayAccessed>25</b:DayAccessed>
    <b:RefOrder>11</b:RefOrder>
  </b:Source>
  <b:Source>
    <b:Tag>www222</b:Tag>
    <b:SourceType>InternetSite</b:SourceType>
    <b:Guid>{EAC4E038-FC7A-4DEC-8E81-8F90335EBD98}</b:Guid>
    <b:Title>www.umweltdetektive.ch</b:Title>
    <b:Year>2022</b:Year>
    <b:Month>10</b:Month>
    <b:Day>25</b:Day>
    <b:RefOrder>12</b:RefOrder>
  </b:Source>
</b:Sources>
</file>

<file path=customXml/itemProps1.xml><?xml version="1.0" encoding="utf-8"?>
<ds:datastoreItem xmlns:ds="http://schemas.openxmlformats.org/officeDocument/2006/customXml" ds:itemID="{21D5E279-ACFA-4833-AD34-BDFD68ECF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Brigitte</cp:lastModifiedBy>
  <cp:revision>3</cp:revision>
  <cp:lastPrinted>2023-02-27T07:43:00Z</cp:lastPrinted>
  <dcterms:created xsi:type="dcterms:W3CDTF">2023-06-26T12:32:00Z</dcterms:created>
  <dcterms:modified xsi:type="dcterms:W3CDTF">2023-07-02T14:42:00Z</dcterms:modified>
</cp:coreProperties>
</file>