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BA87" w14:textId="77777777" w:rsidR="007A2211" w:rsidRDefault="007A2211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29281333"/>
    </w:p>
    <w:p w14:paraId="22846307" w14:textId="77777777" w:rsidR="002A61D0" w:rsidRDefault="002A61D0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Lehner:</w:t>
      </w:r>
    </w:p>
    <w:p w14:paraId="12D19CFD" w14:textId="1793F756" w:rsidR="007A2211" w:rsidRDefault="001C17D3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sind</w:t>
      </w:r>
      <w:r w:rsidR="007A2211">
        <w:rPr>
          <w:rFonts w:ascii="Times New Roman" w:hAnsi="Times New Roman" w:cs="Times New Roman"/>
          <w:sz w:val="24"/>
          <w:szCs w:val="24"/>
        </w:rPr>
        <w:t xml:space="preserve"> „Hempels“</w:t>
      </w:r>
      <w:r>
        <w:rPr>
          <w:rFonts w:ascii="Times New Roman" w:hAnsi="Times New Roman" w:cs="Times New Roman"/>
          <w:sz w:val="24"/>
          <w:szCs w:val="24"/>
        </w:rPr>
        <w:t>! (?)</w:t>
      </w:r>
    </w:p>
    <w:p w14:paraId="6AF967B8" w14:textId="77777777" w:rsidR="007A2211" w:rsidRDefault="007A2211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CCB3AF" w14:textId="132C545D" w:rsidR="007A2211" w:rsidRDefault="007A2211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unseren ordnungsverliebten Nachbarn ist der Ausspruch, es sähe aus, wie bei Hempels unterm Sofa, ein Manifest des Sich-Entrüstens: Wie kann man nur? Was sind das für Leute</w:t>
      </w:r>
      <w:r w:rsidR="002647D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C859A" w14:textId="77777777" w:rsidR="00732965" w:rsidRDefault="002647D6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gilt also, was zu tun, </w:t>
      </w:r>
      <w:r w:rsidR="007A2211">
        <w:rPr>
          <w:rFonts w:ascii="Times New Roman" w:hAnsi="Times New Roman" w:cs="Times New Roman"/>
          <w:sz w:val="24"/>
          <w:szCs w:val="24"/>
        </w:rPr>
        <w:t xml:space="preserve">denn „So sind wir nicht!“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09F1A" w14:textId="77777777" w:rsidR="00732965" w:rsidRDefault="00732965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435C46" w14:textId="26CEB827" w:rsidR="00211A27" w:rsidRDefault="002647D6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geht´s</w:t>
      </w:r>
      <w:r w:rsidR="00732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9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2211">
        <w:rPr>
          <w:rFonts w:ascii="Times New Roman" w:hAnsi="Times New Roman" w:cs="Times New Roman"/>
          <w:sz w:val="24"/>
          <w:szCs w:val="24"/>
        </w:rPr>
        <w:t xml:space="preserve"> wird aufgeräumt, weggeräumt, abgeräumt, umge</w:t>
      </w:r>
      <w:r>
        <w:rPr>
          <w:rFonts w:ascii="Times New Roman" w:hAnsi="Times New Roman" w:cs="Times New Roman"/>
          <w:sz w:val="24"/>
          <w:szCs w:val="24"/>
        </w:rPr>
        <w:t>räumt,</w:t>
      </w:r>
      <w:r w:rsidR="007A2211">
        <w:rPr>
          <w:rFonts w:ascii="Times New Roman" w:hAnsi="Times New Roman" w:cs="Times New Roman"/>
          <w:sz w:val="24"/>
          <w:szCs w:val="24"/>
        </w:rPr>
        <w:t xml:space="preserve"> auf dass die Besucher sagen „Ah, wie großzügig </w:t>
      </w:r>
      <w:r>
        <w:rPr>
          <w:rFonts w:ascii="Times New Roman" w:hAnsi="Times New Roman" w:cs="Times New Roman"/>
          <w:sz w:val="24"/>
          <w:szCs w:val="24"/>
        </w:rPr>
        <w:t xml:space="preserve">und offen </w:t>
      </w:r>
      <w:r w:rsidR="007A2211">
        <w:rPr>
          <w:rFonts w:ascii="Times New Roman" w:hAnsi="Times New Roman" w:cs="Times New Roman"/>
          <w:sz w:val="24"/>
          <w:szCs w:val="24"/>
        </w:rPr>
        <w:t>der Raum aussieht</w:t>
      </w:r>
      <w:r>
        <w:rPr>
          <w:rFonts w:ascii="Times New Roman" w:hAnsi="Times New Roman" w:cs="Times New Roman"/>
          <w:sz w:val="24"/>
          <w:szCs w:val="24"/>
        </w:rPr>
        <w:t>!</w:t>
      </w:r>
      <w:r w:rsidR="007A2211">
        <w:rPr>
          <w:rFonts w:ascii="Times New Roman" w:hAnsi="Times New Roman" w:cs="Times New Roman"/>
          <w:sz w:val="24"/>
          <w:szCs w:val="24"/>
        </w:rPr>
        <w:t xml:space="preserve">“ und </w:t>
      </w:r>
      <w:proofErr w:type="gramStart"/>
      <w:r w:rsidR="007A2211">
        <w:rPr>
          <w:rFonts w:ascii="Times New Roman" w:hAnsi="Times New Roman" w:cs="Times New Roman"/>
          <w:sz w:val="24"/>
          <w:szCs w:val="24"/>
        </w:rPr>
        <w:t>auf</w:t>
      </w:r>
      <w:proofErr w:type="gramEnd"/>
      <w:r w:rsidR="007A2211">
        <w:rPr>
          <w:rFonts w:ascii="Times New Roman" w:hAnsi="Times New Roman" w:cs="Times New Roman"/>
          <w:sz w:val="24"/>
          <w:szCs w:val="24"/>
        </w:rPr>
        <w:t xml:space="preserve"> dass Platz werde für Neues</w:t>
      </w:r>
      <w:r w:rsidR="00732965">
        <w:rPr>
          <w:rFonts w:ascii="Times New Roman" w:hAnsi="Times New Roman" w:cs="Times New Roman"/>
          <w:sz w:val="24"/>
          <w:szCs w:val="24"/>
        </w:rPr>
        <w:t>, was auch immer das sei.</w:t>
      </w:r>
      <w:r w:rsidR="007A2211">
        <w:rPr>
          <w:rFonts w:ascii="Times New Roman" w:hAnsi="Times New Roman" w:cs="Times New Roman"/>
          <w:sz w:val="24"/>
          <w:szCs w:val="24"/>
        </w:rPr>
        <w:t xml:space="preserve"> Wohin aber jetzt mit de</w:t>
      </w:r>
      <w:r w:rsidR="00732965">
        <w:rPr>
          <w:rFonts w:ascii="Times New Roman" w:hAnsi="Times New Roman" w:cs="Times New Roman"/>
          <w:sz w:val="24"/>
          <w:szCs w:val="24"/>
        </w:rPr>
        <w:t xml:space="preserve">n </w:t>
      </w:r>
      <w:r w:rsidR="007A2211">
        <w:rPr>
          <w:rFonts w:ascii="Times New Roman" w:hAnsi="Times New Roman" w:cs="Times New Roman"/>
          <w:sz w:val="24"/>
          <w:szCs w:val="24"/>
        </w:rPr>
        <w:t xml:space="preserve">Alltagslügen, den schlechten Gewohnheiten, den kleinen und großen Nachlässigkeiten? </w:t>
      </w:r>
      <w:r w:rsidR="00732965">
        <w:rPr>
          <w:rFonts w:ascii="Times New Roman" w:hAnsi="Times New Roman" w:cs="Times New Roman"/>
          <w:sz w:val="24"/>
          <w:szCs w:val="24"/>
        </w:rPr>
        <w:t>Wohin mit dem was sich in unserem toten Winkel eingenistet hat?</w:t>
      </w:r>
    </w:p>
    <w:p w14:paraId="520D6D6C" w14:textId="77777777" w:rsidR="00211A27" w:rsidRDefault="00211A27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26C35" w14:textId="4BD7D3A4" w:rsidR="002935CF" w:rsidRPr="00DB082E" w:rsidRDefault="00211A27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Unters Sofa! Das geht eine Zeitlang gut, aber dann </w:t>
      </w:r>
      <w:r w:rsidR="007A2211">
        <w:rPr>
          <w:rFonts w:ascii="Times New Roman" w:hAnsi="Times New Roman" w:cs="Times New Roman"/>
          <w:sz w:val="24"/>
          <w:szCs w:val="24"/>
        </w:rPr>
        <w:t>qu</w:t>
      </w:r>
      <w:r w:rsidR="002A61D0">
        <w:rPr>
          <w:rFonts w:ascii="Times New Roman" w:hAnsi="Times New Roman" w:cs="Times New Roman"/>
          <w:sz w:val="24"/>
          <w:szCs w:val="24"/>
        </w:rPr>
        <w:t>illt die versteckte Bösartigkeit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11">
        <w:rPr>
          <w:rFonts w:ascii="Times New Roman" w:hAnsi="Times New Roman" w:cs="Times New Roman"/>
          <w:sz w:val="24"/>
          <w:szCs w:val="24"/>
        </w:rPr>
        <w:t xml:space="preserve">aus </w:t>
      </w:r>
      <w:r w:rsidR="002647D6">
        <w:rPr>
          <w:rFonts w:ascii="Times New Roman" w:hAnsi="Times New Roman" w:cs="Times New Roman"/>
          <w:sz w:val="24"/>
          <w:szCs w:val="24"/>
        </w:rPr>
        <w:t xml:space="preserve">der Polsterung, </w:t>
      </w:r>
      <w:r>
        <w:rPr>
          <w:rFonts w:ascii="Times New Roman" w:hAnsi="Times New Roman" w:cs="Times New Roman"/>
          <w:sz w:val="24"/>
          <w:szCs w:val="24"/>
        </w:rPr>
        <w:t>schmier</w:t>
      </w:r>
      <w:r w:rsidR="002A61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sich</w:t>
      </w:r>
      <w:r w:rsidR="007A2211">
        <w:rPr>
          <w:rFonts w:ascii="Times New Roman" w:hAnsi="Times New Roman" w:cs="Times New Roman"/>
          <w:sz w:val="24"/>
          <w:szCs w:val="24"/>
        </w:rPr>
        <w:t xml:space="preserve"> </w:t>
      </w:r>
      <w:r w:rsidR="002A61D0">
        <w:rPr>
          <w:rFonts w:ascii="Times New Roman" w:hAnsi="Times New Roman" w:cs="Times New Roman"/>
          <w:sz w:val="24"/>
          <w:szCs w:val="24"/>
        </w:rPr>
        <w:t xml:space="preserve">die Selbstgefälligkeit </w:t>
      </w:r>
      <w:r w:rsidR="002647D6">
        <w:rPr>
          <w:rFonts w:ascii="Times New Roman" w:hAnsi="Times New Roman" w:cs="Times New Roman"/>
          <w:sz w:val="24"/>
          <w:szCs w:val="24"/>
        </w:rPr>
        <w:t>in d</w:t>
      </w:r>
      <w:r>
        <w:rPr>
          <w:rFonts w:ascii="Times New Roman" w:hAnsi="Times New Roman" w:cs="Times New Roman"/>
          <w:sz w:val="24"/>
          <w:szCs w:val="24"/>
        </w:rPr>
        <w:t>ie</w:t>
      </w:r>
      <w:r w:rsidR="002647D6">
        <w:rPr>
          <w:rFonts w:ascii="Times New Roman" w:hAnsi="Times New Roman" w:cs="Times New Roman"/>
          <w:sz w:val="24"/>
          <w:szCs w:val="24"/>
        </w:rPr>
        <w:t xml:space="preserve"> Armlehne, </w:t>
      </w:r>
      <w:r w:rsidR="007A2211">
        <w:rPr>
          <w:rFonts w:ascii="Times New Roman" w:hAnsi="Times New Roman" w:cs="Times New Roman"/>
          <w:sz w:val="24"/>
          <w:szCs w:val="24"/>
        </w:rPr>
        <w:t>balg</w:t>
      </w:r>
      <w:r w:rsidR="002A61D0">
        <w:rPr>
          <w:rFonts w:ascii="Times New Roman" w:hAnsi="Times New Roman" w:cs="Times New Roman"/>
          <w:sz w:val="24"/>
          <w:szCs w:val="24"/>
        </w:rPr>
        <w:t>t</w:t>
      </w:r>
      <w:r w:rsidR="007A2211">
        <w:rPr>
          <w:rFonts w:ascii="Times New Roman" w:hAnsi="Times New Roman" w:cs="Times New Roman"/>
          <w:sz w:val="24"/>
          <w:szCs w:val="24"/>
        </w:rPr>
        <w:t xml:space="preserve"> sich </w:t>
      </w:r>
      <w:r w:rsidR="002A61D0">
        <w:rPr>
          <w:rFonts w:ascii="Times New Roman" w:hAnsi="Times New Roman" w:cs="Times New Roman"/>
          <w:sz w:val="24"/>
          <w:szCs w:val="24"/>
        </w:rPr>
        <w:t xml:space="preserve">die Impertinenz </w:t>
      </w:r>
      <w:r w:rsidR="007A2211">
        <w:rPr>
          <w:rFonts w:ascii="Times New Roman" w:hAnsi="Times New Roman" w:cs="Times New Roman"/>
          <w:sz w:val="24"/>
          <w:szCs w:val="24"/>
        </w:rPr>
        <w:t>mit dem Lurch.</w:t>
      </w:r>
      <w:r>
        <w:rPr>
          <w:rFonts w:ascii="Times New Roman" w:hAnsi="Times New Roman" w:cs="Times New Roman"/>
          <w:sz w:val="24"/>
          <w:szCs w:val="24"/>
        </w:rPr>
        <w:t xml:space="preserve"> Ganz hinten unterm Sofa, dort </w:t>
      </w:r>
      <w:r w:rsidR="007A2211">
        <w:rPr>
          <w:rFonts w:ascii="Times New Roman" w:hAnsi="Times New Roman" w:cs="Times New Roman"/>
          <w:sz w:val="24"/>
          <w:szCs w:val="24"/>
        </w:rPr>
        <w:t>wo das Licht der Leselampe nicht hinkommt, l</w:t>
      </w:r>
      <w:r w:rsidR="002A61D0">
        <w:rPr>
          <w:rFonts w:ascii="Times New Roman" w:hAnsi="Times New Roman" w:cs="Times New Roman"/>
          <w:sz w:val="24"/>
          <w:szCs w:val="24"/>
        </w:rPr>
        <w:t>agern</w:t>
      </w:r>
      <w:r w:rsidR="007A2211">
        <w:rPr>
          <w:rFonts w:ascii="Times New Roman" w:hAnsi="Times New Roman" w:cs="Times New Roman"/>
          <w:sz w:val="24"/>
          <w:szCs w:val="24"/>
        </w:rPr>
        <w:t xml:space="preserve"> 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die </w:t>
      </w:r>
      <w:r w:rsidR="007A2211">
        <w:rPr>
          <w:rFonts w:ascii="Times New Roman" w:hAnsi="Times New Roman" w:cs="Times New Roman"/>
          <w:sz w:val="24"/>
          <w:szCs w:val="24"/>
        </w:rPr>
        <w:t>S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tanzformen für </w:t>
      </w:r>
      <w:r w:rsidR="007A2211">
        <w:rPr>
          <w:rFonts w:ascii="Times New Roman" w:hAnsi="Times New Roman" w:cs="Times New Roman"/>
          <w:sz w:val="24"/>
          <w:szCs w:val="24"/>
        </w:rPr>
        <w:t>V</w:t>
      </w:r>
      <w:r w:rsidR="002935CF" w:rsidRPr="00DB082E">
        <w:rPr>
          <w:rFonts w:ascii="Times New Roman" w:hAnsi="Times New Roman" w:cs="Times New Roman"/>
          <w:sz w:val="24"/>
          <w:szCs w:val="24"/>
        </w:rPr>
        <w:t>orurteile</w:t>
      </w:r>
      <w:r w:rsidR="007A2211">
        <w:rPr>
          <w:rFonts w:ascii="Times New Roman" w:hAnsi="Times New Roman" w:cs="Times New Roman"/>
          <w:sz w:val="24"/>
          <w:szCs w:val="24"/>
        </w:rPr>
        <w:t xml:space="preserve">. Seitlich unterm Schatten </w:t>
      </w:r>
      <w:r>
        <w:rPr>
          <w:rFonts w:ascii="Times New Roman" w:hAnsi="Times New Roman" w:cs="Times New Roman"/>
          <w:sz w:val="24"/>
          <w:szCs w:val="24"/>
        </w:rPr>
        <w:t>des Kopfteils</w:t>
      </w:r>
      <w:r w:rsidR="007A2211">
        <w:rPr>
          <w:rFonts w:ascii="Times New Roman" w:hAnsi="Times New Roman" w:cs="Times New Roman"/>
          <w:sz w:val="24"/>
          <w:szCs w:val="24"/>
        </w:rPr>
        <w:t xml:space="preserve"> 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verlieren sich die </w:t>
      </w:r>
      <w:r w:rsidR="007A2211">
        <w:rPr>
          <w:rFonts w:ascii="Times New Roman" w:hAnsi="Times New Roman" w:cs="Times New Roman"/>
          <w:sz w:val="24"/>
          <w:szCs w:val="24"/>
        </w:rPr>
        <w:t>P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uzzleteilchen der </w:t>
      </w:r>
      <w:r w:rsidR="007A2211">
        <w:rPr>
          <w:rFonts w:ascii="Times New Roman" w:hAnsi="Times New Roman" w:cs="Times New Roman"/>
          <w:sz w:val="24"/>
          <w:szCs w:val="24"/>
        </w:rPr>
        <w:t>P</w:t>
      </w:r>
      <w:r w:rsidR="002935CF" w:rsidRPr="00DB082E">
        <w:rPr>
          <w:rFonts w:ascii="Times New Roman" w:hAnsi="Times New Roman" w:cs="Times New Roman"/>
          <w:sz w:val="24"/>
          <w:szCs w:val="24"/>
        </w:rPr>
        <w:t>lat</w:t>
      </w:r>
      <w:r w:rsidR="002A61D0">
        <w:rPr>
          <w:rFonts w:ascii="Times New Roman" w:hAnsi="Times New Roman" w:cs="Times New Roman"/>
          <w:sz w:val="24"/>
          <w:szCs w:val="24"/>
        </w:rPr>
        <w:t>t</w:t>
      </w:r>
      <w:r w:rsidR="002935CF" w:rsidRPr="00DB082E">
        <w:rPr>
          <w:rFonts w:ascii="Times New Roman" w:hAnsi="Times New Roman" w:cs="Times New Roman"/>
          <w:sz w:val="24"/>
          <w:szCs w:val="24"/>
        </w:rPr>
        <w:t>itüden</w:t>
      </w:r>
      <w:r w:rsidR="002A61D0">
        <w:rPr>
          <w:rFonts w:ascii="Times New Roman" w:hAnsi="Times New Roman" w:cs="Times New Roman"/>
          <w:sz w:val="24"/>
          <w:szCs w:val="24"/>
        </w:rPr>
        <w:t xml:space="preserve">. </w:t>
      </w:r>
      <w:r w:rsidR="002647D6">
        <w:rPr>
          <w:rFonts w:ascii="Times New Roman" w:hAnsi="Times New Roman" w:cs="Times New Roman"/>
          <w:sz w:val="24"/>
          <w:szCs w:val="24"/>
        </w:rPr>
        <w:t xml:space="preserve">Hinter der Stelle, wo </w:t>
      </w:r>
      <w:r>
        <w:rPr>
          <w:rFonts w:ascii="Times New Roman" w:hAnsi="Times New Roman" w:cs="Times New Roman"/>
          <w:sz w:val="24"/>
          <w:szCs w:val="24"/>
        </w:rPr>
        <w:t xml:space="preserve">der Sitzende </w:t>
      </w:r>
      <w:r w:rsidR="002647D6">
        <w:rPr>
          <w:rFonts w:ascii="Times New Roman" w:hAnsi="Times New Roman" w:cs="Times New Roman"/>
          <w:sz w:val="24"/>
          <w:szCs w:val="24"/>
        </w:rPr>
        <w:t xml:space="preserve">den rechten Fuß </w:t>
      </w:r>
      <w:r>
        <w:rPr>
          <w:rFonts w:ascii="Times New Roman" w:hAnsi="Times New Roman" w:cs="Times New Roman"/>
          <w:sz w:val="24"/>
          <w:szCs w:val="24"/>
        </w:rPr>
        <w:t>abstellt, vertrocknen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 die alten </w:t>
      </w:r>
      <w:r w:rsidR="002647D6">
        <w:rPr>
          <w:rFonts w:ascii="Times New Roman" w:hAnsi="Times New Roman" w:cs="Times New Roman"/>
          <w:sz w:val="24"/>
          <w:szCs w:val="24"/>
        </w:rPr>
        <w:t>Schwindeleien i</w:t>
      </w:r>
      <w:r w:rsidR="00C763B0" w:rsidRPr="00DB082E">
        <w:rPr>
          <w:rFonts w:ascii="Times New Roman" w:hAnsi="Times New Roman" w:cs="Times New Roman"/>
          <w:sz w:val="24"/>
          <w:szCs w:val="24"/>
        </w:rPr>
        <w:t xml:space="preserve">n </w:t>
      </w:r>
      <w:r w:rsidR="002647D6">
        <w:rPr>
          <w:rFonts w:ascii="Times New Roman" w:hAnsi="Times New Roman" w:cs="Times New Roman"/>
          <w:sz w:val="24"/>
          <w:szCs w:val="24"/>
        </w:rPr>
        <w:t>ein</w:t>
      </w:r>
      <w:r w:rsidR="00C763B0" w:rsidRPr="00DB082E">
        <w:rPr>
          <w:rFonts w:ascii="Times New Roman" w:hAnsi="Times New Roman" w:cs="Times New Roman"/>
          <w:sz w:val="24"/>
          <w:szCs w:val="24"/>
        </w:rPr>
        <w:t xml:space="preserve">er </w:t>
      </w:r>
      <w:r w:rsidR="007A2211">
        <w:rPr>
          <w:rFonts w:ascii="Times New Roman" w:hAnsi="Times New Roman" w:cs="Times New Roman"/>
          <w:sz w:val="24"/>
          <w:szCs w:val="24"/>
        </w:rPr>
        <w:t>B</w:t>
      </w:r>
      <w:r w:rsidR="00C763B0" w:rsidRPr="00DB082E">
        <w:rPr>
          <w:rFonts w:ascii="Times New Roman" w:hAnsi="Times New Roman" w:cs="Times New Roman"/>
          <w:sz w:val="24"/>
          <w:szCs w:val="24"/>
        </w:rPr>
        <w:t>lechdose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, deren </w:t>
      </w:r>
      <w:r w:rsidR="007A2211">
        <w:rPr>
          <w:rFonts w:ascii="Times New Roman" w:hAnsi="Times New Roman" w:cs="Times New Roman"/>
          <w:sz w:val="24"/>
          <w:szCs w:val="24"/>
        </w:rPr>
        <w:t>Ve</w:t>
      </w:r>
      <w:r w:rsidR="002935CF" w:rsidRPr="00DB082E">
        <w:rPr>
          <w:rFonts w:ascii="Times New Roman" w:hAnsi="Times New Roman" w:cs="Times New Roman"/>
          <w:sz w:val="24"/>
          <w:szCs w:val="24"/>
        </w:rPr>
        <w:t>rschluss klemmt</w:t>
      </w:r>
      <w:r w:rsidR="007A2211">
        <w:rPr>
          <w:rFonts w:ascii="Times New Roman" w:hAnsi="Times New Roman" w:cs="Times New Roman"/>
          <w:sz w:val="24"/>
          <w:szCs w:val="24"/>
        </w:rPr>
        <w:t xml:space="preserve">. Hinten an der Wand </w:t>
      </w:r>
      <w:r w:rsidR="002935CF" w:rsidRPr="00DB082E">
        <w:rPr>
          <w:rFonts w:ascii="Times New Roman" w:hAnsi="Times New Roman" w:cs="Times New Roman"/>
          <w:sz w:val="24"/>
          <w:szCs w:val="24"/>
        </w:rPr>
        <w:t>schimmer</w:t>
      </w:r>
      <w:r w:rsidR="007A2211">
        <w:rPr>
          <w:rFonts w:ascii="Times New Roman" w:hAnsi="Times New Roman" w:cs="Times New Roman"/>
          <w:sz w:val="24"/>
          <w:szCs w:val="24"/>
        </w:rPr>
        <w:t xml:space="preserve">t Verrat 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in glitzerndem </w:t>
      </w:r>
      <w:r w:rsidR="007A2211">
        <w:rPr>
          <w:rFonts w:ascii="Times New Roman" w:hAnsi="Times New Roman" w:cs="Times New Roman"/>
          <w:sz w:val="24"/>
          <w:szCs w:val="24"/>
        </w:rPr>
        <w:t>B</w:t>
      </w:r>
      <w:r w:rsidR="002935CF" w:rsidRPr="00DB082E">
        <w:rPr>
          <w:rFonts w:ascii="Times New Roman" w:hAnsi="Times New Roman" w:cs="Times New Roman"/>
          <w:sz w:val="24"/>
          <w:szCs w:val="24"/>
        </w:rPr>
        <w:t>onbonpapier</w:t>
      </w:r>
      <w:r w:rsidR="007A2211">
        <w:rPr>
          <w:rFonts w:ascii="Times New Roman" w:hAnsi="Times New Roman" w:cs="Times New Roman"/>
          <w:sz w:val="24"/>
          <w:szCs w:val="24"/>
        </w:rPr>
        <w:t xml:space="preserve">. Dort, wo </w:t>
      </w:r>
      <w:r w:rsidR="002647D6">
        <w:rPr>
          <w:rFonts w:ascii="Times New Roman" w:hAnsi="Times New Roman" w:cs="Times New Roman"/>
          <w:sz w:val="24"/>
          <w:szCs w:val="24"/>
        </w:rPr>
        <w:t>die Katze ihren Schlupfwinkel hat,</w:t>
      </w:r>
      <w:r w:rsidR="007A2211">
        <w:rPr>
          <w:rFonts w:ascii="Times New Roman" w:hAnsi="Times New Roman" w:cs="Times New Roman"/>
          <w:sz w:val="24"/>
          <w:szCs w:val="24"/>
        </w:rPr>
        <w:t xml:space="preserve"> 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verkriecht sich das </w:t>
      </w:r>
      <w:r w:rsidR="00C763B0" w:rsidRPr="00DB082E">
        <w:rPr>
          <w:rFonts w:ascii="Times New Roman" w:hAnsi="Times New Roman" w:cs="Times New Roman"/>
          <w:sz w:val="24"/>
          <w:szCs w:val="24"/>
        </w:rPr>
        <w:t xml:space="preserve">vom </w:t>
      </w:r>
      <w:r w:rsidR="002647D6">
        <w:rPr>
          <w:rFonts w:ascii="Times New Roman" w:hAnsi="Times New Roman" w:cs="Times New Roman"/>
          <w:sz w:val="24"/>
          <w:szCs w:val="24"/>
        </w:rPr>
        <w:t>M</w:t>
      </w:r>
      <w:r w:rsidR="00C763B0" w:rsidRPr="00DB082E">
        <w:rPr>
          <w:rFonts w:ascii="Times New Roman" w:hAnsi="Times New Roman" w:cs="Times New Roman"/>
          <w:sz w:val="24"/>
          <w:szCs w:val="24"/>
        </w:rPr>
        <w:t xml:space="preserve">itlaufen 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abgenutzte </w:t>
      </w:r>
      <w:r w:rsidR="007A2211">
        <w:rPr>
          <w:rFonts w:ascii="Times New Roman" w:hAnsi="Times New Roman" w:cs="Times New Roman"/>
          <w:sz w:val="24"/>
          <w:szCs w:val="24"/>
        </w:rPr>
        <w:t>S</w:t>
      </w:r>
      <w:r w:rsidR="002935CF" w:rsidRPr="00DB082E">
        <w:rPr>
          <w:rFonts w:ascii="Times New Roman" w:hAnsi="Times New Roman" w:cs="Times New Roman"/>
          <w:sz w:val="24"/>
          <w:szCs w:val="24"/>
        </w:rPr>
        <w:t>chuhwerk.</w:t>
      </w:r>
    </w:p>
    <w:p w14:paraId="40AE89C5" w14:textId="77777777" w:rsidR="00DB082E" w:rsidRDefault="00DB082E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A6266" w14:textId="685C135F" w:rsidR="002935CF" w:rsidRPr="00DB082E" w:rsidRDefault="007A2211" w:rsidP="00DB0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 der Raum noch so aufgeräumt sein: U</w:t>
      </w:r>
      <w:r w:rsidR="002935CF" w:rsidRPr="00DB082E">
        <w:rPr>
          <w:rFonts w:ascii="Times New Roman" w:hAnsi="Times New Roman" w:cs="Times New Roman"/>
          <w:sz w:val="24"/>
          <w:szCs w:val="24"/>
        </w:rPr>
        <w:t xml:space="preserve">nterm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35CF" w:rsidRPr="00DB082E">
        <w:rPr>
          <w:rFonts w:ascii="Times New Roman" w:hAnsi="Times New Roman" w:cs="Times New Roman"/>
          <w:sz w:val="24"/>
          <w:szCs w:val="24"/>
        </w:rPr>
        <w:t>ofa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CF" w:rsidRPr="00DB082E">
        <w:rPr>
          <w:rFonts w:ascii="Times New Roman" w:hAnsi="Times New Roman" w:cs="Times New Roman"/>
          <w:sz w:val="24"/>
          <w:szCs w:val="24"/>
        </w:rPr>
        <w:t>ist alles griffbereit: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CF" w:rsidRPr="00DB082E">
        <w:rPr>
          <w:rFonts w:ascii="Times New Roman" w:hAnsi="Times New Roman" w:cs="Times New Roman"/>
          <w:sz w:val="24"/>
          <w:szCs w:val="24"/>
        </w:rPr>
        <w:t>wer weiß…?</w:t>
      </w:r>
    </w:p>
    <w:p w14:paraId="7ABDBA91" w14:textId="77777777" w:rsidR="002935CF" w:rsidRDefault="002935CF" w:rsidP="002935CF">
      <w:pPr>
        <w:ind w:left="2268"/>
      </w:pPr>
    </w:p>
    <w:p w14:paraId="5BAB52DF" w14:textId="77777777" w:rsidR="002935CF" w:rsidRDefault="002935CF"/>
    <w:bookmarkEnd w:id="0"/>
    <w:p w14:paraId="56971B23" w14:textId="77777777" w:rsidR="002935CF" w:rsidRPr="002935CF" w:rsidRDefault="002935CF"/>
    <w:sectPr w:rsidR="002935CF" w:rsidRPr="00293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CF"/>
    <w:rsid w:val="001C17D3"/>
    <w:rsid w:val="00211A27"/>
    <w:rsid w:val="002647D6"/>
    <w:rsid w:val="002935CF"/>
    <w:rsid w:val="002A61D0"/>
    <w:rsid w:val="004715C3"/>
    <w:rsid w:val="00732965"/>
    <w:rsid w:val="007A2211"/>
    <w:rsid w:val="00901E4E"/>
    <w:rsid w:val="00C763B0"/>
    <w:rsid w:val="00D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FE1B"/>
  <w15:chartTrackingRefBased/>
  <w15:docId w15:val="{39C2440D-0E78-42D2-A3BE-345E374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Dippelreiter</dc:creator>
  <cp:keywords/>
  <dc:description/>
  <cp:lastModifiedBy>Maria Dippelreiter</cp:lastModifiedBy>
  <cp:revision>3</cp:revision>
  <dcterms:created xsi:type="dcterms:W3CDTF">2022-12-02T19:21:00Z</dcterms:created>
  <dcterms:modified xsi:type="dcterms:W3CDTF">2022-12-02T19:21:00Z</dcterms:modified>
</cp:coreProperties>
</file>