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D6C69" w14:textId="77777777" w:rsidR="003C774F" w:rsidRDefault="003C774F" w:rsidP="003C774F">
      <w:pPr>
        <w:spacing w:line="240" w:lineRule="auto"/>
        <w:jc w:val="both"/>
      </w:pPr>
    </w:p>
    <w:p w14:paraId="59AA16E4" w14:textId="1509054F" w:rsidR="00413E38" w:rsidRDefault="00413E38" w:rsidP="003C774F">
      <w:pPr>
        <w:spacing w:line="240" w:lineRule="auto"/>
        <w:jc w:val="both"/>
        <w:rPr>
          <w:rFonts w:ascii="Segoe UI" w:hAnsi="Segoe UI" w:cs="Segoe UI"/>
          <w:sz w:val="28"/>
          <w:szCs w:val="28"/>
        </w:rPr>
      </w:pPr>
      <w:r w:rsidRPr="002C1D9E">
        <w:rPr>
          <w:rFonts w:ascii="Segoe UI" w:hAnsi="Segoe UI" w:cs="Segoe UI"/>
          <w:sz w:val="28"/>
          <w:szCs w:val="28"/>
        </w:rPr>
        <w:t>Depuis le 1</w:t>
      </w:r>
      <w:r w:rsidRPr="002C1D9E">
        <w:rPr>
          <w:rFonts w:ascii="Segoe UI" w:hAnsi="Segoe UI" w:cs="Segoe UI"/>
          <w:sz w:val="28"/>
          <w:szCs w:val="28"/>
          <w:vertAlign w:val="superscript"/>
        </w:rPr>
        <w:t>er</w:t>
      </w:r>
      <w:r w:rsidRPr="002C1D9E">
        <w:rPr>
          <w:rFonts w:ascii="Segoe UI" w:hAnsi="Segoe UI" w:cs="Segoe UI"/>
          <w:sz w:val="28"/>
          <w:szCs w:val="28"/>
        </w:rPr>
        <w:t xml:space="preserve"> avril 2022, les différentes mesures ont été levées par le Conseil fédéral. </w:t>
      </w:r>
      <w:r w:rsidR="002C1D9E">
        <w:rPr>
          <w:rFonts w:ascii="Segoe UI" w:hAnsi="Segoe UI" w:cs="Segoe UI"/>
          <w:sz w:val="28"/>
          <w:szCs w:val="28"/>
        </w:rPr>
        <w:t xml:space="preserve">Cela vaut aussi pour nos institutions. </w:t>
      </w:r>
      <w:r w:rsidRPr="002C1D9E">
        <w:rPr>
          <w:rFonts w:ascii="Segoe UI" w:hAnsi="Segoe UI" w:cs="Segoe UI"/>
          <w:sz w:val="28"/>
          <w:szCs w:val="28"/>
        </w:rPr>
        <w:t>La suite de la gestion de l’épidémie dépend de chacune et chacun d’entre nous.</w:t>
      </w:r>
    </w:p>
    <w:p w14:paraId="5242B6D6" w14:textId="514D1852" w:rsidR="004E0E46" w:rsidRDefault="00653A7D" w:rsidP="00653A7D">
      <w:pPr>
        <w:jc w:val="both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Respectez les deux règles suivantes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6732"/>
      </w:tblGrid>
      <w:tr w:rsidR="00653A7D" w14:paraId="2CCA8BC1" w14:textId="77777777" w:rsidTr="005A610F">
        <w:trPr>
          <w:trHeight w:val="1482"/>
        </w:trPr>
        <w:tc>
          <w:tcPr>
            <w:tcW w:w="2376" w:type="dxa"/>
            <w:vMerge w:val="restart"/>
          </w:tcPr>
          <w:p w14:paraId="245E3CDD" w14:textId="51367469" w:rsidR="00653A7D" w:rsidRPr="00653A7D" w:rsidRDefault="00653A7D" w:rsidP="00653A7D">
            <w:pPr>
              <w:jc w:val="both"/>
              <w:rPr>
                <w:rFonts w:ascii="Segoe UI" w:hAnsi="Segoe UI" w:cs="Segoe UI"/>
                <w:b/>
                <w:bCs/>
                <w:sz w:val="144"/>
                <w:szCs w:val="144"/>
              </w:rPr>
            </w:pPr>
            <w:r w:rsidRPr="00653A7D">
              <w:rPr>
                <w:rFonts w:ascii="Segoe UI" w:hAnsi="Segoe UI" w:cs="Segoe UI"/>
                <w:b/>
                <w:bCs/>
                <w:color w:val="00A1AC" w:themeColor="accent3"/>
                <w:sz w:val="144"/>
                <w:szCs w:val="144"/>
              </w:rPr>
              <w:t>1</w:t>
            </w:r>
            <w:r>
              <w:rPr>
                <w:rFonts w:ascii="Segoe UI" w:hAnsi="Segoe UI" w:cs="Segoe UI"/>
                <w:b/>
                <w:bCs/>
                <w:color w:val="00A1AC" w:themeColor="accent3"/>
                <w:sz w:val="144"/>
                <w:szCs w:val="144"/>
              </w:rPr>
              <w:t>.</w:t>
            </w:r>
          </w:p>
        </w:tc>
        <w:tc>
          <w:tcPr>
            <w:tcW w:w="6836" w:type="dxa"/>
          </w:tcPr>
          <w:p w14:paraId="4E51A242" w14:textId="7B77BE9B" w:rsidR="00653A7D" w:rsidRDefault="005A610F" w:rsidP="00653A7D">
            <w:pPr>
              <w:jc w:val="both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3BD844EF" wp14:editId="721354AD">
                  <wp:extent cx="2228850" cy="2228850"/>
                  <wp:effectExtent l="38100" t="38100" r="171450" b="171450"/>
                  <wp:docPr id="1" name="Image 1" descr="https://www.vd.ch/fileadmin/user_upload/organisation/dsas/DGS/Images/COVID_VAUD_lote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vd.ch/fileadmin/user_upload/organisation/dsas/DGS/Images/COVID_VAUD_lote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196" cy="222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sx="104000" sy="104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7D" w14:paraId="48A211B1" w14:textId="77777777" w:rsidTr="003C774F">
        <w:trPr>
          <w:trHeight w:val="779"/>
        </w:trPr>
        <w:tc>
          <w:tcPr>
            <w:tcW w:w="2376" w:type="dxa"/>
            <w:vMerge/>
          </w:tcPr>
          <w:p w14:paraId="043FCF73" w14:textId="77777777" w:rsidR="00653A7D" w:rsidRDefault="00653A7D" w:rsidP="00653A7D">
            <w:pPr>
              <w:jc w:val="both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6836" w:type="dxa"/>
          </w:tcPr>
          <w:p w14:paraId="081F0496" w14:textId="77777777" w:rsidR="003C774F" w:rsidRPr="003C774F" w:rsidRDefault="003C774F" w:rsidP="00653A7D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</w:p>
          <w:p w14:paraId="0CEA9250" w14:textId="4FFBC0C4" w:rsidR="00653A7D" w:rsidRDefault="00653A7D" w:rsidP="00653A7D">
            <w:pPr>
              <w:jc w:val="both"/>
              <w:rPr>
                <w:rFonts w:ascii="Segoe UI" w:hAnsi="Segoe UI" w:cs="Segoe UI"/>
                <w:sz w:val="28"/>
                <w:szCs w:val="28"/>
              </w:rPr>
            </w:pPr>
            <w:r w:rsidRPr="00653A7D">
              <w:rPr>
                <w:rFonts w:ascii="Segoe UI" w:hAnsi="Segoe UI" w:cs="Segoe UI"/>
                <w:sz w:val="28"/>
                <w:szCs w:val="28"/>
              </w:rPr>
              <w:t>Reportez votre visite en cas de symptômes</w:t>
            </w:r>
          </w:p>
          <w:p w14:paraId="1F061D63" w14:textId="3D9EB74B" w:rsidR="005A610F" w:rsidRPr="003C774F" w:rsidRDefault="005A610F" w:rsidP="00653A7D">
            <w:pPr>
              <w:jc w:val="both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653A7D" w14:paraId="30015DCD" w14:textId="77777777" w:rsidTr="005A610F">
        <w:tc>
          <w:tcPr>
            <w:tcW w:w="2376" w:type="dxa"/>
            <w:vMerge w:val="restart"/>
          </w:tcPr>
          <w:p w14:paraId="748621FE" w14:textId="23ACB96D" w:rsidR="00653A7D" w:rsidRDefault="00653A7D" w:rsidP="00653A7D">
            <w:pPr>
              <w:jc w:val="both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bCs/>
                <w:color w:val="00A1AC" w:themeColor="accent3"/>
                <w:sz w:val="144"/>
                <w:szCs w:val="144"/>
              </w:rPr>
              <w:t>2</w:t>
            </w:r>
            <w:r>
              <w:rPr>
                <w:rFonts w:ascii="Segoe UI" w:hAnsi="Segoe UI" w:cs="Segoe UI"/>
                <w:b/>
                <w:bCs/>
                <w:color w:val="00A1AC" w:themeColor="accent3"/>
                <w:sz w:val="144"/>
                <w:szCs w:val="144"/>
              </w:rPr>
              <w:t>.</w:t>
            </w:r>
          </w:p>
        </w:tc>
        <w:tc>
          <w:tcPr>
            <w:tcW w:w="6836" w:type="dxa"/>
          </w:tcPr>
          <w:p w14:paraId="58D2F4AC" w14:textId="2D2CB089" w:rsidR="00653A7D" w:rsidRDefault="00653A7D" w:rsidP="00653A7D">
            <w:pPr>
              <w:jc w:val="both"/>
              <w:rPr>
                <w:noProof/>
                <w:lang w:eastAsia="fr-CH"/>
              </w:rPr>
            </w:pPr>
          </w:p>
        </w:tc>
      </w:tr>
      <w:tr w:rsidR="00653A7D" w14:paraId="4444EAD4" w14:textId="77777777" w:rsidTr="005A610F">
        <w:trPr>
          <w:trHeight w:val="1272"/>
        </w:trPr>
        <w:tc>
          <w:tcPr>
            <w:tcW w:w="2376" w:type="dxa"/>
            <w:vMerge/>
          </w:tcPr>
          <w:p w14:paraId="0B3F5F83" w14:textId="77777777" w:rsidR="00653A7D" w:rsidRDefault="00653A7D" w:rsidP="00653A7D">
            <w:pPr>
              <w:jc w:val="both"/>
              <w:rPr>
                <w:rFonts w:ascii="Segoe UI" w:hAnsi="Segoe UI" w:cs="Segoe UI"/>
                <w:b/>
                <w:bCs/>
                <w:color w:val="00A1AC" w:themeColor="accent3"/>
                <w:sz w:val="144"/>
                <w:szCs w:val="144"/>
              </w:rPr>
            </w:pPr>
          </w:p>
        </w:tc>
        <w:tc>
          <w:tcPr>
            <w:tcW w:w="6836" w:type="dxa"/>
          </w:tcPr>
          <w:p w14:paraId="193FEBC7" w14:textId="16A5F39F" w:rsidR="00653A7D" w:rsidRDefault="00653A7D" w:rsidP="00653A7D">
            <w:pPr>
              <w:jc w:val="both"/>
              <w:rPr>
                <w:noProof/>
                <w:lang w:eastAsia="fr-CH"/>
              </w:rPr>
            </w:pPr>
            <w:r>
              <w:rPr>
                <w:noProof/>
              </w:rPr>
              <w:drawing>
                <wp:inline distT="0" distB="0" distL="0" distR="0" wp14:anchorId="0C205054" wp14:editId="4C1EB917">
                  <wp:extent cx="2292350" cy="2292350"/>
                  <wp:effectExtent l="38100" t="38100" r="165100" b="16510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sx="104000" sy="104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7D" w14:paraId="67F00608" w14:textId="77777777" w:rsidTr="005A610F">
        <w:tc>
          <w:tcPr>
            <w:tcW w:w="2376" w:type="dxa"/>
            <w:vMerge/>
          </w:tcPr>
          <w:p w14:paraId="5957EE29" w14:textId="77777777" w:rsidR="00653A7D" w:rsidRDefault="00653A7D" w:rsidP="00653A7D">
            <w:pPr>
              <w:jc w:val="both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6836" w:type="dxa"/>
          </w:tcPr>
          <w:p w14:paraId="63729CA7" w14:textId="77777777" w:rsidR="003C774F" w:rsidRPr="003C774F" w:rsidRDefault="003C774F" w:rsidP="00653A7D">
            <w:pPr>
              <w:rPr>
                <w:rFonts w:ascii="Segoe UI" w:hAnsi="Segoe UI" w:cs="Segoe UI"/>
                <w:sz w:val="16"/>
                <w:szCs w:val="16"/>
              </w:rPr>
            </w:pPr>
          </w:p>
          <w:p w14:paraId="1D5884EC" w14:textId="7551F00A" w:rsidR="00653A7D" w:rsidRPr="00653A7D" w:rsidRDefault="00653A7D" w:rsidP="00653A7D">
            <w:pPr>
              <w:rPr>
                <w:rFonts w:ascii="Segoe UI" w:hAnsi="Segoe UI" w:cs="Segoe UI"/>
                <w:sz w:val="28"/>
                <w:szCs w:val="28"/>
              </w:rPr>
            </w:pPr>
            <w:r w:rsidRPr="002C1D9E">
              <w:rPr>
                <w:rFonts w:ascii="Segoe UI" w:hAnsi="Segoe UI" w:cs="Segoe UI"/>
                <w:sz w:val="28"/>
                <w:szCs w:val="28"/>
              </w:rPr>
              <w:t xml:space="preserve">Des masques sont </w:t>
            </w:r>
            <w:r w:rsidR="005A610F">
              <w:rPr>
                <w:rFonts w:ascii="Segoe UI" w:hAnsi="Segoe UI" w:cs="Segoe UI"/>
                <w:sz w:val="28"/>
                <w:szCs w:val="28"/>
              </w:rPr>
              <w:t xml:space="preserve">également </w:t>
            </w:r>
            <w:r w:rsidRPr="002C1D9E">
              <w:rPr>
                <w:rFonts w:ascii="Segoe UI" w:hAnsi="Segoe UI" w:cs="Segoe UI"/>
                <w:sz w:val="28"/>
                <w:szCs w:val="28"/>
              </w:rPr>
              <w:t>à votre disposition à l’entrée de l’institution.</w:t>
            </w:r>
          </w:p>
        </w:tc>
      </w:tr>
    </w:tbl>
    <w:p w14:paraId="6A2B3708" w14:textId="77777777" w:rsidR="00653A7D" w:rsidRPr="002C1D9E" w:rsidRDefault="00653A7D">
      <w:pPr>
        <w:rPr>
          <w:rFonts w:ascii="Segoe UI" w:hAnsi="Segoe UI" w:cs="Segoe UI"/>
          <w:sz w:val="28"/>
          <w:szCs w:val="28"/>
        </w:rPr>
      </w:pPr>
    </w:p>
    <w:sectPr w:rsidR="00653A7D" w:rsidRPr="002C1D9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E8C27" w14:textId="77777777" w:rsidR="00413E38" w:rsidRDefault="00413E38" w:rsidP="00413E38">
      <w:pPr>
        <w:spacing w:after="0" w:line="240" w:lineRule="auto"/>
      </w:pPr>
      <w:r>
        <w:separator/>
      </w:r>
    </w:p>
  </w:endnote>
  <w:endnote w:type="continuationSeparator" w:id="0">
    <w:p w14:paraId="56D6AF79" w14:textId="77777777" w:rsidR="00413E38" w:rsidRDefault="00413E38" w:rsidP="00413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Pro 55 Roman">
    <w:panose1 w:val="020B050302020302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43835" w14:textId="460D9C7C" w:rsidR="002C1D9E" w:rsidRDefault="002C1D9E" w:rsidP="002C1D9E">
    <w:pPr>
      <w:pStyle w:val="Pieddepage"/>
      <w:jc w:val="right"/>
    </w:pPr>
    <w:r>
      <w:rPr>
        <w:noProof/>
      </w:rPr>
      <w:drawing>
        <wp:inline distT="0" distB="0" distL="0" distR="0" wp14:anchorId="13390E27" wp14:editId="19FB530E">
          <wp:extent cx="1536700" cy="1291616"/>
          <wp:effectExtent l="0" t="0" r="6350" b="381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07"/>
                  <a:stretch/>
                </pic:blipFill>
                <pic:spPr bwMode="auto">
                  <a:xfrm>
                    <a:off x="0" y="0"/>
                    <a:ext cx="1551947" cy="1304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5320E" w14:textId="77777777" w:rsidR="00413E38" w:rsidRDefault="00413E38" w:rsidP="00413E38">
      <w:pPr>
        <w:spacing w:after="0" w:line="240" w:lineRule="auto"/>
      </w:pPr>
      <w:r>
        <w:separator/>
      </w:r>
    </w:p>
  </w:footnote>
  <w:footnote w:type="continuationSeparator" w:id="0">
    <w:p w14:paraId="03D2D8B2" w14:textId="77777777" w:rsidR="00413E38" w:rsidRDefault="00413E38" w:rsidP="00413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BD7E5" w14:textId="3A50FBB4" w:rsidR="00413E38" w:rsidRPr="00413E38" w:rsidRDefault="00413E38" w:rsidP="003C774F">
    <w:pPr>
      <w:pStyle w:val="En-tte"/>
      <w:jc w:val="center"/>
      <w:rPr>
        <w:rFonts w:ascii="Segoe UI" w:hAnsi="Segoe UI" w:cs="Segoe UI"/>
        <w:b/>
        <w:bCs/>
        <w:color w:val="00A1AC" w:themeColor="accent3"/>
        <w:sz w:val="54"/>
        <w:szCs w:val="54"/>
      </w:rPr>
    </w:pPr>
    <w:r w:rsidRPr="00413E38">
      <w:rPr>
        <w:rFonts w:ascii="Segoe UI" w:hAnsi="Segoe UI" w:cs="Segoe UI"/>
        <w:b/>
        <w:bCs/>
        <w:color w:val="00A1AC" w:themeColor="accent3"/>
        <w:sz w:val="54"/>
        <w:szCs w:val="54"/>
      </w:rPr>
      <w:t>VISITEURS - RECOMMANDATIONS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721B3F"/>
    <w:multiLevelType w:val="hybridMultilevel"/>
    <w:tmpl w:val="6D32968E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E38"/>
    <w:rsid w:val="00197B03"/>
    <w:rsid w:val="002C1D9E"/>
    <w:rsid w:val="003C774F"/>
    <w:rsid w:val="00413E38"/>
    <w:rsid w:val="0044349D"/>
    <w:rsid w:val="004E0E46"/>
    <w:rsid w:val="005A610F"/>
    <w:rsid w:val="00653A7D"/>
    <w:rsid w:val="007F138A"/>
    <w:rsid w:val="00DB6158"/>
    <w:rsid w:val="00DC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A2D23"/>
  <w15:chartTrackingRefBased/>
  <w15:docId w15:val="{0D8BB7F2-BA8F-4993-B201-4C6FA4FC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LT Pro 55 Roman" w:eastAsiaTheme="minorHAnsi" w:hAnsi="Avenir LT Pro 55 Roman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13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3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3E38"/>
  </w:style>
  <w:style w:type="paragraph" w:styleId="Pieddepage">
    <w:name w:val="footer"/>
    <w:basedOn w:val="Normal"/>
    <w:link w:val="PieddepageCar"/>
    <w:uiPriority w:val="99"/>
    <w:unhideWhenUsed/>
    <w:rsid w:val="00413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3E38"/>
  </w:style>
  <w:style w:type="paragraph" w:styleId="Paragraphedeliste">
    <w:name w:val="List Paragraph"/>
    <w:basedOn w:val="Normal"/>
    <w:uiPriority w:val="34"/>
    <w:qFormat/>
    <w:rsid w:val="00653A7D"/>
    <w:pPr>
      <w:ind w:left="720"/>
      <w:contextualSpacing/>
    </w:pPr>
  </w:style>
  <w:style w:type="table" w:styleId="Grilledutableau">
    <w:name w:val="Table Grid"/>
    <w:basedOn w:val="TableauNormal"/>
    <w:uiPriority w:val="59"/>
    <w:rsid w:val="00653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Héviva">
      <a:dk1>
        <a:srgbClr val="000000"/>
      </a:dk1>
      <a:lt1>
        <a:srgbClr val="FFFFFF"/>
      </a:lt1>
      <a:dk2>
        <a:srgbClr val="00B2C4"/>
      </a:dk2>
      <a:lt2>
        <a:srgbClr val="D3D800"/>
      </a:lt2>
      <a:accent1>
        <a:srgbClr val="D3D800"/>
      </a:accent1>
      <a:accent2>
        <a:srgbClr val="00B2C4"/>
      </a:accent2>
      <a:accent3>
        <a:srgbClr val="00A1AC"/>
      </a:accent3>
      <a:accent4>
        <a:srgbClr val="00939C"/>
      </a:accent4>
      <a:accent5>
        <a:srgbClr val="007A85"/>
      </a:accent5>
      <a:accent6>
        <a:srgbClr val="565655"/>
      </a:accent6>
      <a:hlink>
        <a:srgbClr val="007A85"/>
      </a:hlink>
      <a:folHlink>
        <a:srgbClr val="56565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Sénéchaud</dc:creator>
  <cp:keywords/>
  <dc:description/>
  <cp:lastModifiedBy>François Sénéchaud</cp:lastModifiedBy>
  <cp:revision>1</cp:revision>
  <dcterms:created xsi:type="dcterms:W3CDTF">2022-04-01T08:06:00Z</dcterms:created>
  <dcterms:modified xsi:type="dcterms:W3CDTF">2022-04-01T09:14:00Z</dcterms:modified>
</cp:coreProperties>
</file>