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5D9" w:rsidRDefault="009545D9" w:rsidP="00F024FC">
      <w:pPr>
        <w:spacing w:line="240" w:lineRule="auto"/>
        <w:rPr>
          <w:rFonts w:asciiTheme="minorHAnsi" w:eastAsia="Arial" w:hAnsiTheme="minorHAnsi" w:cs="Arial"/>
          <w:b/>
          <w:bCs/>
          <w:color w:val="1C3452"/>
          <w:sz w:val="18"/>
          <w:szCs w:val="18"/>
        </w:rPr>
      </w:pPr>
      <w:bookmarkStart w:id="0" w:name="_GoBack"/>
      <w:bookmarkEnd w:id="0"/>
    </w:p>
    <w:p w:rsidR="00F024FC" w:rsidRDefault="00F024FC" w:rsidP="00F024FC">
      <w:pPr>
        <w:spacing w:line="240" w:lineRule="auto"/>
        <w:rPr>
          <w:rFonts w:asciiTheme="minorHAnsi" w:eastAsia="Arial" w:hAnsiTheme="minorHAnsi" w:cs="Arial"/>
          <w:b/>
          <w:bCs/>
          <w:color w:val="1C3452"/>
          <w:sz w:val="18"/>
          <w:szCs w:val="18"/>
        </w:rPr>
      </w:pPr>
      <w:r>
        <w:rPr>
          <w:rFonts w:asciiTheme="minorHAnsi" w:eastAsia="Arial" w:hAnsiTheme="minorHAnsi" w:cs="Arial"/>
          <w:b/>
          <w:bCs/>
          <w:color w:val="1C3452"/>
          <w:sz w:val="18"/>
          <w:szCs w:val="18"/>
        </w:rPr>
        <w:t xml:space="preserve">Teilnahmebedingungen </w:t>
      </w:r>
      <w:r w:rsidR="00AA0965">
        <w:rPr>
          <w:rFonts w:asciiTheme="minorHAnsi" w:eastAsia="Arial" w:hAnsiTheme="minorHAnsi" w:cs="Arial"/>
          <w:b/>
          <w:bCs/>
          <w:color w:val="1C3452"/>
          <w:sz w:val="18"/>
          <w:szCs w:val="18"/>
        </w:rPr>
        <w:t>Ferien</w:t>
      </w:r>
      <w:r>
        <w:rPr>
          <w:rFonts w:asciiTheme="minorHAnsi" w:eastAsia="Arial" w:hAnsiTheme="minorHAnsi" w:cs="Arial"/>
          <w:b/>
          <w:bCs/>
          <w:color w:val="1C3452"/>
          <w:sz w:val="18"/>
          <w:szCs w:val="18"/>
        </w:rPr>
        <w:t xml:space="preserve">betreuung in den </w:t>
      </w:r>
      <w:r w:rsidR="00AA0965">
        <w:rPr>
          <w:rFonts w:asciiTheme="minorHAnsi" w:eastAsia="Arial" w:hAnsiTheme="minorHAnsi" w:cs="Arial"/>
          <w:b/>
          <w:bCs/>
          <w:color w:val="1C3452"/>
          <w:sz w:val="18"/>
          <w:szCs w:val="18"/>
        </w:rPr>
        <w:t>Sommerf</w:t>
      </w:r>
      <w:r>
        <w:rPr>
          <w:rFonts w:asciiTheme="minorHAnsi" w:eastAsia="Arial" w:hAnsiTheme="minorHAnsi" w:cs="Arial"/>
          <w:b/>
          <w:bCs/>
          <w:color w:val="1C3452"/>
          <w:sz w:val="18"/>
          <w:szCs w:val="18"/>
        </w:rPr>
        <w:t>erien an den Grundschulen</w:t>
      </w:r>
    </w:p>
    <w:p w:rsidR="00F024FC" w:rsidRPr="00F024FC" w:rsidRDefault="00F024FC" w:rsidP="00F024FC">
      <w:pPr>
        <w:spacing w:line="240" w:lineRule="auto"/>
        <w:rPr>
          <w:rFonts w:asciiTheme="minorHAnsi" w:eastAsia="Arial" w:hAnsiTheme="minorHAnsi" w:cs="Arial"/>
          <w:b/>
          <w:color w:val="1C3452"/>
          <w:sz w:val="18"/>
          <w:szCs w:val="18"/>
        </w:rPr>
      </w:pPr>
      <w:r w:rsidRPr="00F024FC">
        <w:rPr>
          <w:rFonts w:asciiTheme="minorHAnsi" w:eastAsia="Arial" w:hAnsiTheme="minorHAnsi" w:cs="Arial"/>
          <w:b/>
          <w:bCs/>
          <w:color w:val="1C3452"/>
          <w:sz w:val="18"/>
          <w:szCs w:val="18"/>
        </w:rPr>
        <w:t>1. Veranstalter</w:t>
      </w:r>
    </w:p>
    <w:p w:rsidR="00F024FC" w:rsidRPr="00F024FC" w:rsidRDefault="00F024FC" w:rsidP="00F024FC">
      <w:pPr>
        <w:spacing w:line="240" w:lineRule="auto"/>
        <w:rPr>
          <w:rFonts w:asciiTheme="minorHAnsi" w:eastAsia="Arial" w:hAnsiTheme="minorHAnsi" w:cs="Arial"/>
          <w:color w:val="1C3452"/>
          <w:sz w:val="18"/>
          <w:szCs w:val="18"/>
        </w:rPr>
      </w:pPr>
      <w:r w:rsidRPr="00F024FC">
        <w:rPr>
          <w:rFonts w:asciiTheme="minorHAnsi" w:eastAsia="Arial" w:hAnsiTheme="minorHAnsi" w:cs="Arial"/>
          <w:color w:val="1C3452"/>
          <w:sz w:val="18"/>
          <w:szCs w:val="18"/>
        </w:rPr>
        <w:t>Stadt Gifhorn</w:t>
      </w:r>
      <w:r w:rsidR="00FB5914">
        <w:rPr>
          <w:rFonts w:asciiTheme="minorHAnsi" w:eastAsia="Arial" w:hAnsiTheme="minorHAnsi" w:cs="Arial"/>
          <w:color w:val="1C3452"/>
          <w:sz w:val="18"/>
          <w:szCs w:val="18"/>
        </w:rPr>
        <w:t>, Fachbereich 40, Marktplatz 1, 38518 Gifhorn</w:t>
      </w:r>
    </w:p>
    <w:p w:rsidR="00F024FC" w:rsidRPr="00F024FC" w:rsidRDefault="00F024FC" w:rsidP="00F024FC">
      <w:pPr>
        <w:spacing w:line="240" w:lineRule="auto"/>
        <w:rPr>
          <w:rFonts w:asciiTheme="minorHAnsi" w:eastAsia="Arial" w:hAnsiTheme="minorHAnsi" w:cs="Arial"/>
          <w:b/>
          <w:color w:val="1C3452"/>
          <w:sz w:val="18"/>
          <w:szCs w:val="18"/>
        </w:rPr>
      </w:pPr>
      <w:r w:rsidRPr="00F024FC">
        <w:rPr>
          <w:rFonts w:asciiTheme="minorHAnsi" w:eastAsia="Arial" w:hAnsiTheme="minorHAnsi" w:cs="Arial"/>
          <w:b/>
          <w:bCs/>
          <w:color w:val="1C3452"/>
          <w:sz w:val="18"/>
          <w:szCs w:val="18"/>
        </w:rPr>
        <w:t>2. Teilnahmeberechtigte</w:t>
      </w:r>
    </w:p>
    <w:p w:rsidR="00F024FC" w:rsidRPr="00F024FC" w:rsidRDefault="00F024FC" w:rsidP="00F024FC">
      <w:pPr>
        <w:spacing w:line="240" w:lineRule="auto"/>
        <w:rPr>
          <w:rFonts w:asciiTheme="minorHAnsi" w:eastAsia="Arial" w:hAnsiTheme="minorHAnsi" w:cs="Arial"/>
          <w:color w:val="1C3452"/>
          <w:sz w:val="18"/>
          <w:szCs w:val="18"/>
        </w:rPr>
      </w:pPr>
      <w:r w:rsidRPr="00F024FC">
        <w:rPr>
          <w:rFonts w:asciiTheme="minorHAnsi" w:eastAsia="Arial" w:hAnsiTheme="minorHAnsi" w:cs="Arial"/>
          <w:color w:val="1C3452"/>
          <w:sz w:val="18"/>
          <w:szCs w:val="18"/>
        </w:rPr>
        <w:t>Teilnahmeberechtigt sind Kinder, die eine Gifhorner Grundschule besuchen.</w:t>
      </w:r>
    </w:p>
    <w:p w:rsidR="00F024FC" w:rsidRPr="00F024FC" w:rsidRDefault="00F024FC" w:rsidP="00F024FC">
      <w:pPr>
        <w:spacing w:line="240" w:lineRule="auto"/>
        <w:rPr>
          <w:rFonts w:asciiTheme="minorHAnsi" w:eastAsia="Arial" w:hAnsiTheme="minorHAnsi" w:cs="Arial"/>
          <w:b/>
          <w:color w:val="1C3452"/>
          <w:sz w:val="18"/>
          <w:szCs w:val="18"/>
        </w:rPr>
      </w:pPr>
      <w:r w:rsidRPr="00F024FC">
        <w:rPr>
          <w:rFonts w:asciiTheme="minorHAnsi" w:eastAsia="Arial" w:hAnsiTheme="minorHAnsi" w:cs="Arial"/>
          <w:b/>
          <w:bCs/>
          <w:color w:val="1C3452"/>
          <w:sz w:val="18"/>
          <w:szCs w:val="18"/>
        </w:rPr>
        <w:t>3.</w:t>
      </w:r>
      <w:r>
        <w:rPr>
          <w:rFonts w:asciiTheme="minorHAnsi" w:eastAsia="Arial" w:hAnsiTheme="minorHAnsi" w:cs="Arial"/>
          <w:b/>
          <w:bCs/>
          <w:color w:val="1C3452"/>
          <w:sz w:val="18"/>
          <w:szCs w:val="18"/>
        </w:rPr>
        <w:t xml:space="preserve"> </w:t>
      </w:r>
      <w:r w:rsidRPr="00F024FC">
        <w:rPr>
          <w:rFonts w:asciiTheme="minorHAnsi" w:eastAsia="Arial" w:hAnsiTheme="minorHAnsi" w:cs="Arial"/>
          <w:b/>
          <w:bCs/>
          <w:color w:val="1C3452"/>
          <w:sz w:val="18"/>
          <w:szCs w:val="18"/>
        </w:rPr>
        <w:t>Anmeldung</w:t>
      </w:r>
    </w:p>
    <w:p w:rsidR="00AA0965" w:rsidRDefault="00F024FC" w:rsidP="00F024FC">
      <w:pPr>
        <w:spacing w:line="240" w:lineRule="auto"/>
        <w:rPr>
          <w:rFonts w:asciiTheme="minorHAnsi" w:eastAsia="Arial" w:hAnsiTheme="minorHAnsi" w:cs="Arial"/>
          <w:color w:val="1C3452"/>
          <w:sz w:val="18"/>
          <w:szCs w:val="18"/>
        </w:rPr>
      </w:pPr>
      <w:r w:rsidRPr="00F024FC">
        <w:rPr>
          <w:rFonts w:asciiTheme="minorHAnsi" w:eastAsia="Arial" w:hAnsiTheme="minorHAnsi" w:cs="Arial"/>
          <w:color w:val="1C3452"/>
          <w:sz w:val="18"/>
          <w:szCs w:val="18"/>
        </w:rPr>
        <w:t xml:space="preserve">Für die </w:t>
      </w:r>
      <w:r w:rsidR="00AA0965">
        <w:rPr>
          <w:rFonts w:asciiTheme="minorHAnsi" w:eastAsia="Arial" w:hAnsiTheme="minorHAnsi" w:cs="Arial"/>
          <w:color w:val="1C3452"/>
          <w:sz w:val="18"/>
          <w:szCs w:val="18"/>
        </w:rPr>
        <w:t>Ferien</w:t>
      </w:r>
      <w:r w:rsidRPr="00F024FC">
        <w:rPr>
          <w:rFonts w:asciiTheme="minorHAnsi" w:eastAsia="Arial" w:hAnsiTheme="minorHAnsi" w:cs="Arial"/>
          <w:color w:val="1C3452"/>
          <w:sz w:val="18"/>
          <w:szCs w:val="18"/>
        </w:rPr>
        <w:t xml:space="preserve">betreuung muss eine Anmeldung erfolgen. Die Anmeldung ist von der/dem Erziehungsberechtigten vorzunehmen. </w:t>
      </w:r>
    </w:p>
    <w:p w:rsidR="00F024FC" w:rsidRPr="00F024FC" w:rsidRDefault="00F024FC" w:rsidP="00F024FC">
      <w:pPr>
        <w:spacing w:line="240" w:lineRule="auto"/>
        <w:rPr>
          <w:rFonts w:asciiTheme="minorHAnsi" w:eastAsia="Arial" w:hAnsiTheme="minorHAnsi" w:cs="Arial"/>
          <w:b/>
          <w:color w:val="1C3452"/>
          <w:sz w:val="18"/>
          <w:szCs w:val="18"/>
        </w:rPr>
      </w:pPr>
      <w:r w:rsidRPr="00F024FC">
        <w:rPr>
          <w:rFonts w:asciiTheme="minorHAnsi" w:eastAsia="Arial" w:hAnsiTheme="minorHAnsi" w:cs="Arial"/>
          <w:b/>
          <w:bCs/>
          <w:color w:val="1C3452"/>
          <w:sz w:val="18"/>
          <w:szCs w:val="18"/>
        </w:rPr>
        <w:t>4.</w:t>
      </w:r>
      <w:r>
        <w:rPr>
          <w:rFonts w:asciiTheme="minorHAnsi" w:eastAsia="Arial" w:hAnsiTheme="minorHAnsi" w:cs="Arial"/>
          <w:b/>
          <w:bCs/>
          <w:color w:val="1C3452"/>
          <w:sz w:val="18"/>
          <w:szCs w:val="18"/>
        </w:rPr>
        <w:t xml:space="preserve"> </w:t>
      </w:r>
      <w:r w:rsidRPr="00F024FC">
        <w:rPr>
          <w:rFonts w:asciiTheme="minorHAnsi" w:eastAsia="Arial" w:hAnsiTheme="minorHAnsi" w:cs="Arial"/>
          <w:b/>
          <w:bCs/>
          <w:color w:val="1C3452"/>
          <w:sz w:val="18"/>
          <w:szCs w:val="18"/>
        </w:rPr>
        <w:t>Teilnahmebeitrag</w:t>
      </w:r>
    </w:p>
    <w:p w:rsidR="00F024FC" w:rsidRPr="00F024FC" w:rsidRDefault="00F024FC" w:rsidP="00F024FC">
      <w:pPr>
        <w:spacing w:line="240" w:lineRule="auto"/>
        <w:rPr>
          <w:rFonts w:asciiTheme="minorHAnsi" w:eastAsia="Arial" w:hAnsiTheme="minorHAnsi" w:cs="Arial"/>
          <w:color w:val="1C3452"/>
          <w:sz w:val="18"/>
          <w:szCs w:val="18"/>
        </w:rPr>
      </w:pPr>
      <w:r w:rsidRPr="00F024FC">
        <w:rPr>
          <w:rFonts w:asciiTheme="minorHAnsi" w:eastAsia="Arial" w:hAnsiTheme="minorHAnsi" w:cs="Arial"/>
          <w:color w:val="1C3452"/>
          <w:sz w:val="18"/>
          <w:szCs w:val="18"/>
        </w:rPr>
        <w:t>Der Teilnahmebeitrag ergibt sich aus dem Anmeldeformular. Der Teilnehmerbeitrag ist per Vorkasse zu entrichten.</w:t>
      </w:r>
    </w:p>
    <w:p w:rsidR="00F024FC" w:rsidRPr="00F024FC" w:rsidRDefault="00F024FC" w:rsidP="00F024FC">
      <w:pPr>
        <w:spacing w:line="240" w:lineRule="auto"/>
        <w:rPr>
          <w:rFonts w:asciiTheme="minorHAnsi" w:eastAsia="Arial" w:hAnsiTheme="minorHAnsi" w:cs="Arial"/>
          <w:b/>
          <w:color w:val="1C3452"/>
          <w:sz w:val="18"/>
          <w:szCs w:val="18"/>
        </w:rPr>
      </w:pPr>
      <w:r w:rsidRPr="00F024FC">
        <w:rPr>
          <w:rFonts w:asciiTheme="minorHAnsi" w:eastAsia="Arial" w:hAnsiTheme="minorHAnsi" w:cs="Arial"/>
          <w:b/>
          <w:bCs/>
          <w:color w:val="1C3452"/>
          <w:sz w:val="18"/>
          <w:szCs w:val="18"/>
        </w:rPr>
        <w:t>5. Leistungen</w:t>
      </w:r>
    </w:p>
    <w:p w:rsidR="00F024FC" w:rsidRPr="00F024FC" w:rsidRDefault="00F024FC" w:rsidP="00F024FC">
      <w:pPr>
        <w:spacing w:line="240" w:lineRule="auto"/>
        <w:rPr>
          <w:rFonts w:asciiTheme="minorHAnsi" w:eastAsia="Arial" w:hAnsiTheme="minorHAnsi" w:cs="Arial"/>
          <w:color w:val="1C3452"/>
          <w:sz w:val="18"/>
          <w:szCs w:val="18"/>
        </w:rPr>
      </w:pPr>
      <w:r w:rsidRPr="00F024FC">
        <w:rPr>
          <w:rFonts w:asciiTheme="minorHAnsi" w:eastAsia="Arial" w:hAnsiTheme="minorHAnsi" w:cs="Arial"/>
          <w:color w:val="1C3452"/>
          <w:sz w:val="18"/>
          <w:szCs w:val="18"/>
        </w:rPr>
        <w:t xml:space="preserve">Die </w:t>
      </w:r>
      <w:r w:rsidR="00AA0965">
        <w:rPr>
          <w:rFonts w:asciiTheme="minorHAnsi" w:eastAsia="Arial" w:hAnsiTheme="minorHAnsi" w:cs="Arial"/>
          <w:color w:val="1C3452"/>
          <w:sz w:val="18"/>
          <w:szCs w:val="18"/>
        </w:rPr>
        <w:t>Ferien</w:t>
      </w:r>
      <w:r w:rsidRPr="00F024FC">
        <w:rPr>
          <w:rFonts w:asciiTheme="minorHAnsi" w:eastAsia="Arial" w:hAnsiTheme="minorHAnsi" w:cs="Arial"/>
          <w:color w:val="1C3452"/>
          <w:sz w:val="18"/>
          <w:szCs w:val="18"/>
        </w:rPr>
        <w:t>betreuung erfolgt an Wochentagen in den Ferien in der Zeit von 08.00-</w:t>
      </w:r>
      <w:r w:rsidR="00AA0965">
        <w:rPr>
          <w:rFonts w:asciiTheme="minorHAnsi" w:eastAsia="Arial" w:hAnsiTheme="minorHAnsi" w:cs="Arial"/>
          <w:color w:val="1C3452"/>
          <w:sz w:val="18"/>
          <w:szCs w:val="18"/>
        </w:rPr>
        <w:t>17:00</w:t>
      </w:r>
      <w:r w:rsidRPr="00F024FC">
        <w:rPr>
          <w:rFonts w:asciiTheme="minorHAnsi" w:eastAsia="Arial" w:hAnsiTheme="minorHAnsi" w:cs="Arial"/>
          <w:color w:val="1C3452"/>
          <w:sz w:val="18"/>
          <w:szCs w:val="18"/>
        </w:rPr>
        <w:t xml:space="preserve"> Uhr. Durch veränderte Corona Vorschriften oder einem Infektionsfall können die Betreuungszeiten </w:t>
      </w:r>
      <w:r w:rsidR="00AA0965">
        <w:rPr>
          <w:rFonts w:asciiTheme="minorHAnsi" w:eastAsia="Arial" w:hAnsiTheme="minorHAnsi" w:cs="Arial"/>
          <w:color w:val="1C3452"/>
          <w:sz w:val="18"/>
          <w:szCs w:val="18"/>
        </w:rPr>
        <w:t xml:space="preserve">und Betreuungsangebote </w:t>
      </w:r>
      <w:r w:rsidRPr="00F024FC">
        <w:rPr>
          <w:rFonts w:asciiTheme="minorHAnsi" w:eastAsia="Arial" w:hAnsiTheme="minorHAnsi" w:cs="Arial"/>
          <w:color w:val="1C3452"/>
          <w:sz w:val="18"/>
          <w:szCs w:val="18"/>
        </w:rPr>
        <w:t>eingeschränkt oder auch ganz abgesagt werden.</w:t>
      </w:r>
      <w:r w:rsidR="00176110">
        <w:rPr>
          <w:rFonts w:asciiTheme="minorHAnsi" w:eastAsia="Arial" w:hAnsiTheme="minorHAnsi" w:cs="Arial"/>
          <w:color w:val="1C3452"/>
          <w:sz w:val="18"/>
          <w:szCs w:val="18"/>
        </w:rPr>
        <w:t xml:space="preserve"> </w:t>
      </w:r>
      <w:r w:rsidR="00B67AD0">
        <w:rPr>
          <w:rFonts w:asciiTheme="minorHAnsi" w:eastAsia="Arial" w:hAnsiTheme="minorHAnsi" w:cs="Arial"/>
          <w:color w:val="1C3452"/>
          <w:sz w:val="18"/>
          <w:szCs w:val="18"/>
        </w:rPr>
        <w:t xml:space="preserve">In dem Teilnehmerbeitrag für den ¾-Tag und den Ganztag ist ein Mittagessen enthalten. Dieses </w:t>
      </w:r>
      <w:r w:rsidR="00E47EFB">
        <w:rPr>
          <w:rFonts w:asciiTheme="minorHAnsi" w:eastAsia="Arial" w:hAnsiTheme="minorHAnsi" w:cs="Arial"/>
          <w:color w:val="1C3452"/>
          <w:sz w:val="18"/>
          <w:szCs w:val="18"/>
        </w:rPr>
        <w:t>kann</w:t>
      </w:r>
      <w:r w:rsidR="00B67AD0">
        <w:rPr>
          <w:rFonts w:asciiTheme="minorHAnsi" w:eastAsia="Arial" w:hAnsiTheme="minorHAnsi" w:cs="Arial"/>
          <w:color w:val="1C3452"/>
          <w:sz w:val="18"/>
          <w:szCs w:val="18"/>
        </w:rPr>
        <w:t xml:space="preserve"> nur ab einer Mindesteilnehmerzahl </w:t>
      </w:r>
      <w:r w:rsidR="00E47EFB">
        <w:rPr>
          <w:rFonts w:asciiTheme="minorHAnsi" w:eastAsia="Arial" w:hAnsiTheme="minorHAnsi" w:cs="Arial"/>
          <w:color w:val="1C3452"/>
          <w:sz w:val="18"/>
          <w:szCs w:val="18"/>
        </w:rPr>
        <w:t xml:space="preserve">angeboten werden und wochen- bzw. tageweise abgesagt werden. In diesem Fall erfolgt eine anteilige Erstattung. </w:t>
      </w:r>
    </w:p>
    <w:p w:rsidR="00F024FC" w:rsidRPr="00F024FC" w:rsidRDefault="00F024FC" w:rsidP="00F024FC">
      <w:pPr>
        <w:spacing w:line="240" w:lineRule="auto"/>
        <w:rPr>
          <w:rFonts w:asciiTheme="minorHAnsi" w:eastAsia="Arial" w:hAnsiTheme="minorHAnsi" w:cs="Arial"/>
          <w:b/>
          <w:color w:val="1C3452"/>
          <w:sz w:val="18"/>
          <w:szCs w:val="18"/>
        </w:rPr>
      </w:pPr>
      <w:r w:rsidRPr="00F024FC">
        <w:rPr>
          <w:rFonts w:asciiTheme="minorHAnsi" w:eastAsia="Arial" w:hAnsiTheme="minorHAnsi" w:cs="Arial"/>
          <w:b/>
          <w:bCs/>
          <w:color w:val="1C3452"/>
          <w:sz w:val="18"/>
          <w:szCs w:val="18"/>
        </w:rPr>
        <w:t>6. Leitung</w:t>
      </w:r>
    </w:p>
    <w:p w:rsidR="00F024FC" w:rsidRPr="00F024FC" w:rsidRDefault="00F024FC" w:rsidP="00F024FC">
      <w:pPr>
        <w:spacing w:line="240" w:lineRule="auto"/>
        <w:rPr>
          <w:rFonts w:asciiTheme="minorHAnsi" w:eastAsia="Arial" w:hAnsiTheme="minorHAnsi" w:cs="Arial"/>
          <w:color w:val="1C3452"/>
          <w:sz w:val="18"/>
          <w:szCs w:val="18"/>
        </w:rPr>
      </w:pPr>
      <w:r w:rsidRPr="00F024FC">
        <w:rPr>
          <w:rFonts w:asciiTheme="minorHAnsi" w:eastAsia="Arial" w:hAnsiTheme="minorHAnsi" w:cs="Arial"/>
          <w:color w:val="1C3452"/>
          <w:sz w:val="18"/>
          <w:szCs w:val="18"/>
        </w:rPr>
        <w:t>Die Ferienbetreuung wird von hauptberuflich tätigen Mitarbeitern der Stadt Gifhorn geleitet. Den Anweisungen der MitarbeiterInnen ist Folge zu leisten.</w:t>
      </w:r>
    </w:p>
    <w:p w:rsidR="00F024FC" w:rsidRPr="00F024FC" w:rsidRDefault="00F024FC" w:rsidP="00F024FC">
      <w:pPr>
        <w:spacing w:line="240" w:lineRule="auto"/>
        <w:rPr>
          <w:rFonts w:asciiTheme="minorHAnsi" w:eastAsia="Arial" w:hAnsiTheme="minorHAnsi" w:cs="Arial"/>
          <w:b/>
          <w:color w:val="1C3452"/>
          <w:sz w:val="18"/>
          <w:szCs w:val="18"/>
        </w:rPr>
      </w:pPr>
      <w:r w:rsidRPr="00F024FC">
        <w:rPr>
          <w:rFonts w:asciiTheme="minorHAnsi" w:eastAsia="Arial" w:hAnsiTheme="minorHAnsi" w:cs="Arial"/>
          <w:b/>
          <w:bCs/>
          <w:color w:val="1C3452"/>
          <w:sz w:val="18"/>
          <w:szCs w:val="18"/>
        </w:rPr>
        <w:t>7. Verhalten der Teilnehme</w:t>
      </w:r>
      <w:r w:rsidR="009545D9">
        <w:rPr>
          <w:rFonts w:asciiTheme="minorHAnsi" w:eastAsia="Arial" w:hAnsiTheme="minorHAnsi" w:cs="Arial"/>
          <w:b/>
          <w:bCs/>
          <w:color w:val="1C3452"/>
          <w:sz w:val="18"/>
          <w:szCs w:val="18"/>
        </w:rPr>
        <w:t>nden</w:t>
      </w:r>
      <w:r w:rsidRPr="00F024FC">
        <w:rPr>
          <w:rFonts w:asciiTheme="minorHAnsi" w:eastAsia="Arial" w:hAnsiTheme="minorHAnsi" w:cs="Arial"/>
          <w:b/>
          <w:bCs/>
          <w:color w:val="1C3452"/>
          <w:sz w:val="18"/>
          <w:szCs w:val="18"/>
        </w:rPr>
        <w:t xml:space="preserve"> am Veranstaltungsort</w:t>
      </w:r>
    </w:p>
    <w:p w:rsidR="00F024FC" w:rsidRPr="00F024FC" w:rsidRDefault="00F024FC" w:rsidP="00F024FC">
      <w:pPr>
        <w:spacing w:line="240" w:lineRule="auto"/>
        <w:rPr>
          <w:rFonts w:asciiTheme="minorHAnsi" w:eastAsia="Arial" w:hAnsiTheme="minorHAnsi" w:cs="Arial"/>
          <w:color w:val="1C3452"/>
          <w:sz w:val="18"/>
          <w:szCs w:val="18"/>
        </w:rPr>
      </w:pPr>
      <w:r w:rsidRPr="00F024FC">
        <w:rPr>
          <w:rFonts w:asciiTheme="minorHAnsi" w:eastAsia="Arial" w:hAnsiTheme="minorHAnsi" w:cs="Arial"/>
          <w:color w:val="1C3452"/>
          <w:sz w:val="18"/>
          <w:szCs w:val="18"/>
        </w:rPr>
        <w:t>Die Stadt Gifhorn ist berechtigt, Teilnehme</w:t>
      </w:r>
      <w:r>
        <w:rPr>
          <w:rFonts w:asciiTheme="minorHAnsi" w:eastAsia="Arial" w:hAnsiTheme="minorHAnsi" w:cs="Arial"/>
          <w:color w:val="1C3452"/>
          <w:sz w:val="18"/>
          <w:szCs w:val="18"/>
        </w:rPr>
        <w:t>nde</w:t>
      </w:r>
      <w:r w:rsidRPr="00F024FC">
        <w:rPr>
          <w:rFonts w:asciiTheme="minorHAnsi" w:eastAsia="Arial" w:hAnsiTheme="minorHAnsi" w:cs="Arial"/>
          <w:color w:val="1C3452"/>
          <w:sz w:val="18"/>
          <w:szCs w:val="18"/>
        </w:rPr>
        <w:t xml:space="preserve">, die den Anordnungen der </w:t>
      </w:r>
      <w:bookmarkStart w:id="1" w:name="_Hlk65058886"/>
      <w:r w:rsidRPr="00F024FC">
        <w:rPr>
          <w:rFonts w:asciiTheme="minorHAnsi" w:eastAsia="Arial" w:hAnsiTheme="minorHAnsi" w:cs="Arial"/>
          <w:color w:val="1C3452"/>
          <w:sz w:val="18"/>
          <w:szCs w:val="18"/>
        </w:rPr>
        <w:t xml:space="preserve">MitarbeiterInnen </w:t>
      </w:r>
      <w:bookmarkEnd w:id="1"/>
      <w:r w:rsidRPr="00F024FC">
        <w:rPr>
          <w:rFonts w:asciiTheme="minorHAnsi" w:eastAsia="Arial" w:hAnsiTheme="minorHAnsi" w:cs="Arial"/>
          <w:color w:val="1C3452"/>
          <w:sz w:val="18"/>
          <w:szCs w:val="18"/>
        </w:rPr>
        <w:t xml:space="preserve">zuwiderhandeln, gegen die Hausordnung verstoßen oder irgendwelche strafbaren Handlungen begehen, auf deren Kosten nach Hause zu schicken. Dies gilt auch für die Einhaltung der Hygieneregeln innerhalb der </w:t>
      </w:r>
      <w:r w:rsidR="00AA0965">
        <w:rPr>
          <w:rFonts w:asciiTheme="minorHAnsi" w:eastAsia="Arial" w:hAnsiTheme="minorHAnsi" w:cs="Arial"/>
          <w:color w:val="1C3452"/>
          <w:sz w:val="18"/>
          <w:szCs w:val="18"/>
        </w:rPr>
        <w:t>Ferien</w:t>
      </w:r>
      <w:r w:rsidRPr="00F024FC">
        <w:rPr>
          <w:rFonts w:asciiTheme="minorHAnsi" w:eastAsia="Arial" w:hAnsiTheme="minorHAnsi" w:cs="Arial"/>
          <w:color w:val="1C3452"/>
          <w:sz w:val="18"/>
          <w:szCs w:val="18"/>
        </w:rPr>
        <w:t xml:space="preserve">betreuung. Die Erziehungsberechtigten erklären durch das Anerkennen dieser Teilnahmebedingungen ihr Einverständnis zu solchen Maßnahmen und verpflichten sich, alle hierdurch entstehenden Kosten zu tragen. </w:t>
      </w:r>
    </w:p>
    <w:p w:rsidR="00F024FC" w:rsidRPr="00F024FC" w:rsidRDefault="00F024FC" w:rsidP="00F024FC">
      <w:pPr>
        <w:spacing w:line="240" w:lineRule="auto"/>
        <w:rPr>
          <w:rFonts w:asciiTheme="minorHAnsi" w:eastAsia="Arial" w:hAnsiTheme="minorHAnsi" w:cs="Arial"/>
          <w:b/>
          <w:color w:val="1C3452"/>
          <w:sz w:val="18"/>
          <w:szCs w:val="18"/>
        </w:rPr>
      </w:pPr>
      <w:r w:rsidRPr="00F024FC">
        <w:rPr>
          <w:rFonts w:asciiTheme="minorHAnsi" w:eastAsia="Arial" w:hAnsiTheme="minorHAnsi" w:cs="Arial"/>
          <w:b/>
          <w:color w:val="1C3452"/>
          <w:sz w:val="18"/>
          <w:szCs w:val="18"/>
        </w:rPr>
        <w:t>8. Überwachung der Anwesenheit</w:t>
      </w:r>
    </w:p>
    <w:p w:rsidR="00E90748" w:rsidRDefault="00F024FC" w:rsidP="00F024FC">
      <w:pPr>
        <w:spacing w:line="240" w:lineRule="auto"/>
        <w:rPr>
          <w:rFonts w:asciiTheme="minorHAnsi" w:eastAsia="Arial" w:hAnsiTheme="minorHAnsi" w:cs="Arial"/>
          <w:color w:val="1C3452"/>
          <w:sz w:val="18"/>
          <w:szCs w:val="18"/>
        </w:rPr>
      </w:pPr>
      <w:r w:rsidRPr="00F024FC">
        <w:rPr>
          <w:rFonts w:asciiTheme="minorHAnsi" w:eastAsia="Arial" w:hAnsiTheme="minorHAnsi" w:cs="Arial"/>
          <w:color w:val="1C3452"/>
          <w:sz w:val="18"/>
          <w:szCs w:val="18"/>
        </w:rPr>
        <w:t xml:space="preserve">Die Kinder sind morgens persönlich von den Erziehungsberechtigten zur Betreuung zu bringen. Die Kinder haben sich täglich beim Betreuungspersonal an -und abzumelden. </w:t>
      </w:r>
    </w:p>
    <w:p w:rsidR="00F024FC" w:rsidRPr="00F024FC" w:rsidRDefault="00F024FC" w:rsidP="00F024FC">
      <w:pPr>
        <w:spacing w:line="240" w:lineRule="auto"/>
        <w:rPr>
          <w:rFonts w:asciiTheme="minorHAnsi" w:eastAsia="Arial" w:hAnsiTheme="minorHAnsi" w:cs="Arial"/>
          <w:b/>
          <w:color w:val="1C3452"/>
          <w:sz w:val="18"/>
          <w:szCs w:val="18"/>
        </w:rPr>
      </w:pPr>
      <w:r w:rsidRPr="00F024FC">
        <w:rPr>
          <w:rFonts w:asciiTheme="minorHAnsi" w:eastAsia="Arial" w:hAnsiTheme="minorHAnsi" w:cs="Arial"/>
          <w:b/>
          <w:bCs/>
          <w:color w:val="1C3452"/>
          <w:sz w:val="18"/>
          <w:szCs w:val="18"/>
        </w:rPr>
        <w:t>9. Versicherung</w:t>
      </w:r>
    </w:p>
    <w:p w:rsidR="00F024FC" w:rsidRPr="00F024FC" w:rsidRDefault="00F024FC" w:rsidP="00F024FC">
      <w:pPr>
        <w:spacing w:line="240" w:lineRule="auto"/>
        <w:rPr>
          <w:rFonts w:asciiTheme="minorHAnsi" w:eastAsia="Arial" w:hAnsiTheme="minorHAnsi" w:cs="Arial"/>
          <w:color w:val="1C3452"/>
          <w:sz w:val="18"/>
          <w:szCs w:val="18"/>
        </w:rPr>
      </w:pPr>
      <w:r w:rsidRPr="00F024FC">
        <w:rPr>
          <w:rFonts w:asciiTheme="minorHAnsi" w:eastAsia="Arial" w:hAnsiTheme="minorHAnsi" w:cs="Arial"/>
          <w:color w:val="1C3452"/>
          <w:sz w:val="18"/>
          <w:szCs w:val="18"/>
        </w:rPr>
        <w:t>Die Teilnehme</w:t>
      </w:r>
      <w:r w:rsidR="009545D9">
        <w:rPr>
          <w:rFonts w:asciiTheme="minorHAnsi" w:eastAsia="Arial" w:hAnsiTheme="minorHAnsi" w:cs="Arial"/>
          <w:color w:val="1C3452"/>
          <w:sz w:val="18"/>
          <w:szCs w:val="18"/>
        </w:rPr>
        <w:t>nden</w:t>
      </w:r>
      <w:r w:rsidRPr="00F024FC">
        <w:rPr>
          <w:rFonts w:asciiTheme="minorHAnsi" w:eastAsia="Arial" w:hAnsiTheme="minorHAnsi" w:cs="Arial"/>
          <w:color w:val="1C3452"/>
          <w:sz w:val="18"/>
          <w:szCs w:val="18"/>
        </w:rPr>
        <w:t xml:space="preserve"> sind im Rahmen der Satzung und Verrechnungsgrundsätze des Kommunalen Schadensausgleichs geschützt. Entstehende Kosten für Heilbehandlungen müssen über die Krankenversicherung der Erziehungsberechtigten geregelt werden.</w:t>
      </w:r>
    </w:p>
    <w:p w:rsidR="00F024FC" w:rsidRPr="00F024FC" w:rsidRDefault="00F024FC" w:rsidP="00F024FC">
      <w:pPr>
        <w:spacing w:line="240" w:lineRule="auto"/>
        <w:rPr>
          <w:rFonts w:asciiTheme="minorHAnsi" w:eastAsia="Arial" w:hAnsiTheme="minorHAnsi" w:cs="Arial"/>
          <w:b/>
          <w:color w:val="1C3452"/>
          <w:sz w:val="18"/>
          <w:szCs w:val="18"/>
        </w:rPr>
      </w:pPr>
      <w:r w:rsidRPr="00F024FC">
        <w:rPr>
          <w:rFonts w:asciiTheme="minorHAnsi" w:eastAsia="Arial" w:hAnsiTheme="minorHAnsi" w:cs="Arial"/>
          <w:b/>
          <w:bCs/>
          <w:color w:val="1C3452"/>
          <w:sz w:val="18"/>
          <w:szCs w:val="18"/>
        </w:rPr>
        <w:t>10. Gesundheitszustand der Teilnehme</w:t>
      </w:r>
      <w:r w:rsidR="009545D9">
        <w:rPr>
          <w:rFonts w:asciiTheme="minorHAnsi" w:eastAsia="Arial" w:hAnsiTheme="minorHAnsi" w:cs="Arial"/>
          <w:b/>
          <w:bCs/>
          <w:color w:val="1C3452"/>
          <w:sz w:val="18"/>
          <w:szCs w:val="18"/>
        </w:rPr>
        <w:t>nden</w:t>
      </w:r>
    </w:p>
    <w:p w:rsidR="00F024FC" w:rsidRPr="00F024FC" w:rsidRDefault="00F024FC" w:rsidP="00F024FC">
      <w:pPr>
        <w:spacing w:line="240" w:lineRule="auto"/>
        <w:rPr>
          <w:rFonts w:asciiTheme="minorHAnsi" w:eastAsia="Arial" w:hAnsiTheme="minorHAnsi" w:cs="Arial"/>
          <w:color w:val="1C3452"/>
          <w:sz w:val="18"/>
          <w:szCs w:val="18"/>
        </w:rPr>
      </w:pPr>
      <w:r w:rsidRPr="00F024FC">
        <w:rPr>
          <w:rFonts w:asciiTheme="minorHAnsi" w:eastAsia="Arial" w:hAnsiTheme="minorHAnsi" w:cs="Arial"/>
          <w:color w:val="1C3452"/>
          <w:sz w:val="18"/>
          <w:szCs w:val="18"/>
        </w:rPr>
        <w:t>Besonderheiten des Gesundheitszustandes</w:t>
      </w:r>
      <w:r>
        <w:rPr>
          <w:rFonts w:asciiTheme="minorHAnsi" w:eastAsia="Arial" w:hAnsiTheme="minorHAnsi" w:cs="Arial"/>
          <w:color w:val="1C3452"/>
          <w:sz w:val="18"/>
          <w:szCs w:val="18"/>
        </w:rPr>
        <w:t xml:space="preserve"> </w:t>
      </w:r>
      <w:r w:rsidRPr="00F024FC">
        <w:rPr>
          <w:rFonts w:asciiTheme="minorHAnsi" w:eastAsia="Arial" w:hAnsiTheme="minorHAnsi" w:cs="Arial"/>
          <w:color w:val="1C3452"/>
          <w:sz w:val="18"/>
          <w:szCs w:val="18"/>
        </w:rPr>
        <w:t>des</w:t>
      </w:r>
      <w:r w:rsidR="009545D9">
        <w:rPr>
          <w:rFonts w:asciiTheme="minorHAnsi" w:eastAsia="Arial" w:hAnsiTheme="minorHAnsi" w:cs="Arial"/>
          <w:color w:val="1C3452"/>
          <w:sz w:val="18"/>
          <w:szCs w:val="18"/>
        </w:rPr>
        <w:t xml:space="preserve"> Teilnehmenden</w:t>
      </w:r>
      <w:r>
        <w:rPr>
          <w:rFonts w:asciiTheme="minorHAnsi" w:eastAsia="Arial" w:hAnsiTheme="minorHAnsi" w:cs="Arial"/>
          <w:color w:val="1C3452"/>
          <w:sz w:val="18"/>
          <w:szCs w:val="18"/>
        </w:rPr>
        <w:t xml:space="preserve"> </w:t>
      </w:r>
      <w:r w:rsidRPr="00F024FC">
        <w:rPr>
          <w:rFonts w:asciiTheme="minorHAnsi" w:eastAsia="Arial" w:hAnsiTheme="minorHAnsi" w:cs="Arial"/>
          <w:color w:val="1C3452"/>
          <w:sz w:val="18"/>
          <w:szCs w:val="18"/>
        </w:rPr>
        <w:t xml:space="preserve">(z.B. Diätvorschriften, Allergien etc.) sind im Anmeldeverfahren unbedingt anzugeben. Ergibt der gesundheitliche Zustand der/des Angemeldeten, dass eine Teilnahme an der </w:t>
      </w:r>
      <w:r w:rsidR="00AA0965">
        <w:rPr>
          <w:rFonts w:asciiTheme="minorHAnsi" w:eastAsia="Arial" w:hAnsiTheme="minorHAnsi" w:cs="Arial"/>
          <w:color w:val="1C3452"/>
          <w:sz w:val="18"/>
          <w:szCs w:val="18"/>
        </w:rPr>
        <w:t>Ferien</w:t>
      </w:r>
      <w:r w:rsidRPr="00F024FC">
        <w:rPr>
          <w:rFonts w:asciiTheme="minorHAnsi" w:eastAsia="Arial" w:hAnsiTheme="minorHAnsi" w:cs="Arial"/>
          <w:color w:val="1C3452"/>
          <w:sz w:val="18"/>
          <w:szCs w:val="18"/>
        </w:rPr>
        <w:t>betreuung nicht möglich ist, ist er/sie von der Betreuung ausgeschlossen, und es gelten die Regelungen über den Rücktritt durch den Teilnehmer entsprechend.</w:t>
      </w:r>
    </w:p>
    <w:p w:rsidR="00F024FC" w:rsidRPr="00F024FC" w:rsidRDefault="00F024FC" w:rsidP="00F024FC">
      <w:pPr>
        <w:spacing w:line="240" w:lineRule="auto"/>
        <w:rPr>
          <w:rFonts w:asciiTheme="minorHAnsi" w:eastAsia="Arial" w:hAnsiTheme="minorHAnsi" w:cs="Arial"/>
          <w:color w:val="1C3452"/>
          <w:sz w:val="18"/>
          <w:szCs w:val="18"/>
        </w:rPr>
      </w:pPr>
      <w:r w:rsidRPr="00F024FC">
        <w:rPr>
          <w:rFonts w:asciiTheme="minorHAnsi" w:eastAsia="Arial" w:hAnsiTheme="minorHAnsi" w:cs="Arial"/>
          <w:color w:val="1C3452"/>
          <w:sz w:val="18"/>
          <w:szCs w:val="18"/>
        </w:rPr>
        <w:t>Erkrankte Kinder dürfen an der Betreuung nicht teilnehmen. Das Personal kann die Abholung eines kranken Kindes verlangen bzw. die Aufnahme für die Zeit der Erkrankung zum Schutz der anderen Kinder und des Personals verweigern. Im Zweifel kann eine Unbedenklichkeitsbescheinigung (Gesundschreibung) eines Arztes von den Erziehungsberechtigten verlangt werden. Eine Kostenerstattung für das Attest oder die Bescheinigungen durch Ärzte erfolgt nicht.</w:t>
      </w:r>
    </w:p>
    <w:p w:rsidR="00F024FC" w:rsidRPr="00F024FC" w:rsidRDefault="00F024FC" w:rsidP="00F024FC">
      <w:pPr>
        <w:spacing w:line="240" w:lineRule="auto"/>
        <w:rPr>
          <w:rFonts w:asciiTheme="minorHAnsi" w:eastAsia="Arial" w:hAnsiTheme="minorHAnsi" w:cs="Arial"/>
          <w:color w:val="1C3452"/>
          <w:sz w:val="18"/>
          <w:szCs w:val="18"/>
        </w:rPr>
      </w:pPr>
      <w:r w:rsidRPr="00F024FC">
        <w:rPr>
          <w:rFonts w:asciiTheme="minorHAnsi" w:eastAsia="Arial" w:hAnsiTheme="minorHAnsi" w:cs="Arial"/>
          <w:color w:val="1C3452"/>
          <w:sz w:val="18"/>
          <w:szCs w:val="18"/>
        </w:rPr>
        <w:t>Bei Verdacht oder Auftreten meldepflichtiger Krankheiten bei dem zu betreuenden Kind oder in häuslicher Gemeinschaft lebender Personen des Kindes</w:t>
      </w:r>
      <w:r w:rsidR="00FB5914">
        <w:rPr>
          <w:rFonts w:asciiTheme="minorHAnsi" w:eastAsia="Arial" w:hAnsiTheme="minorHAnsi" w:cs="Arial"/>
          <w:color w:val="1C3452"/>
          <w:sz w:val="18"/>
          <w:szCs w:val="18"/>
        </w:rPr>
        <w:t>,</w:t>
      </w:r>
      <w:r w:rsidRPr="00F024FC">
        <w:rPr>
          <w:rFonts w:asciiTheme="minorHAnsi" w:eastAsia="Arial" w:hAnsiTheme="minorHAnsi" w:cs="Arial"/>
          <w:color w:val="1C3452"/>
          <w:sz w:val="18"/>
          <w:szCs w:val="18"/>
        </w:rPr>
        <w:t xml:space="preserve"> sind die Erziehungsberechtigten verpflichtet, dies unverzüglich dem Personal mitzuteilen. Für die Zeit des Auftretens einer ansteckenden Krankheit ist die Teilnahme des Kindes an der Betreuung nicht möglich. Die Stadt Gifhorn ist berechtigt, im Zweifelsfall ein Attest über die Genesung der Kinder zu verlangen. Eine Kostenerstattung für das Attest oder Bescheinigungen durch Ärzte erfolgt nicht. </w:t>
      </w:r>
    </w:p>
    <w:p w:rsidR="00F024FC" w:rsidRPr="00F024FC" w:rsidRDefault="00F024FC" w:rsidP="00F024FC">
      <w:pPr>
        <w:spacing w:line="240" w:lineRule="auto"/>
        <w:rPr>
          <w:rFonts w:asciiTheme="minorHAnsi" w:eastAsia="Arial" w:hAnsiTheme="minorHAnsi" w:cs="Arial"/>
          <w:b/>
          <w:color w:val="1C3452"/>
          <w:sz w:val="18"/>
          <w:szCs w:val="18"/>
        </w:rPr>
      </w:pPr>
      <w:r w:rsidRPr="00F024FC">
        <w:rPr>
          <w:rFonts w:asciiTheme="minorHAnsi" w:eastAsia="Arial" w:hAnsiTheme="minorHAnsi" w:cs="Arial"/>
          <w:b/>
          <w:bCs/>
          <w:color w:val="1C3452"/>
          <w:sz w:val="18"/>
          <w:szCs w:val="18"/>
        </w:rPr>
        <w:t>11. Krankheitsvorsorge</w:t>
      </w:r>
    </w:p>
    <w:p w:rsidR="00F024FC" w:rsidRPr="00F024FC" w:rsidRDefault="00F024FC" w:rsidP="00F024FC">
      <w:pPr>
        <w:spacing w:line="240" w:lineRule="auto"/>
        <w:rPr>
          <w:rFonts w:asciiTheme="minorHAnsi" w:eastAsia="Arial" w:hAnsiTheme="minorHAnsi" w:cs="Arial"/>
          <w:color w:val="1C3452"/>
          <w:sz w:val="18"/>
          <w:szCs w:val="18"/>
        </w:rPr>
      </w:pPr>
      <w:r w:rsidRPr="00F024FC">
        <w:rPr>
          <w:rFonts w:asciiTheme="minorHAnsi" w:eastAsia="Arial" w:hAnsiTheme="minorHAnsi" w:cs="Arial"/>
          <w:color w:val="1C3452"/>
          <w:sz w:val="18"/>
          <w:szCs w:val="18"/>
        </w:rPr>
        <w:t>Die Teilnehme</w:t>
      </w:r>
      <w:r w:rsidR="009545D9">
        <w:rPr>
          <w:rFonts w:asciiTheme="minorHAnsi" w:eastAsia="Arial" w:hAnsiTheme="minorHAnsi" w:cs="Arial"/>
          <w:color w:val="1C3452"/>
          <w:sz w:val="18"/>
          <w:szCs w:val="18"/>
        </w:rPr>
        <w:t>nden</w:t>
      </w:r>
      <w:r w:rsidRPr="00F024FC">
        <w:rPr>
          <w:rFonts w:asciiTheme="minorHAnsi" w:eastAsia="Arial" w:hAnsiTheme="minorHAnsi" w:cs="Arial"/>
          <w:color w:val="1C3452"/>
          <w:sz w:val="18"/>
          <w:szCs w:val="18"/>
        </w:rPr>
        <w:t xml:space="preserve"> müssen Mitglied einer Krankenkasse sein (bzw. bei der/den Erziehungsberechtigten mitversichert) oder für die Dauer der </w:t>
      </w:r>
      <w:r w:rsidR="00A03070">
        <w:rPr>
          <w:rFonts w:asciiTheme="minorHAnsi" w:eastAsia="Arial" w:hAnsiTheme="minorHAnsi" w:cs="Arial"/>
          <w:color w:val="1C3452"/>
          <w:sz w:val="18"/>
          <w:szCs w:val="18"/>
        </w:rPr>
        <w:t>Ferien</w:t>
      </w:r>
      <w:r w:rsidRPr="00F024FC">
        <w:rPr>
          <w:rFonts w:asciiTheme="minorHAnsi" w:eastAsia="Arial" w:hAnsiTheme="minorHAnsi" w:cs="Arial"/>
          <w:color w:val="1C3452"/>
          <w:sz w:val="18"/>
          <w:szCs w:val="18"/>
        </w:rPr>
        <w:t>betreuung eine Krankenversicherung abschließen. Von der Stadt Gifhorn entgegenkommenderweise verauslagte Behandlungs-, Medikamenten-, Fahrt- und sonstige Kosten sind in jedem Fall von den Erziehungsberechtigten - unabhängig von einer Erstattung durch Krankenkassen - zurückzuzahlen.</w:t>
      </w:r>
    </w:p>
    <w:p w:rsidR="00F024FC" w:rsidRPr="00F024FC" w:rsidRDefault="00F024FC" w:rsidP="00F024FC">
      <w:pPr>
        <w:spacing w:line="240" w:lineRule="auto"/>
        <w:rPr>
          <w:rFonts w:asciiTheme="minorHAnsi" w:eastAsia="Arial" w:hAnsiTheme="minorHAnsi" w:cs="Arial"/>
          <w:b/>
          <w:bCs/>
          <w:color w:val="1C3452"/>
          <w:sz w:val="18"/>
          <w:szCs w:val="18"/>
        </w:rPr>
      </w:pPr>
      <w:r w:rsidRPr="00F024FC">
        <w:rPr>
          <w:rFonts w:asciiTheme="minorHAnsi" w:eastAsia="Arial" w:hAnsiTheme="minorHAnsi" w:cs="Arial"/>
          <w:b/>
          <w:bCs/>
          <w:color w:val="1C3452"/>
          <w:sz w:val="18"/>
          <w:szCs w:val="18"/>
        </w:rPr>
        <w:t>11.1. Masern</w:t>
      </w:r>
    </w:p>
    <w:p w:rsidR="00F024FC" w:rsidRPr="00FB5914" w:rsidRDefault="00F024FC" w:rsidP="00F024FC">
      <w:pPr>
        <w:spacing w:line="240" w:lineRule="auto"/>
        <w:rPr>
          <w:rFonts w:asciiTheme="minorHAnsi" w:eastAsia="Arial" w:hAnsiTheme="minorHAnsi" w:cs="Arial"/>
          <w:bCs/>
          <w:color w:val="1C3452"/>
          <w:sz w:val="18"/>
          <w:szCs w:val="18"/>
        </w:rPr>
      </w:pPr>
      <w:r w:rsidRPr="00FB5914">
        <w:rPr>
          <w:rFonts w:asciiTheme="minorHAnsi" w:eastAsia="Arial" w:hAnsiTheme="minorHAnsi" w:cs="Arial"/>
          <w:bCs/>
          <w:color w:val="1C3452"/>
          <w:sz w:val="18"/>
          <w:szCs w:val="18"/>
        </w:rPr>
        <w:t xml:space="preserve">Alle </w:t>
      </w:r>
      <w:bookmarkStart w:id="2" w:name="os_autosavelastposition2210751"/>
      <w:bookmarkEnd w:id="2"/>
      <w:r w:rsidRPr="00FB5914">
        <w:rPr>
          <w:rFonts w:asciiTheme="minorHAnsi" w:eastAsia="Arial" w:hAnsiTheme="minorHAnsi" w:cs="Arial"/>
          <w:bCs/>
          <w:color w:val="1C3452"/>
          <w:sz w:val="18"/>
          <w:szCs w:val="18"/>
        </w:rPr>
        <w:t>Teilnehm</w:t>
      </w:r>
      <w:r w:rsidR="009545D9" w:rsidRPr="00FB5914">
        <w:rPr>
          <w:rFonts w:asciiTheme="minorHAnsi" w:eastAsia="Arial" w:hAnsiTheme="minorHAnsi" w:cs="Arial"/>
          <w:bCs/>
          <w:color w:val="1C3452"/>
          <w:sz w:val="18"/>
          <w:szCs w:val="18"/>
        </w:rPr>
        <w:t>enden</w:t>
      </w:r>
      <w:r w:rsidRPr="00FB5914">
        <w:rPr>
          <w:rFonts w:asciiTheme="minorHAnsi" w:eastAsia="Arial" w:hAnsiTheme="minorHAnsi" w:cs="Arial"/>
          <w:bCs/>
          <w:color w:val="1C3452"/>
          <w:sz w:val="18"/>
          <w:szCs w:val="18"/>
        </w:rPr>
        <w:t xml:space="preserve"> haben einen schriftlichen Nachweis über die Masernimpfung bzw. Masernimmunität zu erbringen. Sollte dieser Nachweis noch nicht gegenüber der zuständigen Schule erbracht worden sein und nicht mit der Anmeldung zur </w:t>
      </w:r>
      <w:r w:rsidR="00AA0965">
        <w:rPr>
          <w:rFonts w:asciiTheme="minorHAnsi" w:eastAsia="Arial" w:hAnsiTheme="minorHAnsi" w:cs="Arial"/>
          <w:bCs/>
          <w:color w:val="1C3452"/>
          <w:sz w:val="18"/>
          <w:szCs w:val="18"/>
        </w:rPr>
        <w:t>Ferien</w:t>
      </w:r>
      <w:r w:rsidRPr="00FB5914">
        <w:rPr>
          <w:rFonts w:asciiTheme="minorHAnsi" w:eastAsia="Arial" w:hAnsiTheme="minorHAnsi" w:cs="Arial"/>
          <w:bCs/>
          <w:color w:val="1C3452"/>
          <w:sz w:val="18"/>
          <w:szCs w:val="18"/>
        </w:rPr>
        <w:t xml:space="preserve">betreuung vorgelegt werden, ist eine Betreuung der TeilnehmerInnen in Rahmen der </w:t>
      </w:r>
      <w:r w:rsidR="00AA0965">
        <w:rPr>
          <w:rFonts w:asciiTheme="minorHAnsi" w:eastAsia="Arial" w:hAnsiTheme="minorHAnsi" w:cs="Arial"/>
          <w:bCs/>
          <w:color w:val="1C3452"/>
          <w:sz w:val="18"/>
          <w:szCs w:val="18"/>
        </w:rPr>
        <w:t>Ferien</w:t>
      </w:r>
      <w:r w:rsidRPr="00FB5914">
        <w:rPr>
          <w:rFonts w:asciiTheme="minorHAnsi" w:eastAsia="Arial" w:hAnsiTheme="minorHAnsi" w:cs="Arial"/>
          <w:bCs/>
          <w:color w:val="1C3452"/>
          <w:sz w:val="18"/>
          <w:szCs w:val="18"/>
        </w:rPr>
        <w:t>betreuung nicht möglich.</w:t>
      </w:r>
    </w:p>
    <w:p w:rsidR="00F024FC" w:rsidRPr="00FB5914" w:rsidRDefault="00F024FC" w:rsidP="00F024FC">
      <w:pPr>
        <w:spacing w:line="240" w:lineRule="auto"/>
        <w:rPr>
          <w:rFonts w:asciiTheme="minorHAnsi" w:eastAsia="Arial" w:hAnsiTheme="minorHAnsi" w:cs="Arial"/>
          <w:b/>
          <w:color w:val="1C3452"/>
          <w:sz w:val="18"/>
          <w:szCs w:val="18"/>
        </w:rPr>
      </w:pPr>
      <w:r w:rsidRPr="00FB5914">
        <w:rPr>
          <w:rFonts w:asciiTheme="minorHAnsi" w:eastAsia="Arial" w:hAnsiTheme="minorHAnsi" w:cs="Arial"/>
          <w:b/>
          <w:bCs/>
          <w:color w:val="1C3452"/>
          <w:sz w:val="18"/>
          <w:szCs w:val="18"/>
        </w:rPr>
        <w:t>12. Rücktritt</w:t>
      </w:r>
    </w:p>
    <w:p w:rsidR="00F024FC" w:rsidRPr="00FB5914" w:rsidRDefault="00F024FC" w:rsidP="00F024FC">
      <w:pPr>
        <w:spacing w:line="240" w:lineRule="auto"/>
        <w:rPr>
          <w:rFonts w:asciiTheme="minorHAnsi" w:eastAsia="Arial" w:hAnsiTheme="minorHAnsi" w:cs="Arial"/>
          <w:b/>
          <w:color w:val="1C3452"/>
          <w:sz w:val="18"/>
          <w:szCs w:val="18"/>
        </w:rPr>
      </w:pPr>
      <w:r w:rsidRPr="00FB5914">
        <w:rPr>
          <w:rFonts w:asciiTheme="minorHAnsi" w:eastAsia="Arial" w:hAnsiTheme="minorHAnsi" w:cs="Arial"/>
          <w:b/>
          <w:bCs/>
          <w:color w:val="1C3452"/>
          <w:sz w:val="18"/>
          <w:szCs w:val="18"/>
        </w:rPr>
        <w:t>12.1. Durch die Stadt Gifhorn</w:t>
      </w:r>
    </w:p>
    <w:p w:rsidR="00F024FC" w:rsidRPr="00FB5914" w:rsidRDefault="00F024FC" w:rsidP="00F024FC">
      <w:pPr>
        <w:spacing w:line="240" w:lineRule="auto"/>
        <w:rPr>
          <w:rFonts w:asciiTheme="minorHAnsi" w:eastAsia="Arial" w:hAnsiTheme="minorHAnsi" w:cs="Arial"/>
          <w:color w:val="1C3452"/>
          <w:sz w:val="18"/>
          <w:szCs w:val="18"/>
        </w:rPr>
      </w:pPr>
      <w:r w:rsidRPr="00FB5914">
        <w:rPr>
          <w:rFonts w:asciiTheme="minorHAnsi" w:eastAsia="Arial" w:hAnsiTheme="minorHAnsi" w:cs="Arial"/>
          <w:color w:val="1C3452"/>
          <w:sz w:val="18"/>
          <w:szCs w:val="18"/>
        </w:rPr>
        <w:t>a) Die Stadt Gifhorn kann ohne Einhaltung einer Frist die Teilnahmebestätigung für Veranstaltungen zurücknehmen, wenn die Erziehungsberechtigten die Teilnahmebedingungen nicht erfüllen. In diesem Fall behält die Stadt Gifhorn den Anspruch auf den Teilnahmebeitrag.</w:t>
      </w:r>
    </w:p>
    <w:p w:rsidR="00F024FC" w:rsidRPr="00FB5914" w:rsidRDefault="00F024FC" w:rsidP="00F024FC">
      <w:pPr>
        <w:spacing w:line="240" w:lineRule="auto"/>
        <w:rPr>
          <w:rFonts w:asciiTheme="minorHAnsi" w:eastAsia="Arial" w:hAnsiTheme="minorHAnsi" w:cs="Arial"/>
          <w:color w:val="1C3452"/>
          <w:sz w:val="18"/>
          <w:szCs w:val="18"/>
        </w:rPr>
      </w:pPr>
      <w:r w:rsidRPr="00FB5914">
        <w:rPr>
          <w:rFonts w:asciiTheme="minorHAnsi" w:eastAsia="Arial" w:hAnsiTheme="minorHAnsi" w:cs="Arial"/>
          <w:color w:val="1C3452"/>
          <w:sz w:val="18"/>
          <w:szCs w:val="18"/>
        </w:rPr>
        <w:t xml:space="preserve">b) </w:t>
      </w:r>
      <w:bookmarkStart w:id="3" w:name="_Hlk75513951"/>
      <w:r w:rsidRPr="00FB5914">
        <w:rPr>
          <w:rFonts w:asciiTheme="minorHAnsi" w:eastAsia="Arial" w:hAnsiTheme="minorHAnsi" w:cs="Arial"/>
          <w:color w:val="1C3452"/>
          <w:sz w:val="18"/>
          <w:szCs w:val="18"/>
        </w:rPr>
        <w:t xml:space="preserve">Die Stadt Gifhorn ist berechtigt die </w:t>
      </w:r>
      <w:r w:rsidR="00AA0965">
        <w:rPr>
          <w:rFonts w:asciiTheme="minorHAnsi" w:eastAsia="Arial" w:hAnsiTheme="minorHAnsi" w:cs="Arial"/>
          <w:color w:val="1C3452"/>
          <w:sz w:val="18"/>
          <w:szCs w:val="18"/>
        </w:rPr>
        <w:t>Ferien</w:t>
      </w:r>
      <w:r w:rsidRPr="00FB5914">
        <w:rPr>
          <w:rFonts w:asciiTheme="minorHAnsi" w:eastAsia="Arial" w:hAnsiTheme="minorHAnsi" w:cs="Arial"/>
          <w:color w:val="1C3452"/>
          <w:sz w:val="18"/>
          <w:szCs w:val="18"/>
        </w:rPr>
        <w:t xml:space="preserve">betreuung abzusagen, wenn die dafür vorgesehene Teilnehmerzahl nicht erreicht wird. </w:t>
      </w:r>
      <w:r w:rsidR="009800CA">
        <w:rPr>
          <w:rFonts w:asciiTheme="minorHAnsi" w:eastAsia="Arial" w:hAnsiTheme="minorHAnsi" w:cs="Arial"/>
          <w:color w:val="1C3452"/>
          <w:sz w:val="18"/>
          <w:szCs w:val="18"/>
        </w:rPr>
        <w:t xml:space="preserve">Dies gilt auch für einzelne Zeiträume. So kann bei zu geringer Teilnehmerzahl die Betreuung bis 14.00 Uhr (¾-Tag) und/oder die Betreuung bis 17.00 Uhr (Ganztag) wochen- bzw. tageweise abgesagt werden. </w:t>
      </w:r>
      <w:r w:rsidRPr="00FB5914">
        <w:rPr>
          <w:rFonts w:asciiTheme="minorHAnsi" w:eastAsia="Arial" w:hAnsiTheme="minorHAnsi" w:cs="Arial"/>
          <w:color w:val="1C3452"/>
          <w:sz w:val="18"/>
          <w:szCs w:val="18"/>
        </w:rPr>
        <w:t>In diese</w:t>
      </w:r>
      <w:r w:rsidR="009800CA">
        <w:rPr>
          <w:rFonts w:asciiTheme="minorHAnsi" w:eastAsia="Arial" w:hAnsiTheme="minorHAnsi" w:cs="Arial"/>
          <w:color w:val="1C3452"/>
          <w:sz w:val="18"/>
          <w:szCs w:val="18"/>
        </w:rPr>
        <w:t>n</w:t>
      </w:r>
      <w:r w:rsidRPr="00FB5914">
        <w:rPr>
          <w:rFonts w:asciiTheme="minorHAnsi" w:eastAsia="Arial" w:hAnsiTheme="minorHAnsi" w:cs="Arial"/>
          <w:color w:val="1C3452"/>
          <w:sz w:val="18"/>
          <w:szCs w:val="18"/>
        </w:rPr>
        <w:t xml:space="preserve"> F</w:t>
      </w:r>
      <w:r w:rsidR="009800CA">
        <w:rPr>
          <w:rFonts w:asciiTheme="minorHAnsi" w:eastAsia="Arial" w:hAnsiTheme="minorHAnsi" w:cs="Arial"/>
          <w:color w:val="1C3452"/>
          <w:sz w:val="18"/>
          <w:szCs w:val="18"/>
        </w:rPr>
        <w:t>ällen</w:t>
      </w:r>
      <w:r w:rsidRPr="00FB5914">
        <w:rPr>
          <w:rFonts w:asciiTheme="minorHAnsi" w:eastAsia="Arial" w:hAnsiTheme="minorHAnsi" w:cs="Arial"/>
          <w:color w:val="1C3452"/>
          <w:sz w:val="18"/>
          <w:szCs w:val="18"/>
        </w:rPr>
        <w:t xml:space="preserve"> erhält der Teilnehm</w:t>
      </w:r>
      <w:r w:rsidR="009545D9" w:rsidRPr="00FB5914">
        <w:rPr>
          <w:rFonts w:asciiTheme="minorHAnsi" w:eastAsia="Arial" w:hAnsiTheme="minorHAnsi" w:cs="Arial"/>
          <w:color w:val="1C3452"/>
          <w:sz w:val="18"/>
          <w:szCs w:val="18"/>
        </w:rPr>
        <w:t>ende</w:t>
      </w:r>
      <w:r w:rsidRPr="00FB5914">
        <w:rPr>
          <w:rFonts w:asciiTheme="minorHAnsi" w:eastAsia="Arial" w:hAnsiTheme="minorHAnsi" w:cs="Arial"/>
          <w:color w:val="1C3452"/>
          <w:sz w:val="18"/>
          <w:szCs w:val="18"/>
        </w:rPr>
        <w:t xml:space="preserve"> den </w:t>
      </w:r>
      <w:r w:rsidR="009800CA">
        <w:rPr>
          <w:rFonts w:asciiTheme="minorHAnsi" w:eastAsia="Arial" w:hAnsiTheme="minorHAnsi" w:cs="Arial"/>
          <w:color w:val="1C3452"/>
          <w:sz w:val="18"/>
          <w:szCs w:val="18"/>
        </w:rPr>
        <w:t>vollen bzw. anteiligen</w:t>
      </w:r>
      <w:r w:rsidRPr="00FB5914">
        <w:rPr>
          <w:rFonts w:asciiTheme="minorHAnsi" w:eastAsia="Arial" w:hAnsiTheme="minorHAnsi" w:cs="Arial"/>
          <w:color w:val="1C3452"/>
          <w:sz w:val="18"/>
          <w:szCs w:val="18"/>
        </w:rPr>
        <w:t xml:space="preserve"> Teilnehmerbeitrag zurück.</w:t>
      </w:r>
    </w:p>
    <w:bookmarkEnd w:id="3"/>
    <w:p w:rsidR="00F024FC" w:rsidRPr="00FB5914" w:rsidRDefault="00F024FC" w:rsidP="00F024FC">
      <w:pPr>
        <w:spacing w:line="240" w:lineRule="auto"/>
        <w:rPr>
          <w:rFonts w:asciiTheme="minorHAnsi" w:eastAsia="Arial" w:hAnsiTheme="minorHAnsi" w:cs="Arial"/>
          <w:b/>
          <w:color w:val="1C3452"/>
          <w:sz w:val="18"/>
          <w:szCs w:val="18"/>
        </w:rPr>
      </w:pPr>
      <w:r w:rsidRPr="00FB5914">
        <w:rPr>
          <w:rFonts w:asciiTheme="minorHAnsi" w:eastAsia="Arial" w:hAnsiTheme="minorHAnsi" w:cs="Arial"/>
          <w:b/>
          <w:bCs/>
          <w:color w:val="1C3452"/>
          <w:sz w:val="18"/>
          <w:szCs w:val="18"/>
        </w:rPr>
        <w:t>12.2. Durch einen Teilnehm</w:t>
      </w:r>
      <w:r w:rsidR="009545D9" w:rsidRPr="00FB5914">
        <w:rPr>
          <w:rFonts w:asciiTheme="minorHAnsi" w:eastAsia="Arial" w:hAnsiTheme="minorHAnsi" w:cs="Arial"/>
          <w:b/>
          <w:bCs/>
          <w:color w:val="1C3452"/>
          <w:sz w:val="18"/>
          <w:szCs w:val="18"/>
        </w:rPr>
        <w:t>enden</w:t>
      </w:r>
    </w:p>
    <w:p w:rsidR="00F024FC" w:rsidRPr="00F024FC" w:rsidRDefault="00F024FC" w:rsidP="00F024FC">
      <w:pPr>
        <w:spacing w:line="240" w:lineRule="auto"/>
        <w:rPr>
          <w:rFonts w:asciiTheme="minorHAnsi" w:eastAsia="Arial" w:hAnsiTheme="minorHAnsi" w:cs="Arial"/>
          <w:color w:val="1C3452"/>
          <w:sz w:val="18"/>
          <w:szCs w:val="18"/>
        </w:rPr>
      </w:pPr>
      <w:r w:rsidRPr="00FB5914">
        <w:rPr>
          <w:rFonts w:asciiTheme="minorHAnsi" w:eastAsia="Arial" w:hAnsiTheme="minorHAnsi" w:cs="Arial"/>
          <w:color w:val="1C3452"/>
          <w:sz w:val="18"/>
          <w:szCs w:val="18"/>
        </w:rPr>
        <w:t>Die verbindliche Anmeldung verpflichtet zur Zahlung des Teilnahmebeitrages. Ein Rücktritt ist nach verbindlicher Anmeldung nur aus gesundheitlichen Gründen und nur mit ärztlicher Bescheinigung möglich. Eine Erstattung des Teilnahmebeitrages wird nur nach Vorlage eines ärztli</w:t>
      </w:r>
      <w:r w:rsidRPr="00F024FC">
        <w:rPr>
          <w:rFonts w:asciiTheme="minorHAnsi" w:eastAsia="Arial" w:hAnsiTheme="minorHAnsi" w:cs="Arial"/>
          <w:color w:val="1C3452"/>
          <w:sz w:val="18"/>
          <w:szCs w:val="18"/>
        </w:rPr>
        <w:t xml:space="preserve">chen Attestes vorgenommen. </w:t>
      </w:r>
    </w:p>
    <w:p w:rsidR="00F024FC" w:rsidRPr="00F024FC" w:rsidRDefault="00F024FC" w:rsidP="00F024FC">
      <w:pPr>
        <w:spacing w:line="240" w:lineRule="auto"/>
        <w:rPr>
          <w:rFonts w:asciiTheme="minorHAnsi" w:eastAsia="Arial" w:hAnsiTheme="minorHAnsi" w:cs="Arial"/>
          <w:b/>
          <w:color w:val="1C3452"/>
          <w:sz w:val="18"/>
          <w:szCs w:val="18"/>
        </w:rPr>
      </w:pPr>
      <w:r w:rsidRPr="00F024FC">
        <w:rPr>
          <w:rFonts w:asciiTheme="minorHAnsi" w:eastAsia="Arial" w:hAnsiTheme="minorHAnsi" w:cs="Arial"/>
          <w:b/>
          <w:bCs/>
          <w:color w:val="1C3452"/>
          <w:sz w:val="18"/>
          <w:szCs w:val="18"/>
        </w:rPr>
        <w:t>13.</w:t>
      </w:r>
      <w:r>
        <w:rPr>
          <w:rFonts w:asciiTheme="minorHAnsi" w:eastAsia="Arial" w:hAnsiTheme="minorHAnsi" w:cs="Arial"/>
          <w:b/>
          <w:bCs/>
          <w:color w:val="1C3452"/>
          <w:sz w:val="18"/>
          <w:szCs w:val="18"/>
        </w:rPr>
        <w:t xml:space="preserve"> </w:t>
      </w:r>
      <w:r w:rsidRPr="00F024FC">
        <w:rPr>
          <w:rFonts w:asciiTheme="minorHAnsi" w:eastAsia="Arial" w:hAnsiTheme="minorHAnsi" w:cs="Arial"/>
          <w:b/>
          <w:bCs/>
          <w:color w:val="1C3452"/>
          <w:sz w:val="18"/>
          <w:szCs w:val="18"/>
        </w:rPr>
        <w:t>Außergewöhnliche Umstände</w:t>
      </w:r>
    </w:p>
    <w:p w:rsidR="00F024FC" w:rsidRDefault="00F024FC" w:rsidP="00F024FC">
      <w:pPr>
        <w:spacing w:line="240" w:lineRule="auto"/>
        <w:rPr>
          <w:rFonts w:asciiTheme="minorHAnsi" w:eastAsia="Arial" w:hAnsiTheme="minorHAnsi" w:cs="Arial"/>
          <w:color w:val="1C3452"/>
          <w:sz w:val="18"/>
          <w:szCs w:val="18"/>
        </w:rPr>
      </w:pPr>
      <w:r w:rsidRPr="00F024FC">
        <w:rPr>
          <w:rFonts w:asciiTheme="minorHAnsi" w:eastAsia="Arial" w:hAnsiTheme="minorHAnsi" w:cs="Arial"/>
          <w:color w:val="1C3452"/>
          <w:sz w:val="18"/>
          <w:szCs w:val="18"/>
        </w:rPr>
        <w:t>Es wird darauf hingewiesen, dass alle Maßnahmen durch höhere Gewalt erschwert, gefährdet oder beeinträchtigt werden können. In diesen Fällen einer Absage sind die Teilnahmebeiträge an die Teilnehme</w:t>
      </w:r>
      <w:r w:rsidR="00FB5914">
        <w:rPr>
          <w:rFonts w:asciiTheme="minorHAnsi" w:eastAsia="Arial" w:hAnsiTheme="minorHAnsi" w:cs="Arial"/>
          <w:color w:val="1C3452"/>
          <w:sz w:val="18"/>
          <w:szCs w:val="18"/>
        </w:rPr>
        <w:t>nden</w:t>
      </w:r>
      <w:r w:rsidRPr="00F024FC">
        <w:rPr>
          <w:rFonts w:asciiTheme="minorHAnsi" w:eastAsia="Arial" w:hAnsiTheme="minorHAnsi" w:cs="Arial"/>
          <w:color w:val="1C3452"/>
          <w:sz w:val="18"/>
          <w:szCs w:val="18"/>
        </w:rPr>
        <w:t xml:space="preserve"> zurückzuzahlen. Die Rückerstattung wird bei Rechnungsstellung nach den Ferien berücksichtigt. Ein Alternativbetreuung wird nicht vorgehalten.</w:t>
      </w:r>
    </w:p>
    <w:p w:rsidR="00E47EFB" w:rsidRPr="00F024FC" w:rsidRDefault="00E47EFB" w:rsidP="00F024FC">
      <w:pPr>
        <w:spacing w:line="240" w:lineRule="auto"/>
        <w:rPr>
          <w:rFonts w:asciiTheme="minorHAnsi" w:eastAsia="Arial" w:hAnsiTheme="minorHAnsi" w:cs="Arial"/>
          <w:color w:val="1C3452"/>
          <w:sz w:val="18"/>
          <w:szCs w:val="18"/>
        </w:rPr>
      </w:pPr>
    </w:p>
    <w:p w:rsidR="00F024FC" w:rsidRDefault="00F024FC" w:rsidP="00F024FC">
      <w:pPr>
        <w:spacing w:line="240" w:lineRule="auto"/>
        <w:rPr>
          <w:rFonts w:asciiTheme="minorHAnsi" w:eastAsia="Arial" w:hAnsiTheme="minorHAnsi" w:cs="Arial"/>
          <w:b/>
          <w:bCs/>
          <w:color w:val="1C3452"/>
          <w:sz w:val="18"/>
          <w:szCs w:val="18"/>
        </w:rPr>
      </w:pPr>
      <w:r w:rsidRPr="00F024FC">
        <w:rPr>
          <w:rFonts w:asciiTheme="minorHAnsi" w:eastAsia="Arial" w:hAnsiTheme="minorHAnsi" w:cs="Arial"/>
          <w:b/>
          <w:bCs/>
          <w:color w:val="1C3452"/>
          <w:sz w:val="18"/>
          <w:szCs w:val="18"/>
        </w:rPr>
        <w:lastRenderedPageBreak/>
        <w:t xml:space="preserve">14. </w:t>
      </w:r>
      <w:r w:rsidR="00E90748">
        <w:rPr>
          <w:rFonts w:asciiTheme="minorHAnsi" w:eastAsia="Arial" w:hAnsiTheme="minorHAnsi" w:cs="Arial"/>
          <w:b/>
          <w:bCs/>
          <w:color w:val="1C3452"/>
          <w:sz w:val="18"/>
          <w:szCs w:val="18"/>
        </w:rPr>
        <w:t>Aufsichtspflicht, Versicherungsschutz, Haftung</w:t>
      </w:r>
    </w:p>
    <w:p w:rsidR="00E90748" w:rsidRPr="00E90748" w:rsidRDefault="00E90748" w:rsidP="00E90748">
      <w:pPr>
        <w:spacing w:line="240" w:lineRule="auto"/>
        <w:rPr>
          <w:rFonts w:asciiTheme="minorHAnsi" w:eastAsia="Arial" w:hAnsiTheme="minorHAnsi" w:cs="Arial"/>
          <w:color w:val="1C3452"/>
          <w:sz w:val="18"/>
          <w:szCs w:val="18"/>
        </w:rPr>
      </w:pPr>
      <w:r w:rsidRPr="00E90748">
        <w:rPr>
          <w:rFonts w:asciiTheme="minorHAnsi" w:eastAsia="Arial" w:hAnsiTheme="minorHAnsi" w:cs="Arial"/>
          <w:color w:val="1C3452"/>
          <w:sz w:val="18"/>
          <w:szCs w:val="18"/>
        </w:rPr>
        <w:t xml:space="preserve">Die Aufsichtspflicht der Stadt beginnt mit der Übernahme der </w:t>
      </w:r>
      <w:r>
        <w:rPr>
          <w:rFonts w:asciiTheme="minorHAnsi" w:eastAsia="Arial" w:hAnsiTheme="minorHAnsi" w:cs="Arial"/>
          <w:color w:val="1C3452"/>
          <w:sz w:val="18"/>
          <w:szCs w:val="18"/>
        </w:rPr>
        <w:t>Teilnehmenden</w:t>
      </w:r>
      <w:r w:rsidRPr="00E90748">
        <w:rPr>
          <w:rFonts w:asciiTheme="minorHAnsi" w:eastAsia="Arial" w:hAnsiTheme="minorHAnsi" w:cs="Arial"/>
          <w:color w:val="1C3452"/>
          <w:sz w:val="18"/>
          <w:szCs w:val="18"/>
        </w:rPr>
        <w:t xml:space="preserve"> durch die Betreuungskräfte in der Einrichtung. Während der Betreuungszeiten sind die Betreuungskräfte grundsätzlich für die </w:t>
      </w:r>
      <w:r>
        <w:rPr>
          <w:rFonts w:asciiTheme="minorHAnsi" w:eastAsia="Arial" w:hAnsiTheme="minorHAnsi" w:cs="Arial"/>
          <w:color w:val="1C3452"/>
          <w:sz w:val="18"/>
          <w:szCs w:val="18"/>
        </w:rPr>
        <w:t>Teilnehmenden</w:t>
      </w:r>
      <w:r w:rsidRPr="00E90748">
        <w:rPr>
          <w:rFonts w:asciiTheme="minorHAnsi" w:eastAsia="Arial" w:hAnsiTheme="minorHAnsi" w:cs="Arial"/>
          <w:color w:val="1C3452"/>
          <w:sz w:val="18"/>
          <w:szCs w:val="18"/>
        </w:rPr>
        <w:t xml:space="preserve"> in ihrer Gruppe verantwortlich. </w:t>
      </w:r>
    </w:p>
    <w:p w:rsidR="00E90748" w:rsidRPr="00E90748" w:rsidRDefault="00E90748" w:rsidP="00E90748">
      <w:pPr>
        <w:spacing w:line="240" w:lineRule="auto"/>
        <w:rPr>
          <w:rFonts w:asciiTheme="minorHAnsi" w:eastAsia="Arial" w:hAnsiTheme="minorHAnsi" w:cs="Arial"/>
          <w:color w:val="1C3452"/>
          <w:sz w:val="18"/>
          <w:szCs w:val="18"/>
        </w:rPr>
      </w:pPr>
      <w:proofErr w:type="gramStart"/>
      <w:r>
        <w:rPr>
          <w:rFonts w:asciiTheme="minorHAnsi" w:eastAsia="Arial" w:hAnsiTheme="minorHAnsi" w:cs="Arial"/>
          <w:color w:val="1C3452"/>
          <w:sz w:val="18"/>
          <w:szCs w:val="18"/>
        </w:rPr>
        <w:t xml:space="preserve">Die </w:t>
      </w:r>
      <w:r w:rsidRPr="00F024FC">
        <w:rPr>
          <w:rFonts w:asciiTheme="minorHAnsi" w:eastAsia="Arial" w:hAnsiTheme="minorHAnsi" w:cs="Arial"/>
          <w:color w:val="1C3452"/>
          <w:sz w:val="18"/>
          <w:szCs w:val="18"/>
        </w:rPr>
        <w:t>MitarbeiterInnen</w:t>
      </w:r>
      <w:proofErr w:type="gramEnd"/>
      <w:r w:rsidRPr="00F024FC">
        <w:rPr>
          <w:rFonts w:asciiTheme="minorHAnsi" w:eastAsia="Arial" w:hAnsiTheme="minorHAnsi" w:cs="Arial"/>
          <w:color w:val="1C3452"/>
          <w:sz w:val="18"/>
          <w:szCs w:val="18"/>
        </w:rPr>
        <w:t xml:space="preserve"> </w:t>
      </w:r>
      <w:r w:rsidRPr="00E90748">
        <w:rPr>
          <w:rFonts w:asciiTheme="minorHAnsi" w:eastAsia="Arial" w:hAnsiTheme="minorHAnsi" w:cs="Arial"/>
          <w:color w:val="1C3452"/>
          <w:sz w:val="18"/>
          <w:szCs w:val="18"/>
        </w:rPr>
        <w:t xml:space="preserve">können für den Weg keine Verantwortung übernehmen. Sie entlassen daher die </w:t>
      </w:r>
      <w:r>
        <w:rPr>
          <w:rFonts w:asciiTheme="minorHAnsi" w:eastAsia="Arial" w:hAnsiTheme="minorHAnsi" w:cs="Arial"/>
          <w:color w:val="1C3452"/>
          <w:sz w:val="18"/>
          <w:szCs w:val="18"/>
        </w:rPr>
        <w:t>Teilnehmenden</w:t>
      </w:r>
      <w:r w:rsidRPr="00E90748">
        <w:rPr>
          <w:rFonts w:asciiTheme="minorHAnsi" w:eastAsia="Arial" w:hAnsiTheme="minorHAnsi" w:cs="Arial"/>
          <w:color w:val="1C3452"/>
          <w:sz w:val="18"/>
          <w:szCs w:val="18"/>
        </w:rPr>
        <w:t xml:space="preserve"> unmittelbar nach Ende der Betreuung an der Tür der Einrichtung. Dies gilt auch für </w:t>
      </w:r>
      <w:r>
        <w:rPr>
          <w:rFonts w:asciiTheme="minorHAnsi" w:eastAsia="Arial" w:hAnsiTheme="minorHAnsi" w:cs="Arial"/>
          <w:color w:val="1C3452"/>
          <w:sz w:val="18"/>
          <w:szCs w:val="18"/>
        </w:rPr>
        <w:t>Teilnehmende</w:t>
      </w:r>
      <w:r w:rsidRPr="00E90748">
        <w:rPr>
          <w:rFonts w:asciiTheme="minorHAnsi" w:eastAsia="Arial" w:hAnsiTheme="minorHAnsi" w:cs="Arial"/>
          <w:color w:val="1C3452"/>
          <w:sz w:val="18"/>
          <w:szCs w:val="18"/>
        </w:rPr>
        <w:t xml:space="preserve">, die zu den festgelegten Zeiten nicht abgeholt werden. Eine weitere Aufsichtspflicht </w:t>
      </w:r>
      <w:r>
        <w:rPr>
          <w:rFonts w:asciiTheme="minorHAnsi" w:eastAsia="Arial" w:hAnsiTheme="minorHAnsi" w:cs="Arial"/>
          <w:color w:val="1C3452"/>
          <w:sz w:val="18"/>
          <w:szCs w:val="18"/>
        </w:rPr>
        <w:t>der MitarbeiterInnen</w:t>
      </w:r>
      <w:r w:rsidRPr="00E90748">
        <w:rPr>
          <w:rFonts w:asciiTheme="minorHAnsi" w:eastAsia="Arial" w:hAnsiTheme="minorHAnsi" w:cs="Arial"/>
          <w:color w:val="1C3452"/>
          <w:sz w:val="18"/>
          <w:szCs w:val="18"/>
        </w:rPr>
        <w:t xml:space="preserve"> besteht nicht. </w:t>
      </w:r>
    </w:p>
    <w:p w:rsidR="00E90748" w:rsidRPr="00E90748" w:rsidRDefault="00E90748" w:rsidP="00E90748">
      <w:pPr>
        <w:spacing w:line="240" w:lineRule="auto"/>
        <w:rPr>
          <w:rFonts w:asciiTheme="minorHAnsi" w:eastAsia="Arial" w:hAnsiTheme="minorHAnsi" w:cs="Arial"/>
          <w:color w:val="1C3452"/>
          <w:sz w:val="18"/>
          <w:szCs w:val="18"/>
        </w:rPr>
      </w:pPr>
    </w:p>
    <w:p w:rsidR="00E90748" w:rsidRPr="00E90748" w:rsidRDefault="00E90748" w:rsidP="00E90748">
      <w:pPr>
        <w:spacing w:line="240" w:lineRule="auto"/>
        <w:rPr>
          <w:rFonts w:asciiTheme="minorHAnsi" w:eastAsia="Arial" w:hAnsiTheme="minorHAnsi" w:cs="Arial"/>
          <w:color w:val="1C3452"/>
          <w:sz w:val="18"/>
          <w:szCs w:val="18"/>
        </w:rPr>
      </w:pPr>
      <w:r w:rsidRPr="00E90748">
        <w:rPr>
          <w:rFonts w:asciiTheme="minorHAnsi" w:eastAsia="Arial" w:hAnsiTheme="minorHAnsi" w:cs="Arial"/>
          <w:color w:val="1C3452"/>
          <w:sz w:val="18"/>
          <w:szCs w:val="18"/>
        </w:rPr>
        <w:t xml:space="preserve">Für </w:t>
      </w:r>
      <w:r>
        <w:rPr>
          <w:rFonts w:asciiTheme="minorHAnsi" w:eastAsia="Arial" w:hAnsiTheme="minorHAnsi" w:cs="Arial"/>
          <w:color w:val="1C3452"/>
          <w:sz w:val="18"/>
          <w:szCs w:val="18"/>
        </w:rPr>
        <w:t>Kinder</w:t>
      </w:r>
      <w:r w:rsidRPr="00E90748">
        <w:rPr>
          <w:rFonts w:asciiTheme="minorHAnsi" w:eastAsia="Arial" w:hAnsiTheme="minorHAnsi" w:cs="Arial"/>
          <w:color w:val="1C3452"/>
          <w:sz w:val="18"/>
          <w:szCs w:val="18"/>
        </w:rPr>
        <w:t xml:space="preserve">, die sich ohne Abmeldung aus der Betreuung an den Grundschulen entfernen, wird keine Verantwortung übernommen. </w:t>
      </w:r>
    </w:p>
    <w:p w:rsidR="00E90748" w:rsidRPr="00E90748" w:rsidRDefault="00E90748" w:rsidP="00E90748">
      <w:pPr>
        <w:spacing w:line="240" w:lineRule="auto"/>
        <w:rPr>
          <w:rFonts w:asciiTheme="minorHAnsi" w:eastAsia="Arial" w:hAnsiTheme="minorHAnsi" w:cs="Arial"/>
          <w:color w:val="1C3452"/>
          <w:sz w:val="18"/>
          <w:szCs w:val="18"/>
        </w:rPr>
      </w:pPr>
    </w:p>
    <w:p w:rsidR="00E90748" w:rsidRDefault="00E90748" w:rsidP="00E90748">
      <w:pPr>
        <w:spacing w:line="240" w:lineRule="auto"/>
        <w:rPr>
          <w:rFonts w:asciiTheme="minorHAnsi" w:eastAsia="Arial" w:hAnsiTheme="minorHAnsi" w:cs="Arial"/>
          <w:color w:val="1C3452"/>
          <w:sz w:val="18"/>
          <w:szCs w:val="18"/>
        </w:rPr>
      </w:pPr>
      <w:r w:rsidRPr="00E90748">
        <w:rPr>
          <w:rFonts w:asciiTheme="minorHAnsi" w:eastAsia="Arial" w:hAnsiTheme="minorHAnsi" w:cs="Arial"/>
          <w:color w:val="1C3452"/>
          <w:sz w:val="18"/>
          <w:szCs w:val="18"/>
        </w:rPr>
        <w:t xml:space="preserve">Die Stadt haftet nicht für den Verlust, die Beschädigung und die Verwechslung der Garderobe und anderer persönlicher Gegenstände der </w:t>
      </w:r>
      <w:r>
        <w:rPr>
          <w:rFonts w:asciiTheme="minorHAnsi" w:eastAsia="Arial" w:hAnsiTheme="minorHAnsi" w:cs="Arial"/>
          <w:color w:val="1C3452"/>
          <w:sz w:val="18"/>
          <w:szCs w:val="18"/>
        </w:rPr>
        <w:t>Teilnehmenden</w:t>
      </w:r>
      <w:r w:rsidRPr="00E90748">
        <w:rPr>
          <w:rFonts w:asciiTheme="minorHAnsi" w:eastAsia="Arial" w:hAnsiTheme="minorHAnsi" w:cs="Arial"/>
          <w:color w:val="1C3452"/>
          <w:sz w:val="18"/>
          <w:szCs w:val="18"/>
        </w:rPr>
        <w:t xml:space="preserve">, die in die Betreuungsangebote mitgebracht werden. Für Schäden, die von </w:t>
      </w:r>
      <w:r>
        <w:rPr>
          <w:rFonts w:asciiTheme="minorHAnsi" w:eastAsia="Arial" w:hAnsiTheme="minorHAnsi" w:cs="Arial"/>
          <w:color w:val="1C3452"/>
          <w:sz w:val="18"/>
          <w:szCs w:val="18"/>
        </w:rPr>
        <w:t>Kindern</w:t>
      </w:r>
      <w:r w:rsidRPr="00E90748">
        <w:rPr>
          <w:rFonts w:asciiTheme="minorHAnsi" w:eastAsia="Arial" w:hAnsiTheme="minorHAnsi" w:cs="Arial"/>
          <w:color w:val="1C3452"/>
          <w:sz w:val="18"/>
          <w:szCs w:val="18"/>
        </w:rPr>
        <w:t xml:space="preserve"> verursacht werden, haften die Sorgeberechtigten als Gesamtschuldner. </w:t>
      </w:r>
    </w:p>
    <w:p w:rsidR="00FB5914" w:rsidRDefault="00FB5914" w:rsidP="00E90748">
      <w:pPr>
        <w:spacing w:line="240" w:lineRule="auto"/>
        <w:rPr>
          <w:rFonts w:asciiTheme="minorHAnsi" w:eastAsia="Arial" w:hAnsiTheme="minorHAnsi" w:cs="Arial"/>
          <w:color w:val="1C3452"/>
          <w:sz w:val="18"/>
          <w:szCs w:val="18"/>
        </w:rPr>
      </w:pPr>
    </w:p>
    <w:p w:rsidR="00FB5914" w:rsidRPr="00E90748" w:rsidRDefault="00FB5914" w:rsidP="00E90748">
      <w:pPr>
        <w:spacing w:line="240" w:lineRule="auto"/>
        <w:rPr>
          <w:rFonts w:asciiTheme="minorHAnsi" w:eastAsia="Arial" w:hAnsiTheme="minorHAnsi" w:cs="Arial"/>
          <w:color w:val="1C3452"/>
          <w:sz w:val="18"/>
          <w:szCs w:val="18"/>
        </w:rPr>
      </w:pPr>
      <w:r>
        <w:rPr>
          <w:rFonts w:asciiTheme="minorHAnsi" w:eastAsia="Arial" w:hAnsiTheme="minorHAnsi" w:cs="Arial"/>
          <w:color w:val="1C3452"/>
          <w:sz w:val="18"/>
          <w:szCs w:val="18"/>
        </w:rPr>
        <w:t xml:space="preserve">Stand: </w:t>
      </w:r>
      <w:r w:rsidR="00AA0965">
        <w:rPr>
          <w:rFonts w:asciiTheme="minorHAnsi" w:eastAsia="Arial" w:hAnsiTheme="minorHAnsi" w:cs="Arial"/>
          <w:color w:val="1C3452"/>
          <w:sz w:val="18"/>
          <w:szCs w:val="18"/>
        </w:rPr>
        <w:t>Juni</w:t>
      </w:r>
      <w:r>
        <w:rPr>
          <w:rFonts w:asciiTheme="minorHAnsi" w:eastAsia="Arial" w:hAnsiTheme="minorHAnsi" w:cs="Arial"/>
          <w:color w:val="1C3452"/>
          <w:sz w:val="18"/>
          <w:szCs w:val="18"/>
        </w:rPr>
        <w:t xml:space="preserve"> 2021</w:t>
      </w:r>
    </w:p>
    <w:sectPr w:rsidR="00FB5914" w:rsidRPr="00E90748" w:rsidSect="00F024FC">
      <w:headerReference w:type="default" r:id="rId8"/>
      <w:headerReference w:type="first" r:id="rId9"/>
      <w:footerReference w:type="first" r:id="rId10"/>
      <w:type w:val="continuous"/>
      <w:pgSz w:w="11907" w:h="16840" w:code="9"/>
      <w:pgMar w:top="720" w:right="720" w:bottom="720" w:left="720" w:header="709" w:footer="709" w:gutter="0"/>
      <w:pgNumType w:fmt="numberInDash"/>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6C6" w:rsidRDefault="005E76C6">
      <w:r>
        <w:separator/>
      </w:r>
    </w:p>
  </w:endnote>
  <w:endnote w:type="continuationSeparator" w:id="0">
    <w:p w:rsidR="005E76C6" w:rsidRDefault="005E7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Malgun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230" w:rsidRPr="005067EA" w:rsidRDefault="00817230" w:rsidP="008F66DF">
    <w:pPr>
      <w:pStyle w:val="Fuzeile"/>
      <w:jc w:val="center"/>
      <w:rPr>
        <w:rFonts w:asciiTheme="minorHAnsi" w:hAnsiTheme="minorHAnsi"/>
        <w:color w:val="1C345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6C6" w:rsidRDefault="005E76C6">
      <w:r>
        <w:separator/>
      </w:r>
    </w:p>
  </w:footnote>
  <w:footnote w:type="continuationSeparator" w:id="0">
    <w:p w:rsidR="005E76C6" w:rsidRDefault="005E7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230" w:rsidRPr="00544F3F" w:rsidRDefault="00544F3F" w:rsidP="00817230">
    <w:pPr>
      <w:pStyle w:val="Kopfzeile"/>
      <w:jc w:val="center"/>
      <w:rPr>
        <w:rFonts w:asciiTheme="minorHAnsi" w:hAnsiTheme="minorHAnsi"/>
        <w:color w:val="1C3452"/>
      </w:rPr>
    </w:pPr>
    <w:r w:rsidRPr="00544F3F">
      <w:rPr>
        <w:rFonts w:asciiTheme="minorHAnsi" w:hAnsiTheme="minorHAnsi"/>
        <w:color w:val="1C3452"/>
      </w:rPr>
      <w:fldChar w:fldCharType="begin"/>
    </w:r>
    <w:r w:rsidRPr="00544F3F">
      <w:rPr>
        <w:rFonts w:asciiTheme="minorHAnsi" w:hAnsiTheme="minorHAnsi"/>
        <w:color w:val="1C3452"/>
      </w:rPr>
      <w:instrText>PAGE   \* MERGEFORMAT</w:instrText>
    </w:r>
    <w:r w:rsidRPr="00544F3F">
      <w:rPr>
        <w:rFonts w:asciiTheme="minorHAnsi" w:hAnsiTheme="minorHAnsi"/>
        <w:color w:val="1C3452"/>
      </w:rPr>
      <w:fldChar w:fldCharType="separate"/>
    </w:r>
    <w:r w:rsidR="00340E54">
      <w:rPr>
        <w:rFonts w:asciiTheme="minorHAnsi" w:hAnsiTheme="minorHAnsi"/>
        <w:noProof/>
        <w:color w:val="1C3452"/>
      </w:rPr>
      <w:t>- 2 -</w:t>
    </w:r>
    <w:r w:rsidRPr="00544F3F">
      <w:rPr>
        <w:rFonts w:asciiTheme="minorHAnsi" w:hAnsiTheme="minorHAnsi"/>
        <w:color w:val="1C345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230" w:rsidRPr="007B5E73" w:rsidRDefault="007B5E73" w:rsidP="007B5E73">
    <w:pPr>
      <w:pStyle w:val="Kopfzeile"/>
      <w:rPr>
        <w:rFonts w:asciiTheme="minorHAnsi" w:hAnsiTheme="minorHAnsi"/>
        <w:color w:val="1C3452"/>
        <w:sz w:val="24"/>
        <w:szCs w:val="24"/>
      </w:rPr>
    </w:pPr>
    <w:r w:rsidRPr="00D17E44">
      <w:rPr>
        <w:rFonts w:asciiTheme="minorHAnsi" w:hAnsiTheme="minorHAnsi" w:cs="Arial"/>
        <w:noProof/>
        <w:color w:val="1C3452"/>
        <w:sz w:val="16"/>
        <w:szCs w:val="16"/>
      </w:rPr>
      <w:drawing>
        <wp:anchor distT="0" distB="0" distL="114300" distR="114300" simplePos="0" relativeHeight="251659264" behindDoc="0" locked="0" layoutInCell="1" allowOverlap="1" wp14:anchorId="0E9A27AF" wp14:editId="4AF11427">
          <wp:simplePos x="0" y="0"/>
          <wp:positionH relativeFrom="page">
            <wp:posOffset>5022850</wp:posOffset>
          </wp:positionH>
          <wp:positionV relativeFrom="page">
            <wp:posOffset>215900</wp:posOffset>
          </wp:positionV>
          <wp:extent cx="1800000" cy="648000"/>
          <wp:effectExtent l="0" t="0" r="0" b="0"/>
          <wp:wrapTight wrapText="bothSides">
            <wp:wrapPolygon edited="0">
              <wp:start x="0" y="0"/>
              <wp:lineTo x="0" y="20965"/>
              <wp:lineTo x="21265" y="20965"/>
              <wp:lineTo x="21265"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_ohneBGM_45_300.gif"/>
                  <pic:cNvPicPr/>
                </pic:nvPicPr>
                <pic:blipFill>
                  <a:blip r:embed="rId1">
                    <a:extLst>
                      <a:ext uri="{28A0092B-C50C-407E-A947-70E740481C1C}">
                        <a14:useLocalDpi xmlns:a14="http://schemas.microsoft.com/office/drawing/2010/main" val="0"/>
                      </a:ext>
                    </a:extLst>
                  </a:blip>
                  <a:stretch>
                    <a:fillRect/>
                  </a:stretch>
                </pic:blipFill>
                <pic:spPr>
                  <a:xfrm>
                    <a:off x="0" y="0"/>
                    <a:ext cx="180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8396E"/>
    <w:multiLevelType w:val="hybridMultilevel"/>
    <w:tmpl w:val="B8BC80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E83052"/>
    <w:multiLevelType w:val="hybridMultilevel"/>
    <w:tmpl w:val="CAEE92D8"/>
    <w:lvl w:ilvl="0" w:tplc="F75883E0">
      <w:start w:val="1"/>
      <w:numFmt w:val="decimal"/>
      <w:lvlText w:val="%1."/>
      <w:lvlJc w:val="left"/>
      <w:pPr>
        <w:tabs>
          <w:tab w:val="num" w:pos="360"/>
        </w:tabs>
        <w:ind w:left="360" w:hanging="360"/>
      </w:pPr>
      <w:rPr>
        <w:rFonts w:ascii="Frutiger 45 Light" w:eastAsia="Times New Roman" w:hAnsi="Frutiger 45 Light" w:cs="Times New Roman"/>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760167"/>
    <w:multiLevelType w:val="multilevel"/>
    <w:tmpl w:val="DCC2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0A70CC"/>
    <w:multiLevelType w:val="hybridMultilevel"/>
    <w:tmpl w:val="451499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E343523"/>
    <w:multiLevelType w:val="hybridMultilevel"/>
    <w:tmpl w:val="550AD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D207C5"/>
    <w:multiLevelType w:val="hybridMultilevel"/>
    <w:tmpl w:val="7254747E"/>
    <w:lvl w:ilvl="0" w:tplc="7200D6C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56571FD"/>
    <w:multiLevelType w:val="hybridMultilevel"/>
    <w:tmpl w:val="B5DAEB7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587C5C68"/>
    <w:multiLevelType w:val="hybridMultilevel"/>
    <w:tmpl w:val="B026261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5FA16E48"/>
    <w:multiLevelType w:val="hybridMultilevel"/>
    <w:tmpl w:val="F9C21C2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9" w15:restartNumberingAfterBreak="0">
    <w:nsid w:val="718A1791"/>
    <w:multiLevelType w:val="hybridMultilevel"/>
    <w:tmpl w:val="64C8E74C"/>
    <w:lvl w:ilvl="0" w:tplc="3076730A">
      <w:start w:val="1"/>
      <w:numFmt w:val="bullet"/>
      <w:lvlText w:val=""/>
      <w:lvlJc w:val="left"/>
      <w:pPr>
        <w:tabs>
          <w:tab w:val="num" w:pos="720"/>
        </w:tabs>
        <w:ind w:left="720" w:hanging="360"/>
      </w:pPr>
      <w:rPr>
        <w:rFonts w:ascii="Wingdings" w:hAnsi="Wingdings" w:hint="default"/>
      </w:rPr>
    </w:lvl>
    <w:lvl w:ilvl="1" w:tplc="0CF0991E">
      <w:start w:val="1"/>
      <w:numFmt w:val="lowerLetter"/>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F80122"/>
    <w:multiLevelType w:val="hybridMultilevel"/>
    <w:tmpl w:val="36A60AA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4"/>
  </w:num>
  <w:num w:numId="2">
    <w:abstractNumId w:val="2"/>
  </w:num>
  <w:num w:numId="3">
    <w:abstractNumId w:val="10"/>
  </w:num>
  <w:num w:numId="4">
    <w:abstractNumId w:val="7"/>
  </w:num>
  <w:num w:numId="5">
    <w:abstractNumId w:val="8"/>
  </w:num>
  <w:num w:numId="6">
    <w:abstractNumId w:val="9"/>
  </w:num>
  <w:num w:numId="7">
    <w:abstractNumId w:val="0"/>
  </w:num>
  <w:num w:numId="8">
    <w:abstractNumId w:val="1"/>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s_autosavelastposition3007249" w:val="171"/>
  </w:docVars>
  <w:rsids>
    <w:rsidRoot w:val="00BB6FF3"/>
    <w:rsid w:val="00000EAF"/>
    <w:rsid w:val="00007EA2"/>
    <w:rsid w:val="00010E73"/>
    <w:rsid w:val="00015202"/>
    <w:rsid w:val="00020C5F"/>
    <w:rsid w:val="00025886"/>
    <w:rsid w:val="0003171A"/>
    <w:rsid w:val="00040C2C"/>
    <w:rsid w:val="00042373"/>
    <w:rsid w:val="00045608"/>
    <w:rsid w:val="00057BD7"/>
    <w:rsid w:val="0007489C"/>
    <w:rsid w:val="00097833"/>
    <w:rsid w:val="000A6E52"/>
    <w:rsid w:val="000B1761"/>
    <w:rsid w:val="000B7E64"/>
    <w:rsid w:val="000C36AD"/>
    <w:rsid w:val="000C569D"/>
    <w:rsid w:val="000D6CBE"/>
    <w:rsid w:val="000E254D"/>
    <w:rsid w:val="000E71B6"/>
    <w:rsid w:val="000F3B1F"/>
    <w:rsid w:val="0010152A"/>
    <w:rsid w:val="00102DEB"/>
    <w:rsid w:val="0010325C"/>
    <w:rsid w:val="00115BC3"/>
    <w:rsid w:val="00121196"/>
    <w:rsid w:val="00122DA9"/>
    <w:rsid w:val="001261AE"/>
    <w:rsid w:val="00131487"/>
    <w:rsid w:val="00133657"/>
    <w:rsid w:val="00135512"/>
    <w:rsid w:val="00142EF8"/>
    <w:rsid w:val="00154743"/>
    <w:rsid w:val="001565A6"/>
    <w:rsid w:val="00167023"/>
    <w:rsid w:val="00170BC5"/>
    <w:rsid w:val="001728AA"/>
    <w:rsid w:val="00173075"/>
    <w:rsid w:val="00176110"/>
    <w:rsid w:val="00181248"/>
    <w:rsid w:val="00197C8B"/>
    <w:rsid w:val="001A5761"/>
    <w:rsid w:val="001B00AF"/>
    <w:rsid w:val="001B3D21"/>
    <w:rsid w:val="001B46FE"/>
    <w:rsid w:val="001D24D2"/>
    <w:rsid w:val="001E4DFE"/>
    <w:rsid w:val="001E5DBF"/>
    <w:rsid w:val="001F5FAD"/>
    <w:rsid w:val="00200D1F"/>
    <w:rsid w:val="00201449"/>
    <w:rsid w:val="0020658B"/>
    <w:rsid w:val="002100BF"/>
    <w:rsid w:val="0021472E"/>
    <w:rsid w:val="002266E3"/>
    <w:rsid w:val="00231483"/>
    <w:rsid w:val="00235717"/>
    <w:rsid w:val="002360BF"/>
    <w:rsid w:val="00236E34"/>
    <w:rsid w:val="002427AB"/>
    <w:rsid w:val="00242B06"/>
    <w:rsid w:val="002467C8"/>
    <w:rsid w:val="002522C6"/>
    <w:rsid w:val="00253EBC"/>
    <w:rsid w:val="00256C91"/>
    <w:rsid w:val="00257B65"/>
    <w:rsid w:val="00257F8E"/>
    <w:rsid w:val="002733E4"/>
    <w:rsid w:val="00275A30"/>
    <w:rsid w:val="00280AE9"/>
    <w:rsid w:val="00286570"/>
    <w:rsid w:val="00291C3E"/>
    <w:rsid w:val="00293E98"/>
    <w:rsid w:val="002948F3"/>
    <w:rsid w:val="002A1E1D"/>
    <w:rsid w:val="002A3490"/>
    <w:rsid w:val="002C31C0"/>
    <w:rsid w:val="002D2AE4"/>
    <w:rsid w:val="002D6C2A"/>
    <w:rsid w:val="002E3C70"/>
    <w:rsid w:val="00306D0E"/>
    <w:rsid w:val="00326B9D"/>
    <w:rsid w:val="00340E54"/>
    <w:rsid w:val="00352CA9"/>
    <w:rsid w:val="00360F6B"/>
    <w:rsid w:val="00365A42"/>
    <w:rsid w:val="0038151E"/>
    <w:rsid w:val="00382D21"/>
    <w:rsid w:val="00384045"/>
    <w:rsid w:val="00385085"/>
    <w:rsid w:val="00385E3E"/>
    <w:rsid w:val="00386C39"/>
    <w:rsid w:val="0038748A"/>
    <w:rsid w:val="00392D08"/>
    <w:rsid w:val="003A1F22"/>
    <w:rsid w:val="003A3010"/>
    <w:rsid w:val="003A37C9"/>
    <w:rsid w:val="003A7E58"/>
    <w:rsid w:val="003B2688"/>
    <w:rsid w:val="003C00CC"/>
    <w:rsid w:val="003C0E6F"/>
    <w:rsid w:val="003C2BFE"/>
    <w:rsid w:val="003D5915"/>
    <w:rsid w:val="003D6C4C"/>
    <w:rsid w:val="003E75BF"/>
    <w:rsid w:val="003E78AC"/>
    <w:rsid w:val="003F2B67"/>
    <w:rsid w:val="003F38D4"/>
    <w:rsid w:val="003F3DB3"/>
    <w:rsid w:val="003F53B3"/>
    <w:rsid w:val="003F61AF"/>
    <w:rsid w:val="003F7AF5"/>
    <w:rsid w:val="00403140"/>
    <w:rsid w:val="00414C4B"/>
    <w:rsid w:val="00424DD6"/>
    <w:rsid w:val="00424E17"/>
    <w:rsid w:val="00430123"/>
    <w:rsid w:val="00452BAF"/>
    <w:rsid w:val="00453B1C"/>
    <w:rsid w:val="004555CF"/>
    <w:rsid w:val="00456AD6"/>
    <w:rsid w:val="00462130"/>
    <w:rsid w:val="00472CEC"/>
    <w:rsid w:val="004830D7"/>
    <w:rsid w:val="004A2200"/>
    <w:rsid w:val="004A3D80"/>
    <w:rsid w:val="004A55D2"/>
    <w:rsid w:val="004A7D22"/>
    <w:rsid w:val="004B4A77"/>
    <w:rsid w:val="004B76C8"/>
    <w:rsid w:val="004D7263"/>
    <w:rsid w:val="004D7884"/>
    <w:rsid w:val="004D7F9E"/>
    <w:rsid w:val="004E3E96"/>
    <w:rsid w:val="004F2384"/>
    <w:rsid w:val="00503AB8"/>
    <w:rsid w:val="005059C8"/>
    <w:rsid w:val="00505F35"/>
    <w:rsid w:val="005067EA"/>
    <w:rsid w:val="0050726A"/>
    <w:rsid w:val="0051565F"/>
    <w:rsid w:val="005174E4"/>
    <w:rsid w:val="0052303D"/>
    <w:rsid w:val="00526FB3"/>
    <w:rsid w:val="005304EA"/>
    <w:rsid w:val="0053134A"/>
    <w:rsid w:val="00535C05"/>
    <w:rsid w:val="00544ACC"/>
    <w:rsid w:val="00544F3F"/>
    <w:rsid w:val="0054546E"/>
    <w:rsid w:val="00545EE5"/>
    <w:rsid w:val="0055646C"/>
    <w:rsid w:val="005715A0"/>
    <w:rsid w:val="005731BD"/>
    <w:rsid w:val="0058180D"/>
    <w:rsid w:val="005837C1"/>
    <w:rsid w:val="00591367"/>
    <w:rsid w:val="005A0940"/>
    <w:rsid w:val="005A0A22"/>
    <w:rsid w:val="005A3266"/>
    <w:rsid w:val="005A3389"/>
    <w:rsid w:val="005C6A4A"/>
    <w:rsid w:val="005D25DD"/>
    <w:rsid w:val="005E6F5A"/>
    <w:rsid w:val="005E76C6"/>
    <w:rsid w:val="00601300"/>
    <w:rsid w:val="00612581"/>
    <w:rsid w:val="00612888"/>
    <w:rsid w:val="0062058F"/>
    <w:rsid w:val="006209CB"/>
    <w:rsid w:val="006257AB"/>
    <w:rsid w:val="00625BE0"/>
    <w:rsid w:val="00627B9C"/>
    <w:rsid w:val="00635A81"/>
    <w:rsid w:val="00637D5A"/>
    <w:rsid w:val="00645FEE"/>
    <w:rsid w:val="00661331"/>
    <w:rsid w:val="00671800"/>
    <w:rsid w:val="00676A7D"/>
    <w:rsid w:val="00677757"/>
    <w:rsid w:val="00677D14"/>
    <w:rsid w:val="00683CAA"/>
    <w:rsid w:val="006913EB"/>
    <w:rsid w:val="00693C83"/>
    <w:rsid w:val="006A49F7"/>
    <w:rsid w:val="006A4E76"/>
    <w:rsid w:val="006B2365"/>
    <w:rsid w:val="006B5C62"/>
    <w:rsid w:val="006D4B6A"/>
    <w:rsid w:val="006E0633"/>
    <w:rsid w:val="0072366F"/>
    <w:rsid w:val="007244F8"/>
    <w:rsid w:val="00730886"/>
    <w:rsid w:val="0073206F"/>
    <w:rsid w:val="00736A2F"/>
    <w:rsid w:val="00742AB2"/>
    <w:rsid w:val="007460D1"/>
    <w:rsid w:val="007659DA"/>
    <w:rsid w:val="00766BEE"/>
    <w:rsid w:val="007773C7"/>
    <w:rsid w:val="00790555"/>
    <w:rsid w:val="00796215"/>
    <w:rsid w:val="007A10B5"/>
    <w:rsid w:val="007A191B"/>
    <w:rsid w:val="007A5B95"/>
    <w:rsid w:val="007B1FB9"/>
    <w:rsid w:val="007B28FF"/>
    <w:rsid w:val="007B5E73"/>
    <w:rsid w:val="007C4013"/>
    <w:rsid w:val="007D0D23"/>
    <w:rsid w:val="007F3EB1"/>
    <w:rsid w:val="007F4F7A"/>
    <w:rsid w:val="00812EEC"/>
    <w:rsid w:val="008137B8"/>
    <w:rsid w:val="00817230"/>
    <w:rsid w:val="008225CE"/>
    <w:rsid w:val="00832D47"/>
    <w:rsid w:val="0083455F"/>
    <w:rsid w:val="00837C51"/>
    <w:rsid w:val="00855112"/>
    <w:rsid w:val="0085532C"/>
    <w:rsid w:val="00863814"/>
    <w:rsid w:val="00891672"/>
    <w:rsid w:val="00894185"/>
    <w:rsid w:val="008A7F2B"/>
    <w:rsid w:val="008C1FF3"/>
    <w:rsid w:val="008D58E8"/>
    <w:rsid w:val="008E11DA"/>
    <w:rsid w:val="008F1656"/>
    <w:rsid w:val="008F66DF"/>
    <w:rsid w:val="00904157"/>
    <w:rsid w:val="00906239"/>
    <w:rsid w:val="00907912"/>
    <w:rsid w:val="0093015F"/>
    <w:rsid w:val="009310CF"/>
    <w:rsid w:val="00937622"/>
    <w:rsid w:val="00940EFF"/>
    <w:rsid w:val="0094752E"/>
    <w:rsid w:val="009545D9"/>
    <w:rsid w:val="00964F7C"/>
    <w:rsid w:val="0096723B"/>
    <w:rsid w:val="00970C77"/>
    <w:rsid w:val="00973493"/>
    <w:rsid w:val="009800CA"/>
    <w:rsid w:val="009A308D"/>
    <w:rsid w:val="009B0FE8"/>
    <w:rsid w:val="009D5B69"/>
    <w:rsid w:val="009E018E"/>
    <w:rsid w:val="009F7C59"/>
    <w:rsid w:val="00A03070"/>
    <w:rsid w:val="00A10C01"/>
    <w:rsid w:val="00A164CA"/>
    <w:rsid w:val="00A179DC"/>
    <w:rsid w:val="00A4444D"/>
    <w:rsid w:val="00A46759"/>
    <w:rsid w:val="00A57B76"/>
    <w:rsid w:val="00A63311"/>
    <w:rsid w:val="00A64933"/>
    <w:rsid w:val="00A64BDE"/>
    <w:rsid w:val="00A659E8"/>
    <w:rsid w:val="00A714CC"/>
    <w:rsid w:val="00A7499B"/>
    <w:rsid w:val="00A77FBC"/>
    <w:rsid w:val="00A84030"/>
    <w:rsid w:val="00A92DB8"/>
    <w:rsid w:val="00A93D57"/>
    <w:rsid w:val="00A9475C"/>
    <w:rsid w:val="00AA0965"/>
    <w:rsid w:val="00AB3840"/>
    <w:rsid w:val="00AB4A2D"/>
    <w:rsid w:val="00AB7DE2"/>
    <w:rsid w:val="00AC101E"/>
    <w:rsid w:val="00AD301F"/>
    <w:rsid w:val="00AD34C0"/>
    <w:rsid w:val="00AE394B"/>
    <w:rsid w:val="00AE4461"/>
    <w:rsid w:val="00B041F5"/>
    <w:rsid w:val="00B10D39"/>
    <w:rsid w:val="00B13B2B"/>
    <w:rsid w:val="00B20825"/>
    <w:rsid w:val="00B24E5B"/>
    <w:rsid w:val="00B25447"/>
    <w:rsid w:val="00B26B66"/>
    <w:rsid w:val="00B310C4"/>
    <w:rsid w:val="00B4001B"/>
    <w:rsid w:val="00B476B7"/>
    <w:rsid w:val="00B52AB9"/>
    <w:rsid w:val="00B52BD6"/>
    <w:rsid w:val="00B55E5B"/>
    <w:rsid w:val="00B65068"/>
    <w:rsid w:val="00B65895"/>
    <w:rsid w:val="00B67AD0"/>
    <w:rsid w:val="00B76E04"/>
    <w:rsid w:val="00B84992"/>
    <w:rsid w:val="00B86C98"/>
    <w:rsid w:val="00B87ED4"/>
    <w:rsid w:val="00B91F6E"/>
    <w:rsid w:val="00B9620E"/>
    <w:rsid w:val="00BB6FF3"/>
    <w:rsid w:val="00BD6DA7"/>
    <w:rsid w:val="00BE5E79"/>
    <w:rsid w:val="00BE604E"/>
    <w:rsid w:val="00BF4D29"/>
    <w:rsid w:val="00BF4D60"/>
    <w:rsid w:val="00BF6CF1"/>
    <w:rsid w:val="00C05DF8"/>
    <w:rsid w:val="00C06488"/>
    <w:rsid w:val="00C1153F"/>
    <w:rsid w:val="00C22692"/>
    <w:rsid w:val="00C25BE9"/>
    <w:rsid w:val="00C35517"/>
    <w:rsid w:val="00C4272F"/>
    <w:rsid w:val="00C51306"/>
    <w:rsid w:val="00C563F6"/>
    <w:rsid w:val="00C63371"/>
    <w:rsid w:val="00C663EF"/>
    <w:rsid w:val="00C76D4E"/>
    <w:rsid w:val="00C91AF0"/>
    <w:rsid w:val="00C92DAE"/>
    <w:rsid w:val="00CB4184"/>
    <w:rsid w:val="00CB5F3A"/>
    <w:rsid w:val="00CC4D81"/>
    <w:rsid w:val="00CC767D"/>
    <w:rsid w:val="00CD3595"/>
    <w:rsid w:val="00CD5028"/>
    <w:rsid w:val="00CD75CF"/>
    <w:rsid w:val="00CE0F5B"/>
    <w:rsid w:val="00CE3471"/>
    <w:rsid w:val="00CE5BDB"/>
    <w:rsid w:val="00D245B5"/>
    <w:rsid w:val="00D26872"/>
    <w:rsid w:val="00D27D79"/>
    <w:rsid w:val="00D43D61"/>
    <w:rsid w:val="00D64771"/>
    <w:rsid w:val="00D753ED"/>
    <w:rsid w:val="00D80192"/>
    <w:rsid w:val="00D8059A"/>
    <w:rsid w:val="00D84FBA"/>
    <w:rsid w:val="00D86AB5"/>
    <w:rsid w:val="00D90C01"/>
    <w:rsid w:val="00D9442F"/>
    <w:rsid w:val="00D94A15"/>
    <w:rsid w:val="00D96F70"/>
    <w:rsid w:val="00DB6EEB"/>
    <w:rsid w:val="00DC71D8"/>
    <w:rsid w:val="00DD6789"/>
    <w:rsid w:val="00DF1C40"/>
    <w:rsid w:val="00DF67C5"/>
    <w:rsid w:val="00E17588"/>
    <w:rsid w:val="00E25763"/>
    <w:rsid w:val="00E32549"/>
    <w:rsid w:val="00E37CDC"/>
    <w:rsid w:val="00E407F9"/>
    <w:rsid w:val="00E45683"/>
    <w:rsid w:val="00E47EFB"/>
    <w:rsid w:val="00E54441"/>
    <w:rsid w:val="00E56ED6"/>
    <w:rsid w:val="00E62E78"/>
    <w:rsid w:val="00E6620F"/>
    <w:rsid w:val="00E74BB1"/>
    <w:rsid w:val="00E816A1"/>
    <w:rsid w:val="00E90748"/>
    <w:rsid w:val="00E9118B"/>
    <w:rsid w:val="00E91DE7"/>
    <w:rsid w:val="00EA7AD4"/>
    <w:rsid w:val="00EB2D6C"/>
    <w:rsid w:val="00EB338D"/>
    <w:rsid w:val="00ED032F"/>
    <w:rsid w:val="00ED4C1D"/>
    <w:rsid w:val="00ED6611"/>
    <w:rsid w:val="00EF6EA5"/>
    <w:rsid w:val="00F024FC"/>
    <w:rsid w:val="00F02D28"/>
    <w:rsid w:val="00F03F06"/>
    <w:rsid w:val="00F07CB5"/>
    <w:rsid w:val="00F1122D"/>
    <w:rsid w:val="00F17F91"/>
    <w:rsid w:val="00F25CB2"/>
    <w:rsid w:val="00F2685E"/>
    <w:rsid w:val="00F33216"/>
    <w:rsid w:val="00F34384"/>
    <w:rsid w:val="00F46470"/>
    <w:rsid w:val="00F54134"/>
    <w:rsid w:val="00F57FCD"/>
    <w:rsid w:val="00F61989"/>
    <w:rsid w:val="00F61E49"/>
    <w:rsid w:val="00F63A04"/>
    <w:rsid w:val="00F66BF5"/>
    <w:rsid w:val="00F875DA"/>
    <w:rsid w:val="00F879F5"/>
    <w:rsid w:val="00F95C25"/>
    <w:rsid w:val="00FA1AEB"/>
    <w:rsid w:val="00FA4BFC"/>
    <w:rsid w:val="00FB1A20"/>
    <w:rsid w:val="00FB5914"/>
    <w:rsid w:val="00FB5D7E"/>
    <w:rsid w:val="00FB73CC"/>
    <w:rsid w:val="00FC03C6"/>
    <w:rsid w:val="00FC0AC3"/>
    <w:rsid w:val="00FD066D"/>
    <w:rsid w:val="00FD3929"/>
    <w:rsid w:val="00FD4BBE"/>
    <w:rsid w:val="00FE04A9"/>
    <w:rsid w:val="00FE7DC3"/>
    <w:rsid w:val="00FF03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3866844-D108-4F81-AEEB-88FC980B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455F"/>
    <w:pPr>
      <w:spacing w:line="260" w:lineRule="exact"/>
    </w:pPr>
    <w:rPr>
      <w:rFonts w:ascii="Frutiger 45 Light" w:hAnsi="Frutiger 45 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paragraph" w:styleId="Sprechblasentext">
    <w:name w:val="Balloon Text"/>
    <w:basedOn w:val="Standard"/>
    <w:link w:val="SprechblasentextZchn"/>
    <w:rsid w:val="00F34384"/>
    <w:rPr>
      <w:rFonts w:ascii="Segoe UI" w:hAnsi="Segoe UI" w:cs="Segoe UI"/>
      <w:sz w:val="18"/>
      <w:szCs w:val="18"/>
    </w:rPr>
  </w:style>
  <w:style w:type="character" w:customStyle="1" w:styleId="SprechblasentextZchn">
    <w:name w:val="Sprechblasentext Zchn"/>
    <w:basedOn w:val="Absatz-Standardschriftart"/>
    <w:link w:val="Sprechblasentext"/>
    <w:rsid w:val="00F34384"/>
    <w:rPr>
      <w:rFonts w:ascii="Segoe UI" w:hAnsi="Segoe UI" w:cs="Segoe UI"/>
      <w:sz w:val="18"/>
      <w:szCs w:val="18"/>
    </w:rPr>
  </w:style>
  <w:style w:type="character" w:styleId="Hyperlink">
    <w:name w:val="Hyperlink"/>
    <w:basedOn w:val="Absatz-Standardschriftart"/>
    <w:rsid w:val="00F61E49"/>
    <w:rPr>
      <w:color w:val="0563C1" w:themeColor="hyperlink"/>
      <w:u w:val="single"/>
    </w:rPr>
  </w:style>
  <w:style w:type="character" w:styleId="Platzhaltertext">
    <w:name w:val="Placeholder Text"/>
    <w:basedOn w:val="Absatz-Standardschriftart"/>
    <w:uiPriority w:val="99"/>
    <w:semiHidden/>
    <w:rsid w:val="0020658B"/>
    <w:rPr>
      <w:color w:val="808080"/>
    </w:rPr>
  </w:style>
  <w:style w:type="character" w:customStyle="1" w:styleId="FuzeileZchn">
    <w:name w:val="Fußzeile Zchn"/>
    <w:basedOn w:val="Absatz-Standardschriftart"/>
    <w:link w:val="Fuzeile"/>
    <w:rsid w:val="00D64771"/>
  </w:style>
  <w:style w:type="character" w:customStyle="1" w:styleId="KopfzeileZchn">
    <w:name w:val="Kopfzeile Zchn"/>
    <w:basedOn w:val="Absatz-Standardschriftart"/>
    <w:link w:val="Kopfzeile"/>
    <w:uiPriority w:val="99"/>
    <w:rsid w:val="00D64771"/>
  </w:style>
  <w:style w:type="paragraph" w:styleId="Listenabsatz">
    <w:name w:val="List Paragraph"/>
    <w:basedOn w:val="Standard"/>
    <w:uiPriority w:val="34"/>
    <w:qFormat/>
    <w:rsid w:val="00BB6FF3"/>
    <w:pPr>
      <w:spacing w:after="160" w:line="259" w:lineRule="auto"/>
      <w:ind w:left="720"/>
      <w:contextualSpacing/>
    </w:pPr>
    <w:rPr>
      <w:rFonts w:asciiTheme="minorHAnsi" w:eastAsiaTheme="minorHAnsi" w:hAnsiTheme="minorHAnsi" w:cstheme="minorBidi"/>
      <w:color w:val="1C3452"/>
      <w:lang w:eastAsia="en-US"/>
    </w:rPr>
  </w:style>
  <w:style w:type="paragraph" w:customStyle="1" w:styleId="Betreff">
    <w:name w:val="Betreff"/>
    <w:basedOn w:val="Standard"/>
    <w:rsid w:val="0083455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9C24F-FAC1-4697-B64D-A5E7A1894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6072</Characters>
  <Application>Microsoft Office Word</Application>
  <DocSecurity>4</DocSecurity>
  <Lines>50</Lines>
  <Paragraphs>13</Paragraphs>
  <ScaleCrop>false</ScaleCrop>
  <HeadingPairs>
    <vt:vector size="2" baseType="variant">
      <vt:variant>
        <vt:lpstr>Titel</vt:lpstr>
      </vt:variant>
      <vt:variant>
        <vt:i4>1</vt:i4>
      </vt:variant>
    </vt:vector>
  </HeadingPairs>
  <TitlesOfParts>
    <vt:vector size="1" baseType="lpstr">
      <vt:lpstr>Brief Stadt Gifhorn</vt:lpstr>
    </vt:vector>
  </TitlesOfParts>
  <Company>Stadt Gifhorn</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Stadt Gifhorn</dc:title>
  <dc:subject/>
  <dc:creator>Barz, Christina</dc:creator>
  <cp:keywords/>
  <dc:description/>
  <cp:lastModifiedBy>Doerte Gollin</cp:lastModifiedBy>
  <cp:revision>2</cp:revision>
  <cp:lastPrinted>2021-06-24T16:22:00Z</cp:lastPrinted>
  <dcterms:created xsi:type="dcterms:W3CDTF">2021-06-28T06:50:00Z</dcterms:created>
  <dcterms:modified xsi:type="dcterms:W3CDTF">2021-06-28T06:50:00Z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4/1/2019 9:00:01 AM</vt:lpwstr>
  </property>
  <property fmtid="{D5CDD505-2E9C-101B-9397-08002B2CF9AE}" pid="3" name="OS_LastOpenUser">
    <vt:lpwstr>CHRISTINA.BARZ</vt:lpwstr>
  </property>
  <property fmtid="{D5CDD505-2E9C-101B-9397-08002B2CF9AE}" pid="4" name="OS_ÜbernahmeUser">
    <vt:lpwstr>STEFANIE.STROHOF</vt:lpwstr>
  </property>
  <property fmtid="{D5CDD505-2E9C-101B-9397-08002B2CF9AE}" pid="5" name="OS_ÜbernahmeTime">
    <vt:lpwstr>9/6/2019 9:25:12 AM</vt:lpwstr>
  </property>
  <property fmtid="{D5CDD505-2E9C-101B-9397-08002B2CF9AE}" pid="6" name="OS_Übernahme">
    <vt:bool>true</vt:bool>
  </property>
  <property fmtid="{D5CDD505-2E9C-101B-9397-08002B2CF9AE}" pid="7" name="OS_AutoÜbernahme">
    <vt:bool>false</vt:bool>
  </property>
  <property fmtid="{D5CDD505-2E9C-101B-9397-08002B2CF9AE}" pid="8" name="OS_LastSave">
    <vt:lpwstr>9/6/2019 9:25:33 AM</vt:lpwstr>
  </property>
  <property fmtid="{D5CDD505-2E9C-101B-9397-08002B2CF9AE}" pid="9" name="OS_LastSaveUser">
    <vt:lpwstr>STEFANIE.STROHOF</vt:lpwstr>
  </property>
  <property fmtid="{D5CDD505-2E9C-101B-9397-08002B2CF9AE}" pid="10" name="OS_LastDocumentSaved">
    <vt:bool>false</vt:bool>
  </property>
  <property fmtid="{D5CDD505-2E9C-101B-9397-08002B2CF9AE}" pid="11" name="MustSave">
    <vt:bool>false</vt:bool>
  </property>
</Properties>
</file>