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226" w:rsidRPr="00BC47EE" w:rsidRDefault="00D22226" w:rsidP="00762E43">
      <w:pPr>
        <w:rPr>
          <w:rFonts w:ascii="Vectora LT Std Roman" w:hAnsi="Vectora LT Std Roman"/>
        </w:rPr>
      </w:pPr>
    </w:p>
    <w:p w:rsidR="006A304B" w:rsidRPr="00BC47EE" w:rsidRDefault="006A304B" w:rsidP="00762E43">
      <w:pPr>
        <w:rPr>
          <w:rFonts w:ascii="Vectora LT Std Roman" w:hAnsi="Vectora LT Std Roman"/>
        </w:rPr>
      </w:pPr>
    </w:p>
    <w:p w:rsidR="00EB1340" w:rsidRPr="00BC47EE" w:rsidRDefault="00EB1340" w:rsidP="00EB1340">
      <w:pPr>
        <w:widowControl w:val="0"/>
        <w:spacing w:line="276" w:lineRule="auto"/>
        <w:ind w:right="954"/>
        <w:jc w:val="center"/>
        <w:rPr>
          <w:rFonts w:ascii="Vectora LT Std Roman" w:eastAsia="Vectora LT Std Roman" w:hAnsi="Vectora LT Std Roman" w:cs="Vectora LT Std Roman"/>
          <w:b/>
          <w:sz w:val="56"/>
          <w:szCs w:val="56"/>
          <w:lang w:val="fr-CH"/>
        </w:rPr>
      </w:pPr>
    </w:p>
    <w:p w:rsidR="00EB1340" w:rsidRPr="00BC47EE" w:rsidRDefault="00E76900" w:rsidP="008E1B60">
      <w:pPr>
        <w:widowControl w:val="0"/>
        <w:spacing w:line="276" w:lineRule="auto"/>
        <w:ind w:right="954"/>
        <w:rPr>
          <w:rFonts w:ascii="Vectora LT Std Roman" w:eastAsia="Vectora LT Std Roman" w:hAnsi="Vectora LT Std Roman" w:cs="Vectora LT Std Roman"/>
          <w:b/>
          <w:sz w:val="56"/>
          <w:szCs w:val="56"/>
          <w:lang w:val="fr-CH"/>
        </w:rPr>
      </w:pPr>
      <w:r w:rsidRPr="00BC47EE">
        <w:rPr>
          <w:rFonts w:ascii="Vectora LT Std Roman" w:eastAsia="Vectora LT Std Roman" w:hAnsi="Vectora LT Std Roman" w:cs="Vectora LT Std Roman"/>
          <w:b/>
          <w:sz w:val="56"/>
          <w:szCs w:val="56"/>
          <w:lang w:val="fr-CH"/>
        </w:rPr>
        <w:t>Outils autorisés</w:t>
      </w:r>
    </w:p>
    <w:p w:rsidR="00E76900" w:rsidRPr="00BC47EE" w:rsidRDefault="00EB1340" w:rsidP="008E1B60">
      <w:pPr>
        <w:widowControl w:val="0"/>
        <w:spacing w:before="120" w:line="276" w:lineRule="auto"/>
        <w:ind w:right="954"/>
        <w:rPr>
          <w:rFonts w:ascii="Vectora LT Std Roman" w:eastAsia="Vectora LT Std Roman" w:hAnsi="Vectora LT Std Roman" w:cs="Vectora LT Std Roman"/>
          <w:b/>
          <w:sz w:val="32"/>
          <w:szCs w:val="32"/>
          <w:lang w:val="fr-CH"/>
        </w:rPr>
      </w:pPr>
      <w:r w:rsidRPr="00BC47EE">
        <w:rPr>
          <w:rFonts w:ascii="Vectora LT Std Roman" w:eastAsia="Vectora LT Std Roman" w:hAnsi="Vectora LT Std Roman" w:cs="Vectora LT Std Roman"/>
          <w:b/>
          <w:sz w:val="32"/>
          <w:szCs w:val="32"/>
          <w:lang w:val="fr-CH"/>
        </w:rPr>
        <w:t>pour</w:t>
      </w:r>
      <w:r w:rsidR="00E76900" w:rsidRPr="00BC47EE">
        <w:rPr>
          <w:rFonts w:ascii="Vectora LT Std Roman" w:eastAsia="Vectora LT Std Roman" w:hAnsi="Vectora LT Std Roman" w:cs="Vectora LT Std Roman"/>
          <w:b/>
          <w:sz w:val="32"/>
          <w:szCs w:val="32"/>
          <w:lang w:val="fr-CH"/>
        </w:rPr>
        <w:t xml:space="preserve"> les examens fédéraux de</w:t>
      </w:r>
      <w:r w:rsidR="00D63B31">
        <w:rPr>
          <w:rFonts w:ascii="Vectora LT Std Roman" w:eastAsia="Vectora LT Std Roman" w:hAnsi="Vectora LT Std Roman" w:cs="Vectora LT Std Roman"/>
          <w:b/>
          <w:sz w:val="32"/>
          <w:szCs w:val="32"/>
          <w:lang w:val="fr-CH"/>
        </w:rPr>
        <w:t xml:space="preserve"> </w:t>
      </w:r>
      <w:r w:rsidR="00E76900" w:rsidRPr="00BC47EE">
        <w:rPr>
          <w:rFonts w:ascii="Vectora LT Std Roman" w:eastAsia="Vectora LT Std Roman" w:hAnsi="Vectora LT Std Roman" w:cs="Vectora LT Std Roman"/>
          <w:b/>
          <w:sz w:val="32"/>
          <w:szCs w:val="32"/>
          <w:lang w:val="fr-CH"/>
        </w:rPr>
        <w:t>l’économie immobilière</w:t>
      </w:r>
    </w:p>
    <w:p w:rsidR="00E76900" w:rsidRPr="00BC47EE" w:rsidRDefault="00E76900" w:rsidP="00E76900">
      <w:pPr>
        <w:widowControl w:val="0"/>
        <w:tabs>
          <w:tab w:val="left" w:pos="0"/>
          <w:tab w:val="left" w:pos="992"/>
          <w:tab w:val="left" w:pos="1417"/>
        </w:tabs>
        <w:spacing w:line="276" w:lineRule="auto"/>
        <w:ind w:right="954"/>
        <w:jc w:val="both"/>
        <w:rPr>
          <w:rFonts w:ascii="Vectora LT Std Roman" w:eastAsia="Vectora LT Std Roman" w:hAnsi="Vectora LT Std Roman" w:cs="Vectora LT Std Roman"/>
          <w:b/>
          <w:bCs/>
          <w:sz w:val="22"/>
          <w:szCs w:val="22"/>
          <w:lang w:val="fr-CH"/>
        </w:rPr>
      </w:pPr>
    </w:p>
    <w:p w:rsidR="00EB1340" w:rsidRPr="00BC47EE" w:rsidRDefault="00EB1340" w:rsidP="00E76900">
      <w:pPr>
        <w:widowControl w:val="0"/>
        <w:tabs>
          <w:tab w:val="left" w:pos="0"/>
          <w:tab w:val="left" w:pos="992"/>
          <w:tab w:val="left" w:pos="1417"/>
        </w:tabs>
        <w:spacing w:line="276" w:lineRule="auto"/>
        <w:ind w:right="954"/>
        <w:jc w:val="both"/>
        <w:rPr>
          <w:rFonts w:ascii="Vectora LT Std Roman" w:eastAsia="Vectora LT Std Roman" w:hAnsi="Vectora LT Std Roman" w:cs="Vectora LT Std Roman"/>
          <w:b/>
          <w:bCs/>
          <w:sz w:val="22"/>
          <w:szCs w:val="22"/>
          <w:lang w:val="fr-CH"/>
        </w:rPr>
      </w:pPr>
    </w:p>
    <w:p w:rsidR="00EB1340" w:rsidRPr="00BC47EE" w:rsidRDefault="00EB1340" w:rsidP="00E76900">
      <w:pPr>
        <w:widowControl w:val="0"/>
        <w:tabs>
          <w:tab w:val="left" w:pos="0"/>
          <w:tab w:val="left" w:pos="992"/>
          <w:tab w:val="left" w:pos="1417"/>
        </w:tabs>
        <w:spacing w:line="276" w:lineRule="auto"/>
        <w:ind w:right="954"/>
        <w:jc w:val="both"/>
        <w:rPr>
          <w:rFonts w:ascii="Vectora LT Std Roman" w:eastAsia="Vectora LT Std Roman" w:hAnsi="Vectora LT Std Roman" w:cs="Vectora LT Std Roman"/>
          <w:b/>
          <w:bCs/>
          <w:sz w:val="22"/>
          <w:szCs w:val="22"/>
          <w:lang w:val="fr-CH"/>
        </w:rPr>
      </w:pPr>
    </w:p>
    <w:p w:rsidR="00E76900" w:rsidRPr="00755223" w:rsidRDefault="00D14D14" w:rsidP="008E1B60">
      <w:pPr>
        <w:widowControl w:val="0"/>
        <w:spacing w:line="276" w:lineRule="auto"/>
        <w:ind w:right="567"/>
        <w:jc w:val="both"/>
        <w:outlineLvl w:val="0"/>
        <w:rPr>
          <w:rFonts w:ascii="Vectora LT Std Roman" w:eastAsia="Vectora LT Std Roman" w:hAnsi="Vectora LT Std Roman" w:cs="Vectora LT Std Roman"/>
          <w:b/>
          <w:bCs/>
          <w:sz w:val="26"/>
          <w:szCs w:val="26"/>
          <w:lang w:val="fr-CH"/>
        </w:rPr>
      </w:pPr>
      <w:r w:rsidRPr="00755223">
        <w:rPr>
          <w:rFonts w:ascii="Vectora LT Std Roman" w:eastAsia="Vectora LT Std Roman" w:hAnsi="Vectora LT Std Roman" w:cs="Vectora LT Std Roman"/>
          <w:b/>
          <w:bCs/>
          <w:sz w:val="26"/>
          <w:szCs w:val="26"/>
          <w:lang w:val="fr-CH"/>
        </w:rPr>
        <w:t>C</w:t>
      </w:r>
      <w:r w:rsidR="00E76900" w:rsidRPr="00755223">
        <w:rPr>
          <w:rFonts w:ascii="Vectora LT Std Roman" w:eastAsia="Vectora LT Std Roman" w:hAnsi="Vectora LT Std Roman" w:cs="Vectora LT Std Roman"/>
          <w:b/>
          <w:bCs/>
          <w:sz w:val="26"/>
          <w:szCs w:val="26"/>
          <w:lang w:val="fr-CH"/>
        </w:rPr>
        <w:t>alculatrice de poche </w:t>
      </w:r>
    </w:p>
    <w:p w:rsidR="00D14D14" w:rsidRPr="00BC47EE" w:rsidRDefault="00D14D14" w:rsidP="008E1B60">
      <w:pPr>
        <w:widowControl w:val="0"/>
        <w:spacing w:line="276" w:lineRule="auto"/>
        <w:ind w:right="954"/>
        <w:jc w:val="both"/>
        <w:rPr>
          <w:rFonts w:ascii="Vectora LT Std Roman" w:eastAsia="Vectora LT Std Roman" w:hAnsi="Vectora LT Std Roman" w:cs="Vectora LT Std Roman"/>
          <w:b/>
          <w:szCs w:val="22"/>
          <w:lang w:val="fr-CH"/>
        </w:rPr>
      </w:pPr>
    </w:p>
    <w:p w:rsidR="00E76900" w:rsidRPr="00BC47EE" w:rsidRDefault="00EB1340" w:rsidP="008E1B60">
      <w:pPr>
        <w:widowControl w:val="0"/>
        <w:spacing w:line="276" w:lineRule="auto"/>
        <w:ind w:right="424"/>
        <w:jc w:val="both"/>
        <w:rPr>
          <w:rFonts w:ascii="Vectora LT Std Roman" w:eastAsia="Vectora LT Std Roman" w:hAnsi="Vectora LT Std Roman" w:cs="Vectora LT Std Roman"/>
          <w:b/>
          <w:szCs w:val="22"/>
          <w:lang w:val="fr-CH"/>
        </w:rPr>
      </w:pPr>
      <w:r w:rsidRPr="00BC47EE">
        <w:rPr>
          <w:rFonts w:ascii="Vectora LT Std Roman" w:eastAsia="Vectora LT Std Roman" w:hAnsi="Vectora LT Std Roman" w:cs="Vectora LT Std Roman"/>
          <w:szCs w:val="22"/>
          <w:lang w:val="fr-CH"/>
        </w:rPr>
        <w:t>Pour tous les examens professionnels et l’examen</w:t>
      </w:r>
      <w:r w:rsidR="008E1B60">
        <w:rPr>
          <w:rFonts w:ascii="Vectora LT Std Roman" w:eastAsia="Vectora LT Std Roman" w:hAnsi="Vectora LT Std Roman" w:cs="Vectora LT Std Roman"/>
          <w:szCs w:val="22"/>
          <w:lang w:val="fr-CH"/>
        </w:rPr>
        <w:t xml:space="preserve"> </w:t>
      </w:r>
      <w:r w:rsidRPr="00BC47EE">
        <w:rPr>
          <w:rFonts w:ascii="Vectora LT Std Roman" w:eastAsia="Vectora LT Std Roman" w:hAnsi="Vectora LT Std Roman" w:cs="Vectora LT Std Roman"/>
          <w:szCs w:val="22"/>
          <w:lang w:val="fr-CH"/>
        </w:rPr>
        <w:t xml:space="preserve">professionnel supérieur, </w:t>
      </w:r>
      <w:r w:rsidRPr="008E1B60">
        <w:rPr>
          <w:rFonts w:ascii="Vectora LT Std Roman" w:eastAsia="Vectora LT Std Roman" w:hAnsi="Vectora LT Std Roman" w:cs="Vectora LT Std Roman"/>
          <w:b/>
          <w:szCs w:val="22"/>
          <w:u w:val="single"/>
          <w:lang w:val="fr-CH"/>
        </w:rPr>
        <w:t>seul</w:t>
      </w:r>
      <w:r w:rsidRPr="00BC47EE">
        <w:rPr>
          <w:rFonts w:ascii="Vectora LT Std Roman" w:eastAsia="Vectora LT Std Roman" w:hAnsi="Vectora LT Std Roman" w:cs="Vectora LT Std Roman"/>
          <w:szCs w:val="22"/>
          <w:lang w:val="fr-CH"/>
        </w:rPr>
        <w:t xml:space="preserve"> </w:t>
      </w:r>
      <w:r w:rsidR="00E76900" w:rsidRPr="00BC47EE">
        <w:rPr>
          <w:rFonts w:ascii="Vectora LT Std Roman" w:eastAsia="Vectora LT Std Roman" w:hAnsi="Vectora LT Std Roman" w:cs="Vectora LT Std Roman"/>
          <w:szCs w:val="22"/>
          <w:lang w:val="fr-CH"/>
        </w:rPr>
        <w:t xml:space="preserve">le modèle </w:t>
      </w:r>
      <w:r w:rsidRPr="00BC47EE">
        <w:rPr>
          <w:rFonts w:ascii="Vectora LT Std Roman" w:eastAsia="Vectora LT Std Roman" w:hAnsi="Vectora LT Std Roman" w:cs="Vectora LT Std Roman"/>
          <w:b/>
          <w:szCs w:val="22"/>
          <w:lang w:val="fr-CH"/>
        </w:rPr>
        <w:t xml:space="preserve">TI-30X IIB (Texas Instruments) </w:t>
      </w:r>
      <w:r w:rsidRPr="00BC47EE">
        <w:rPr>
          <w:rFonts w:ascii="Vectora LT Std Roman" w:eastAsia="Vectora LT Std Roman" w:hAnsi="Vectora LT Std Roman" w:cs="Vectora LT Std Roman"/>
          <w:szCs w:val="22"/>
          <w:lang w:val="fr-CH"/>
        </w:rPr>
        <w:t>peut être utilisé.</w:t>
      </w:r>
    </w:p>
    <w:p w:rsidR="009B7EB5" w:rsidRPr="00BC47EE" w:rsidRDefault="009B7EB5" w:rsidP="008E1B60">
      <w:pPr>
        <w:widowControl w:val="0"/>
        <w:spacing w:line="276" w:lineRule="auto"/>
        <w:ind w:right="4110"/>
        <w:jc w:val="both"/>
        <w:rPr>
          <w:rFonts w:ascii="Vectora LT Std Roman" w:eastAsia="Vectora LT Std Roman" w:hAnsi="Vectora LT Std Roman" w:cs="Vectora LT Std Roman"/>
          <w:b/>
          <w:szCs w:val="22"/>
          <w:lang w:val="fr-CH"/>
        </w:rPr>
      </w:pPr>
    </w:p>
    <w:p w:rsidR="009B7EB5" w:rsidRPr="00BC47EE" w:rsidRDefault="00EB1340" w:rsidP="008E1B60">
      <w:pPr>
        <w:widowControl w:val="0"/>
        <w:spacing w:line="276" w:lineRule="auto"/>
        <w:ind w:right="4110"/>
        <w:jc w:val="both"/>
        <w:outlineLvl w:val="0"/>
        <w:rPr>
          <w:rFonts w:ascii="Vectora LT Std Roman" w:eastAsia="Vectora LT Std Roman" w:hAnsi="Vectora LT Std Roman" w:cs="Vectora LT Std Roman"/>
          <w:bCs/>
          <w:lang w:val="fr-CH"/>
        </w:rPr>
      </w:pPr>
      <w:r w:rsidRPr="00BC47EE">
        <w:rPr>
          <w:rFonts w:ascii="Vectora LT Std Roman" w:eastAsia="Vectora LT Std Roman" w:hAnsi="Vectora LT Std Roman" w:cs="Vectora LT Std Roman"/>
          <w:bCs/>
          <w:lang w:val="fr-CH"/>
        </w:rPr>
        <w:t>Plusieurs</w:t>
      </w:r>
      <w:r w:rsidR="009B7EB5" w:rsidRPr="00BC47EE">
        <w:rPr>
          <w:rFonts w:ascii="Vectora LT Std Roman" w:eastAsia="Vectora LT Std Roman" w:hAnsi="Vectora LT Std Roman" w:cs="Vectora LT Std Roman"/>
          <w:bCs/>
          <w:lang w:val="fr-CH"/>
        </w:rPr>
        <w:t xml:space="preserve"> exemplaires </w:t>
      </w:r>
      <w:r w:rsidRPr="00BC47EE">
        <w:rPr>
          <w:rFonts w:ascii="Vectora LT Std Roman" w:eastAsia="Vectora LT Std Roman" w:hAnsi="Vectora LT Std Roman" w:cs="Vectora LT Std Roman"/>
          <w:bCs/>
          <w:lang w:val="fr-CH"/>
        </w:rPr>
        <w:t xml:space="preserve">peuvent être </w:t>
      </w:r>
      <w:r w:rsidR="00BC47EE">
        <w:rPr>
          <w:rFonts w:ascii="Vectora LT Std Roman" w:eastAsia="Vectora LT Std Roman" w:hAnsi="Vectora LT Std Roman" w:cs="Vectora LT Std Roman"/>
          <w:bCs/>
          <w:lang w:val="fr-CH"/>
        </w:rPr>
        <w:t>apportés</w:t>
      </w:r>
      <w:r w:rsidRPr="00BC47EE">
        <w:rPr>
          <w:rFonts w:ascii="Vectora LT Std Roman" w:eastAsia="Vectora LT Std Roman" w:hAnsi="Vectora LT Std Roman" w:cs="Vectora LT Std Roman"/>
          <w:bCs/>
          <w:lang w:val="fr-CH"/>
        </w:rPr>
        <w:t>.</w:t>
      </w:r>
    </w:p>
    <w:p w:rsidR="00E76900" w:rsidRPr="00BC47EE" w:rsidRDefault="00E76900" w:rsidP="00BC47EE">
      <w:pPr>
        <w:widowControl w:val="0"/>
        <w:spacing w:before="7" w:line="276" w:lineRule="auto"/>
        <w:ind w:left="284" w:right="954"/>
        <w:jc w:val="both"/>
        <w:rPr>
          <w:rFonts w:ascii="Vectora LT Std Roman" w:eastAsia="Vectora LT Std Roman" w:hAnsi="Vectora LT Std Roman" w:cs="Vectora LT Std Roman"/>
          <w:b/>
          <w:sz w:val="15"/>
          <w:lang w:val="en-US"/>
        </w:rPr>
      </w:pPr>
    </w:p>
    <w:p w:rsidR="009B7EB5" w:rsidRPr="00BC47EE" w:rsidRDefault="009B7EB5" w:rsidP="00BC47EE">
      <w:pPr>
        <w:widowControl w:val="0"/>
        <w:spacing w:line="276" w:lineRule="auto"/>
        <w:ind w:left="284" w:right="954"/>
        <w:jc w:val="both"/>
        <w:outlineLvl w:val="0"/>
        <w:rPr>
          <w:rFonts w:ascii="Vectora LT Std Roman" w:eastAsia="Vectora LT Std Roman" w:hAnsi="Vectora LT Std Roman" w:cs="Vectora LT Std Roman"/>
          <w:bCs/>
          <w:lang w:val="fr-CH"/>
        </w:rPr>
      </w:pPr>
    </w:p>
    <w:p w:rsidR="00EB1340" w:rsidRPr="00BC47EE" w:rsidRDefault="00EB1340" w:rsidP="00BC47EE">
      <w:pPr>
        <w:widowControl w:val="0"/>
        <w:spacing w:line="276" w:lineRule="auto"/>
        <w:ind w:left="284" w:right="954"/>
        <w:jc w:val="both"/>
        <w:outlineLvl w:val="0"/>
        <w:rPr>
          <w:rFonts w:ascii="Vectora LT Std Roman" w:eastAsia="Vectora LT Std Roman" w:hAnsi="Vectora LT Std Roman" w:cs="Vectora LT Std Roman"/>
          <w:bCs/>
          <w:lang w:val="fr-CH"/>
        </w:rPr>
      </w:pPr>
    </w:p>
    <w:p w:rsidR="00EB1340" w:rsidRPr="00BC47EE" w:rsidRDefault="00EB1340" w:rsidP="00BC47EE">
      <w:pPr>
        <w:widowControl w:val="0"/>
        <w:spacing w:line="276" w:lineRule="auto"/>
        <w:ind w:left="284" w:right="954"/>
        <w:jc w:val="both"/>
        <w:outlineLvl w:val="0"/>
        <w:rPr>
          <w:rFonts w:ascii="Vectora LT Std Roman" w:eastAsia="Vectora LT Std Roman" w:hAnsi="Vectora LT Std Roman" w:cs="Vectora LT Std Roman"/>
          <w:bCs/>
          <w:lang w:val="fr-CH"/>
        </w:rPr>
      </w:pPr>
    </w:p>
    <w:p w:rsidR="00D14D14" w:rsidRPr="00BC47EE" w:rsidRDefault="008E1B60" w:rsidP="00BC47EE">
      <w:pPr>
        <w:widowControl w:val="0"/>
        <w:spacing w:line="276" w:lineRule="auto"/>
        <w:ind w:left="284" w:right="954"/>
        <w:jc w:val="both"/>
        <w:outlineLvl w:val="0"/>
        <w:rPr>
          <w:rFonts w:ascii="Vectora LT Std Roman" w:eastAsia="Vectora LT Std Roman" w:hAnsi="Vectora LT Std Roman" w:cs="Vectora LT Std Roman"/>
          <w:bCs/>
          <w:lang w:val="fr-CH"/>
        </w:rPr>
      </w:pPr>
      <w:r w:rsidRPr="00BC47EE">
        <w:rPr>
          <w:rFonts w:ascii="Vectora LT Std Roman" w:eastAsia="Vectora LT Std Roman" w:hAnsi="Vectora LT Std Roman" w:cs="Vectora LT Std Roman"/>
          <w:b/>
          <w:bCs/>
          <w:noProof/>
          <w:lang w:val="fr-CH" w:eastAsia="fr-CH"/>
        </w:rPr>
        <w:drawing>
          <wp:anchor distT="0" distB="0" distL="0" distR="0" simplePos="0" relativeHeight="251659264" behindDoc="0" locked="0" layoutInCell="1" allowOverlap="1" wp14:anchorId="7145DC16" wp14:editId="20192E75">
            <wp:simplePos x="0" y="0"/>
            <wp:positionH relativeFrom="margin">
              <wp:posOffset>1724025</wp:posOffset>
            </wp:positionH>
            <wp:positionV relativeFrom="margin">
              <wp:posOffset>4131310</wp:posOffset>
            </wp:positionV>
            <wp:extent cx="1617345" cy="2964815"/>
            <wp:effectExtent l="0" t="0" r="1905" b="6985"/>
            <wp:wrapSquare wrapText="bothSides"/>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345" cy="296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6900" w:rsidRPr="00BC47EE" w:rsidRDefault="00E76900" w:rsidP="008E1B60">
      <w:pPr>
        <w:widowControl w:val="0"/>
        <w:spacing w:line="276" w:lineRule="auto"/>
        <w:ind w:right="954"/>
        <w:jc w:val="both"/>
        <w:outlineLvl w:val="0"/>
        <w:rPr>
          <w:rFonts w:ascii="Vectora LT Std Roman" w:eastAsia="Vectora LT Std Roman" w:hAnsi="Vectora LT Std Roman" w:cs="Vectora LT Std Roman"/>
          <w:b/>
          <w:bCs/>
          <w:lang w:val="fr-CH"/>
        </w:rPr>
      </w:pPr>
    </w:p>
    <w:p w:rsidR="00E76900" w:rsidRPr="00BC47EE" w:rsidRDefault="00E76900" w:rsidP="00BC47EE">
      <w:pPr>
        <w:widowControl w:val="0"/>
        <w:spacing w:line="276" w:lineRule="auto"/>
        <w:ind w:left="284" w:right="954"/>
        <w:jc w:val="both"/>
        <w:outlineLvl w:val="0"/>
        <w:rPr>
          <w:rFonts w:ascii="Vectora LT Std Roman" w:eastAsia="Vectora LT Std Roman" w:hAnsi="Vectora LT Std Roman" w:cs="Vectora LT Std Roman"/>
          <w:b/>
          <w:bCs/>
          <w:lang w:val="fr-CH"/>
        </w:rPr>
      </w:pPr>
    </w:p>
    <w:p w:rsidR="00E76900" w:rsidRPr="00BC47EE" w:rsidRDefault="00E76900" w:rsidP="00BC47EE">
      <w:pPr>
        <w:widowControl w:val="0"/>
        <w:spacing w:line="276" w:lineRule="auto"/>
        <w:ind w:left="284" w:right="954"/>
        <w:jc w:val="both"/>
        <w:outlineLvl w:val="0"/>
        <w:rPr>
          <w:rFonts w:ascii="Vectora LT Std Roman" w:eastAsia="Vectora LT Std Roman" w:hAnsi="Vectora LT Std Roman" w:cs="Vectora LT Std Roman"/>
          <w:b/>
          <w:bCs/>
          <w:lang w:val="fr-CH"/>
        </w:rPr>
      </w:pPr>
    </w:p>
    <w:p w:rsidR="00E76900" w:rsidRPr="00BC47EE" w:rsidRDefault="00E76900" w:rsidP="00BC47EE">
      <w:pPr>
        <w:widowControl w:val="0"/>
        <w:spacing w:line="276" w:lineRule="auto"/>
        <w:ind w:left="284" w:right="954"/>
        <w:jc w:val="both"/>
        <w:outlineLvl w:val="0"/>
        <w:rPr>
          <w:rFonts w:ascii="Vectora LT Std Roman" w:eastAsia="Vectora LT Std Roman" w:hAnsi="Vectora LT Std Roman" w:cs="Vectora LT Std Roman"/>
          <w:b/>
          <w:bCs/>
          <w:lang w:val="fr-CH"/>
        </w:rPr>
      </w:pPr>
    </w:p>
    <w:p w:rsidR="00EB1340" w:rsidRPr="00BC47EE" w:rsidRDefault="00EB1340">
      <w:pPr>
        <w:spacing w:line="240" w:lineRule="auto"/>
        <w:rPr>
          <w:rFonts w:ascii="Vectora LT Std Roman" w:eastAsia="Vectora LT Std Roman" w:hAnsi="Vectora LT Std Roman" w:cs="Vectora LT Std Roman"/>
          <w:b/>
          <w:bCs/>
          <w:lang w:val="fr-CH"/>
        </w:rPr>
      </w:pPr>
      <w:r w:rsidRPr="00BC47EE">
        <w:rPr>
          <w:rFonts w:ascii="Vectora LT Std Roman" w:eastAsia="Vectora LT Std Roman" w:hAnsi="Vectora LT Std Roman" w:cs="Vectora LT Std Roman"/>
          <w:b/>
          <w:bCs/>
          <w:lang w:val="fr-CH"/>
        </w:rPr>
        <w:br w:type="page"/>
      </w:r>
    </w:p>
    <w:p w:rsidR="00E76900" w:rsidRPr="00BC47EE" w:rsidRDefault="00E76900" w:rsidP="00BC47EE">
      <w:pPr>
        <w:widowControl w:val="0"/>
        <w:spacing w:line="276" w:lineRule="auto"/>
        <w:ind w:right="567"/>
        <w:jc w:val="both"/>
        <w:outlineLvl w:val="0"/>
        <w:rPr>
          <w:rFonts w:ascii="Vectora LT Std Roman" w:eastAsia="Vectora LT Std Roman" w:hAnsi="Vectora LT Std Roman" w:cs="Vectora LT Std Roman"/>
          <w:b/>
          <w:bCs/>
          <w:lang w:val="fr-CH"/>
        </w:rPr>
      </w:pPr>
    </w:p>
    <w:p w:rsidR="00E76900" w:rsidRPr="00755223" w:rsidRDefault="002A6426" w:rsidP="00BC47EE">
      <w:pPr>
        <w:widowControl w:val="0"/>
        <w:spacing w:line="276" w:lineRule="auto"/>
        <w:ind w:right="567"/>
        <w:jc w:val="both"/>
        <w:outlineLvl w:val="0"/>
        <w:rPr>
          <w:rFonts w:ascii="Vectora LT Std Roman" w:eastAsia="Vectora LT Std Roman" w:hAnsi="Vectora LT Std Roman" w:cs="Vectora LT Std Roman"/>
          <w:b/>
          <w:bCs/>
          <w:sz w:val="26"/>
          <w:szCs w:val="26"/>
          <w:lang w:val="fr-CH"/>
        </w:rPr>
      </w:pPr>
      <w:r w:rsidRPr="00755223">
        <w:rPr>
          <w:rFonts w:ascii="Vectora LT Std Roman" w:eastAsia="Vectora LT Std Roman" w:hAnsi="Vectora LT Std Roman" w:cs="Vectora LT Std Roman"/>
          <w:b/>
          <w:bCs/>
          <w:sz w:val="26"/>
          <w:szCs w:val="26"/>
          <w:lang w:val="fr-CH"/>
        </w:rPr>
        <w:t>Textes légaux </w:t>
      </w:r>
    </w:p>
    <w:p w:rsidR="003F1561" w:rsidRDefault="00F82D19" w:rsidP="007B38CC">
      <w:pPr>
        <w:widowControl w:val="0"/>
        <w:spacing w:line="276" w:lineRule="auto"/>
        <w:ind w:right="567"/>
        <w:jc w:val="both"/>
        <w:rPr>
          <w:rFonts w:ascii="Vectora LT Std Roman" w:eastAsia="Vectora LT Std Roman" w:hAnsi="Vectora LT Std Roman" w:cs="Vectora LT Std Roman"/>
          <w:szCs w:val="22"/>
          <w:lang w:val="fr-CH"/>
        </w:rPr>
      </w:pPr>
      <w:r>
        <w:rPr>
          <w:rFonts w:ascii="Vectora LT Std Roman" w:hAnsi="Vectora LT Std Roman"/>
          <w:lang w:val="fr-CH"/>
        </w:rPr>
        <w:br/>
      </w:r>
      <w:r w:rsidR="003F1561" w:rsidRPr="00AB3671">
        <w:rPr>
          <w:rFonts w:ascii="Vectora LT Std Roman" w:eastAsia="Vectora LT Std Roman" w:hAnsi="Vectora LT Std Roman" w:cs="Vectora LT Std Roman"/>
          <w:b/>
          <w:color w:val="FF0000"/>
          <w:szCs w:val="22"/>
          <w:lang w:val="fr-CH"/>
        </w:rPr>
        <w:t>Les</w:t>
      </w:r>
      <w:r w:rsidR="007B38CC" w:rsidRPr="00AB3671">
        <w:rPr>
          <w:rFonts w:ascii="Vectora LT Std Roman" w:eastAsia="Vectora LT Std Roman" w:hAnsi="Vectora LT Std Roman" w:cs="Vectora LT Std Roman"/>
          <w:b/>
          <w:color w:val="FF0000"/>
          <w:szCs w:val="22"/>
          <w:lang w:val="fr-CH"/>
        </w:rPr>
        <w:t xml:space="preserve"> candidats amènent leurs propres livres de loi à l’examen.</w:t>
      </w:r>
      <w:r w:rsidR="007B38CC" w:rsidRPr="00B142F6">
        <w:rPr>
          <w:rFonts w:ascii="Vectora LT Std Roman" w:eastAsia="Vectora LT Std Roman" w:hAnsi="Vectora LT Std Roman" w:cs="Vectora LT Std Roman"/>
          <w:color w:val="FF0000"/>
          <w:szCs w:val="22"/>
          <w:lang w:val="fr-CH"/>
        </w:rPr>
        <w:t xml:space="preserve"> </w:t>
      </w:r>
      <w:r w:rsidR="007B38CC" w:rsidRPr="0028591C">
        <w:rPr>
          <w:rFonts w:ascii="Vectora LT Std Roman" w:eastAsia="Vectora LT Std Roman" w:hAnsi="Vectora LT Std Roman" w:cs="Vectora LT Std Roman"/>
          <w:szCs w:val="22"/>
          <w:lang w:val="fr-CH"/>
        </w:rPr>
        <w:t>Seules les éditions officielles de la Confédération sont autorisées.</w:t>
      </w:r>
    </w:p>
    <w:p w:rsidR="00B908BC" w:rsidRPr="0028591C" w:rsidRDefault="00B908BC" w:rsidP="007B38CC">
      <w:pPr>
        <w:widowControl w:val="0"/>
        <w:spacing w:line="276" w:lineRule="auto"/>
        <w:ind w:right="567"/>
        <w:jc w:val="both"/>
        <w:rPr>
          <w:rFonts w:ascii="Vectora LT Std Roman" w:eastAsia="Vectora LT Std Roman" w:hAnsi="Vectora LT Std Roman" w:cs="Vectora LT Std Roman"/>
          <w:szCs w:val="22"/>
          <w:lang w:val="fr-CH"/>
        </w:rPr>
      </w:pPr>
    </w:p>
    <w:p w:rsidR="00B908BC" w:rsidRPr="00B908BC" w:rsidRDefault="00B908BC" w:rsidP="00F82D19">
      <w:pPr>
        <w:widowControl w:val="0"/>
        <w:tabs>
          <w:tab w:val="left" w:pos="8080"/>
        </w:tabs>
        <w:spacing w:line="276" w:lineRule="auto"/>
        <w:ind w:right="567"/>
        <w:jc w:val="both"/>
        <w:rPr>
          <w:rFonts w:ascii="Vectora LT Std Roman" w:eastAsia="Vectora LT Std Roman" w:hAnsi="Vectora LT Std Roman" w:cs="Vectora LT Std Roman"/>
          <w:b/>
          <w:sz w:val="22"/>
          <w:szCs w:val="22"/>
          <w:lang w:val="fr-CH"/>
        </w:rPr>
      </w:pPr>
      <w:r w:rsidRPr="00B908BC">
        <w:rPr>
          <w:rFonts w:ascii="Vectora LT Std Roman" w:eastAsia="Vectora LT Std Roman" w:hAnsi="Vectora LT Std Roman" w:cs="Vectora LT Std Roman"/>
          <w:b/>
          <w:sz w:val="22"/>
          <w:szCs w:val="22"/>
          <w:lang w:val="fr-CH"/>
        </w:rPr>
        <w:t>Pour tous les examens professionnels et l’examen professionnel supérieur d’administrateurs de biens immobiliers :</w:t>
      </w:r>
    </w:p>
    <w:p w:rsidR="00DB635D" w:rsidRPr="00AB3671" w:rsidRDefault="00B908BC" w:rsidP="00AB3671">
      <w:pPr>
        <w:widowControl w:val="0"/>
        <w:tabs>
          <w:tab w:val="left" w:pos="8080"/>
        </w:tabs>
        <w:spacing w:before="120" w:line="276" w:lineRule="auto"/>
        <w:ind w:right="567"/>
        <w:jc w:val="both"/>
        <w:rPr>
          <w:rFonts w:ascii="Vectora LT Std Roman" w:eastAsia="Vectora LT Std Roman" w:hAnsi="Vectora LT Std Roman" w:cs="Vectora LT Std Roman"/>
          <w:szCs w:val="22"/>
          <w:lang w:val="fr-CH"/>
        </w:rPr>
      </w:pPr>
      <w:r w:rsidRPr="00AB3671">
        <w:rPr>
          <w:rFonts w:ascii="Vectora LT Std Roman" w:eastAsia="Vectora LT Std Roman" w:hAnsi="Vectora LT Std Roman" w:cs="Vectora LT Std Roman"/>
          <w:szCs w:val="22"/>
          <w:lang w:val="fr-CH"/>
        </w:rPr>
        <w:t xml:space="preserve">CC, CO, </w:t>
      </w:r>
      <w:r w:rsidR="00FD7481" w:rsidRPr="00AB3671">
        <w:rPr>
          <w:rFonts w:ascii="Vectora LT Std Roman" w:eastAsia="Vectora LT Std Roman" w:hAnsi="Vectora LT Std Roman" w:cs="Vectora LT Std Roman"/>
          <w:szCs w:val="22"/>
          <w:lang w:val="fr-CH"/>
        </w:rPr>
        <w:t>CPC</w:t>
      </w:r>
      <w:r w:rsidR="00FD7481">
        <w:rPr>
          <w:rFonts w:ascii="Vectora LT Std Roman" w:eastAsia="Vectora LT Std Roman" w:hAnsi="Vectora LT Std Roman" w:cs="Vectora LT Std Roman"/>
          <w:szCs w:val="22"/>
          <w:lang w:val="fr-CH"/>
        </w:rPr>
        <w:t>,</w:t>
      </w:r>
      <w:r w:rsidR="00FD7481" w:rsidRPr="00AB3671">
        <w:rPr>
          <w:rFonts w:ascii="Vectora LT Std Roman" w:eastAsia="Vectora LT Std Roman" w:hAnsi="Vectora LT Std Roman" w:cs="Vectora LT Std Roman"/>
          <w:szCs w:val="22"/>
          <w:lang w:val="fr-CH"/>
        </w:rPr>
        <w:t xml:space="preserve"> LAT</w:t>
      </w:r>
      <w:r w:rsidR="00FD7481">
        <w:rPr>
          <w:rFonts w:ascii="Vectora LT Std Roman" w:eastAsia="Vectora LT Std Roman" w:hAnsi="Vectora LT Std Roman" w:cs="Vectora LT Std Roman"/>
          <w:szCs w:val="22"/>
          <w:lang w:val="fr-CH"/>
        </w:rPr>
        <w:t xml:space="preserve">, </w:t>
      </w:r>
      <w:r w:rsidR="00FD7481" w:rsidRPr="00AB3671">
        <w:rPr>
          <w:rFonts w:ascii="Vectora LT Std Roman" w:eastAsia="Vectora LT Std Roman" w:hAnsi="Vectora LT Std Roman" w:cs="Vectora LT Std Roman"/>
          <w:szCs w:val="22"/>
          <w:lang w:val="fr-CH"/>
        </w:rPr>
        <w:t>LFAIE</w:t>
      </w:r>
      <w:r w:rsidR="00FD7481">
        <w:rPr>
          <w:rFonts w:ascii="Vectora LT Std Roman" w:eastAsia="Vectora LT Std Roman" w:hAnsi="Vectora LT Std Roman" w:cs="Vectora LT Std Roman"/>
          <w:szCs w:val="22"/>
          <w:lang w:val="fr-CH"/>
        </w:rPr>
        <w:t>,</w:t>
      </w:r>
      <w:r w:rsidR="00FD7481" w:rsidRPr="00AB3671">
        <w:rPr>
          <w:rFonts w:ascii="Vectora LT Std Roman" w:eastAsia="Vectora LT Std Roman" w:hAnsi="Vectora LT Std Roman" w:cs="Vectora LT Std Roman"/>
          <w:szCs w:val="22"/>
          <w:lang w:val="fr-CH"/>
        </w:rPr>
        <w:t xml:space="preserve"> </w:t>
      </w:r>
      <w:r w:rsidRPr="00AB3671">
        <w:rPr>
          <w:rFonts w:ascii="Vectora LT Std Roman" w:eastAsia="Vectora LT Std Roman" w:hAnsi="Vectora LT Std Roman" w:cs="Vectora LT Std Roman"/>
          <w:szCs w:val="22"/>
          <w:lang w:val="fr-CH"/>
        </w:rPr>
        <w:t>LP,</w:t>
      </w:r>
      <w:r w:rsidR="00FD7481" w:rsidRPr="00AB3671">
        <w:rPr>
          <w:rFonts w:ascii="Vectora LT Std Roman" w:eastAsia="Vectora LT Std Roman" w:hAnsi="Vectora LT Std Roman" w:cs="Vectora LT Std Roman"/>
          <w:szCs w:val="22"/>
          <w:lang w:val="fr-CH"/>
        </w:rPr>
        <w:t xml:space="preserve"> </w:t>
      </w:r>
      <w:proofErr w:type="spellStart"/>
      <w:r w:rsidR="00FD7481" w:rsidRPr="00AB3671">
        <w:rPr>
          <w:rFonts w:ascii="Vectora LT Std Roman" w:eastAsia="Vectora LT Std Roman" w:hAnsi="Vectora LT Std Roman" w:cs="Vectora LT Std Roman"/>
          <w:szCs w:val="22"/>
          <w:lang w:val="fr-CH"/>
        </w:rPr>
        <w:t>LPart</w:t>
      </w:r>
      <w:proofErr w:type="spellEnd"/>
      <w:r w:rsidR="00FD7481">
        <w:rPr>
          <w:rFonts w:ascii="Vectora LT Std Roman" w:eastAsia="Vectora LT Std Roman" w:hAnsi="Vectora LT Std Roman" w:cs="Vectora LT Std Roman"/>
          <w:szCs w:val="22"/>
          <w:lang w:val="fr-CH"/>
        </w:rPr>
        <w:t>,</w:t>
      </w:r>
      <w:r w:rsidRPr="00AB3671">
        <w:rPr>
          <w:rFonts w:ascii="Vectora LT Std Roman" w:eastAsia="Vectora LT Std Roman" w:hAnsi="Vectora LT Std Roman" w:cs="Vectora LT Std Roman"/>
          <w:szCs w:val="22"/>
          <w:lang w:val="fr-CH"/>
        </w:rPr>
        <w:t xml:space="preserve"> </w:t>
      </w:r>
      <w:r w:rsidR="00FD7481" w:rsidRPr="00AB3671">
        <w:rPr>
          <w:rFonts w:ascii="Vectora LT Std Roman" w:eastAsia="Vectora LT Std Roman" w:hAnsi="Vectora LT Std Roman" w:cs="Vectora LT Std Roman"/>
          <w:szCs w:val="22"/>
          <w:lang w:val="fr-CH"/>
        </w:rPr>
        <w:t>LPE</w:t>
      </w:r>
      <w:r w:rsidR="00FD7481">
        <w:rPr>
          <w:rFonts w:ascii="Vectora LT Std Roman" w:eastAsia="Vectora LT Std Roman" w:hAnsi="Vectora LT Std Roman" w:cs="Vectora LT Std Roman"/>
          <w:szCs w:val="22"/>
          <w:lang w:val="fr-CH"/>
        </w:rPr>
        <w:t>,</w:t>
      </w:r>
      <w:r w:rsidR="00FD7481" w:rsidRPr="00AB3671">
        <w:rPr>
          <w:rFonts w:ascii="Vectora LT Std Roman" w:eastAsia="Vectora LT Std Roman" w:hAnsi="Vectora LT Std Roman" w:cs="Vectora LT Std Roman"/>
          <w:szCs w:val="22"/>
          <w:lang w:val="fr-CH"/>
        </w:rPr>
        <w:t xml:space="preserve"> LTVA</w:t>
      </w:r>
      <w:r w:rsidR="00FD7481">
        <w:rPr>
          <w:rFonts w:ascii="Vectora LT Std Roman" w:eastAsia="Vectora LT Std Roman" w:hAnsi="Vectora LT Std Roman" w:cs="Vectora LT Std Roman"/>
          <w:szCs w:val="22"/>
          <w:lang w:val="fr-CH"/>
        </w:rPr>
        <w:t>,</w:t>
      </w:r>
      <w:r w:rsidR="00FD7481" w:rsidRPr="00AB3671">
        <w:rPr>
          <w:rFonts w:ascii="Vectora LT Std Roman" w:eastAsia="Vectora LT Std Roman" w:hAnsi="Vectora LT Std Roman" w:cs="Vectora LT Std Roman"/>
          <w:szCs w:val="22"/>
          <w:lang w:val="fr-CH"/>
        </w:rPr>
        <w:t xml:space="preserve"> </w:t>
      </w:r>
      <w:r w:rsidRPr="00AB3671">
        <w:rPr>
          <w:rFonts w:ascii="Vectora LT Std Roman" w:eastAsia="Vectora LT Std Roman" w:hAnsi="Vectora LT Std Roman" w:cs="Vectora LT Std Roman"/>
          <w:szCs w:val="22"/>
          <w:lang w:val="fr-CH"/>
        </w:rPr>
        <w:t>OBLF, O</w:t>
      </w:r>
      <w:bookmarkStart w:id="0" w:name="_GoBack"/>
      <w:bookmarkEnd w:id="0"/>
      <w:r w:rsidRPr="00AB3671">
        <w:rPr>
          <w:rFonts w:ascii="Vectora LT Std Roman" w:eastAsia="Vectora LT Std Roman" w:hAnsi="Vectora LT Std Roman" w:cs="Vectora LT Std Roman"/>
          <w:szCs w:val="22"/>
          <w:lang w:val="fr-CH"/>
        </w:rPr>
        <w:t>AIE, ORF</w:t>
      </w:r>
      <w:r w:rsidR="00FD7481">
        <w:rPr>
          <w:rFonts w:ascii="Vectora LT Std Roman" w:eastAsia="Vectora LT Std Roman" w:hAnsi="Vectora LT Std Roman" w:cs="Vectora LT Std Roman"/>
          <w:szCs w:val="22"/>
          <w:lang w:val="fr-CH"/>
        </w:rPr>
        <w:t>.</w:t>
      </w:r>
    </w:p>
    <w:p w:rsidR="00DB635D" w:rsidRPr="0028591C" w:rsidRDefault="00DB635D" w:rsidP="00BC47EE">
      <w:pPr>
        <w:widowControl w:val="0"/>
        <w:spacing w:line="276" w:lineRule="auto"/>
        <w:ind w:right="567"/>
        <w:rPr>
          <w:rFonts w:ascii="Vectora LT Std Roman" w:eastAsia="Vectora LT Std Roman" w:hAnsi="Vectora LT Std Roman" w:cs="Vectora LT Std Roman"/>
          <w:b/>
          <w:lang w:val="fr-CH"/>
        </w:rPr>
      </w:pPr>
    </w:p>
    <w:p w:rsidR="007B38CC" w:rsidRPr="00AB3671" w:rsidRDefault="007B38CC" w:rsidP="007B38CC">
      <w:pPr>
        <w:widowControl w:val="0"/>
        <w:spacing w:line="276" w:lineRule="auto"/>
        <w:ind w:right="567"/>
        <w:rPr>
          <w:rFonts w:ascii="Vectora LT Std Roman" w:eastAsia="Vectora LT Std Roman" w:hAnsi="Vectora LT Std Roman" w:cs="Vectora LT Std Roman"/>
          <w:b/>
          <w:lang w:val="fr-CH"/>
        </w:rPr>
      </w:pPr>
      <w:bookmarkStart w:id="1" w:name="_Hlk142299096"/>
      <w:r w:rsidRPr="00AB3671">
        <w:rPr>
          <w:rFonts w:ascii="Vectora LT Std Roman" w:eastAsia="Vectora LT Std Roman" w:hAnsi="Vectora LT Std Roman" w:cs="Vectora LT Std Roman"/>
          <w:b/>
          <w:lang w:val="fr-CH"/>
        </w:rPr>
        <w:t xml:space="preserve">Informations </w:t>
      </w:r>
      <w:r w:rsidR="00DB635D" w:rsidRPr="00AB3671">
        <w:rPr>
          <w:rFonts w:ascii="Vectora LT Std Roman" w:eastAsia="Vectora LT Std Roman" w:hAnsi="Vectora LT Std Roman" w:cs="Vectora LT Std Roman"/>
          <w:b/>
          <w:lang w:val="fr-CH"/>
        </w:rPr>
        <w:t>pratiques</w:t>
      </w:r>
      <w:r w:rsidRPr="00AB3671">
        <w:rPr>
          <w:rFonts w:ascii="Vectora LT Std Roman" w:eastAsia="Vectora LT Std Roman" w:hAnsi="Vectora LT Std Roman" w:cs="Vectora LT Std Roman"/>
          <w:b/>
          <w:lang w:val="fr-CH"/>
        </w:rPr>
        <w:t xml:space="preserve"> :</w:t>
      </w:r>
    </w:p>
    <w:p w:rsidR="0028591C" w:rsidRPr="002E749B" w:rsidRDefault="00B142F6" w:rsidP="002E749B">
      <w:pPr>
        <w:widowControl w:val="0"/>
        <w:spacing w:line="276" w:lineRule="auto"/>
        <w:ind w:right="567"/>
        <w:rPr>
          <w:rFonts w:ascii="Vectora LT Std Roman" w:eastAsia="Vectora LT Std Roman" w:hAnsi="Vectora LT Std Roman" w:cs="Vectora LT Std Roman"/>
          <w:lang w:val="fr-CH"/>
        </w:rPr>
      </w:pPr>
      <w:r w:rsidRPr="00AB3671">
        <w:rPr>
          <w:rFonts w:ascii="Vectora LT Std Roman" w:eastAsia="Vectora LT Std Roman" w:hAnsi="Vectora LT Std Roman" w:cs="Vectora LT Std Roman"/>
          <w:lang w:val="fr-CH"/>
        </w:rPr>
        <w:t>Avant l’examen d</w:t>
      </w:r>
      <w:r w:rsidR="007B38CC" w:rsidRPr="00AB3671">
        <w:rPr>
          <w:rFonts w:ascii="Vectora LT Std Roman" w:eastAsia="Vectora LT Std Roman" w:hAnsi="Vectora LT Std Roman" w:cs="Vectora LT Std Roman"/>
          <w:lang w:val="fr-CH"/>
        </w:rPr>
        <w:t xml:space="preserve">es passages peuvent être marqués avec un surligneur. </w:t>
      </w:r>
      <w:r w:rsidRPr="00AB3671">
        <w:rPr>
          <w:rFonts w:ascii="Vectora LT Std Roman" w:eastAsia="Vectora LT Std Roman" w:hAnsi="Vectora LT Std Roman" w:cs="Vectora LT Std Roman"/>
          <w:lang w:val="fr-CH"/>
        </w:rPr>
        <w:t>Il</w:t>
      </w:r>
      <w:r w:rsidR="007B38CC" w:rsidRPr="00AB3671">
        <w:rPr>
          <w:rFonts w:ascii="Vectora LT Std Roman" w:eastAsia="Vectora LT Std Roman" w:hAnsi="Vectora LT Std Roman" w:cs="Vectora LT Std Roman"/>
          <w:lang w:val="fr-CH"/>
        </w:rPr>
        <w:t xml:space="preserve"> n'est </w:t>
      </w:r>
      <w:r w:rsidR="007B38CC" w:rsidRPr="00AB3671">
        <w:rPr>
          <w:rFonts w:ascii="Vectora LT Std Roman" w:eastAsia="Vectora LT Std Roman" w:hAnsi="Vectora LT Std Roman" w:cs="Vectora LT Std Roman"/>
          <w:u w:val="single"/>
          <w:lang w:val="fr-CH"/>
        </w:rPr>
        <w:t>pas permis</w:t>
      </w:r>
      <w:r w:rsidR="007B38CC" w:rsidRPr="00AB3671">
        <w:rPr>
          <w:rFonts w:ascii="Vectora LT Std Roman" w:eastAsia="Vectora LT Std Roman" w:hAnsi="Vectora LT Std Roman" w:cs="Vectora LT Std Roman"/>
          <w:lang w:val="fr-CH"/>
        </w:rPr>
        <w:t xml:space="preserve"> d</w:t>
      </w:r>
      <w:r w:rsidR="002E749B" w:rsidRPr="00AB3671">
        <w:rPr>
          <w:rFonts w:ascii="Vectora LT Std Roman" w:eastAsia="Vectora LT Std Roman" w:hAnsi="Vectora LT Std Roman" w:cs="Vectora LT Std Roman"/>
          <w:lang w:val="fr-CH"/>
        </w:rPr>
        <w:t>’</w:t>
      </w:r>
      <w:r w:rsidR="007B38CC" w:rsidRPr="00AB3671">
        <w:rPr>
          <w:rFonts w:ascii="Vectora LT Std Roman" w:eastAsia="Vectora LT Std Roman" w:hAnsi="Vectora LT Std Roman" w:cs="Vectora LT Std Roman"/>
          <w:lang w:val="fr-CH"/>
        </w:rPr>
        <w:t xml:space="preserve">inscrire des notes personnelles ou commentaires dans les </w:t>
      </w:r>
      <w:r w:rsidRPr="00AB3671">
        <w:rPr>
          <w:rFonts w:ascii="Vectora LT Std Roman" w:eastAsia="Vectora LT Std Roman" w:hAnsi="Vectora LT Std Roman" w:cs="Vectora LT Std Roman"/>
          <w:lang w:val="fr-CH"/>
        </w:rPr>
        <w:t>textes de loi</w:t>
      </w:r>
      <w:r w:rsidR="002E749B" w:rsidRPr="00AB3671">
        <w:rPr>
          <w:rFonts w:ascii="Vectora LT Std Roman" w:eastAsia="Vectora LT Std Roman" w:hAnsi="Vectora LT Std Roman" w:cs="Vectora LT Std Roman"/>
          <w:lang w:val="fr-CH"/>
        </w:rPr>
        <w:t>.</w:t>
      </w:r>
      <w:r w:rsidRPr="00AB3671">
        <w:rPr>
          <w:rFonts w:ascii="Vectora LT Std Roman" w:eastAsia="Vectora LT Std Roman" w:hAnsi="Vectora LT Std Roman" w:cs="Vectora LT Std Roman"/>
          <w:lang w:val="fr-CH"/>
        </w:rPr>
        <w:t xml:space="preserve"> Il est permis </w:t>
      </w:r>
      <w:r w:rsidR="00AB3671" w:rsidRPr="00AB3671">
        <w:rPr>
          <w:rFonts w:ascii="Vectora LT Std Roman" w:eastAsia="Vectora LT Std Roman" w:hAnsi="Vectora LT Std Roman" w:cs="Vectora LT Std Roman"/>
          <w:lang w:val="fr-CH"/>
        </w:rPr>
        <w:t xml:space="preserve">d’apposer </w:t>
      </w:r>
      <w:r w:rsidR="00AB3671" w:rsidRPr="00AB3671">
        <w:rPr>
          <w:rFonts w:ascii="Vectora LT Std Roman" w:eastAsia="Vectora LT Std Roman" w:hAnsi="Vectora LT Std Roman" w:cs="Vectora LT Std Roman"/>
          <w:b/>
          <w:lang w:val="fr-CH"/>
        </w:rPr>
        <w:t xml:space="preserve">avant l’examen des marque-pages </w:t>
      </w:r>
      <w:r w:rsidR="00FD7481" w:rsidRPr="00AB3671">
        <w:rPr>
          <w:rFonts w:ascii="Vectora LT Std Roman" w:eastAsia="Vectora LT Std Roman" w:hAnsi="Vectora LT Std Roman" w:cs="Vectora LT Std Roman"/>
          <w:lang w:val="fr-CH"/>
        </w:rPr>
        <w:t>avec des inscriptions</w:t>
      </w:r>
      <w:r w:rsidR="00FD7481">
        <w:rPr>
          <w:rFonts w:ascii="Vectora LT Std Roman" w:eastAsia="Vectora LT Std Roman" w:hAnsi="Vectora LT Std Roman" w:cs="Vectora LT Std Roman"/>
          <w:lang w:val="fr-CH"/>
        </w:rPr>
        <w:t xml:space="preserve"> </w:t>
      </w:r>
      <w:r w:rsidR="00AB3671" w:rsidRPr="00AB3671">
        <w:rPr>
          <w:rFonts w:ascii="Vectora LT Std Roman" w:eastAsia="Vectora LT Std Roman" w:hAnsi="Vectora LT Std Roman" w:cs="Vectora LT Std Roman"/>
          <w:lang w:val="fr-CH"/>
        </w:rPr>
        <w:t>de la marque post-it d'une taille maximale de 12 x 43,5 mm)</w:t>
      </w:r>
      <w:r w:rsidR="0013447D">
        <w:rPr>
          <w:rFonts w:ascii="Vectora LT Std Roman" w:eastAsia="Vectora LT Std Roman" w:hAnsi="Vectora LT Std Roman" w:cs="Vectora LT Std Roman"/>
          <w:lang w:val="fr-CH"/>
        </w:rPr>
        <w:t>.</w:t>
      </w:r>
      <w:r w:rsidR="00AB3671" w:rsidRPr="00AB3671">
        <w:rPr>
          <w:rFonts w:ascii="Vectora LT Std Roman" w:eastAsia="Vectora LT Std Roman" w:hAnsi="Vectora LT Std Roman" w:cs="Vectora LT Std Roman"/>
          <w:lang w:val="fr-CH"/>
        </w:rPr>
        <w:t xml:space="preserve"> </w:t>
      </w:r>
    </w:p>
    <w:bookmarkEnd w:id="1"/>
    <w:p w:rsidR="00B908BC" w:rsidRDefault="00B908BC" w:rsidP="00BC47EE">
      <w:pPr>
        <w:widowControl w:val="0"/>
        <w:spacing w:line="276" w:lineRule="auto"/>
        <w:ind w:right="567"/>
        <w:outlineLvl w:val="0"/>
        <w:rPr>
          <w:rFonts w:ascii="Vectora LT Std Roman" w:eastAsia="Vectora LT Std Roman" w:hAnsi="Vectora LT Std Roman" w:cs="Vectora LT Std Roman"/>
          <w:b/>
          <w:bCs/>
          <w:sz w:val="18"/>
          <w:szCs w:val="18"/>
          <w:lang w:val="fr-CH"/>
        </w:rPr>
      </w:pPr>
    </w:p>
    <w:p w:rsidR="00755223" w:rsidRDefault="00755223" w:rsidP="00BC47EE">
      <w:pPr>
        <w:widowControl w:val="0"/>
        <w:spacing w:line="276" w:lineRule="auto"/>
        <w:ind w:right="567"/>
        <w:outlineLvl w:val="0"/>
        <w:rPr>
          <w:rFonts w:ascii="Vectora LT Std Roman" w:eastAsia="Vectora LT Std Roman" w:hAnsi="Vectora LT Std Roman" w:cs="Vectora LT Std Roman"/>
          <w:b/>
          <w:bCs/>
          <w:sz w:val="18"/>
          <w:szCs w:val="18"/>
          <w:lang w:val="fr-CH"/>
        </w:rPr>
      </w:pPr>
      <w:r>
        <w:rPr>
          <w:rFonts w:ascii="Vectora LT Std Roman" w:eastAsia="Vectora LT Std Roman" w:hAnsi="Vectora LT Std Roman" w:cs="Vectora LT Std Roman"/>
          <w:b/>
          <w:bCs/>
          <w:noProof/>
          <w:sz w:val="18"/>
          <w:szCs w:val="18"/>
          <w:lang w:val="fr-CH"/>
        </w:rPr>
        <w:drawing>
          <wp:inline distT="0" distB="0" distL="0" distR="0">
            <wp:extent cx="3171825" cy="1550238"/>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956" cy="1559588"/>
                    </a:xfrm>
                    <a:prstGeom prst="rect">
                      <a:avLst/>
                    </a:prstGeom>
                    <a:noFill/>
                    <a:ln>
                      <a:noFill/>
                    </a:ln>
                  </pic:spPr>
                </pic:pic>
              </a:graphicData>
            </a:graphic>
          </wp:inline>
        </w:drawing>
      </w:r>
    </w:p>
    <w:p w:rsidR="00755223" w:rsidRPr="00645788" w:rsidRDefault="00755223" w:rsidP="00BC47EE">
      <w:pPr>
        <w:widowControl w:val="0"/>
        <w:spacing w:line="276" w:lineRule="auto"/>
        <w:ind w:right="567"/>
        <w:outlineLvl w:val="0"/>
        <w:rPr>
          <w:rFonts w:ascii="Vectora LT Std Roman" w:eastAsia="Vectora LT Std Roman" w:hAnsi="Vectora LT Std Roman" w:cs="Vectora LT Std Roman"/>
          <w:b/>
          <w:bCs/>
          <w:sz w:val="16"/>
          <w:szCs w:val="16"/>
          <w:lang w:val="fr-CH"/>
        </w:rPr>
      </w:pPr>
    </w:p>
    <w:p w:rsidR="00AB3671" w:rsidRDefault="00AB3671" w:rsidP="00BC47EE">
      <w:pPr>
        <w:widowControl w:val="0"/>
        <w:spacing w:line="276" w:lineRule="auto"/>
        <w:ind w:right="567"/>
        <w:outlineLvl w:val="0"/>
        <w:rPr>
          <w:rFonts w:ascii="Vectora LT Std Roman" w:eastAsia="Vectora LT Std Roman" w:hAnsi="Vectora LT Std Roman" w:cs="Vectora LT Std Roman"/>
          <w:b/>
          <w:lang w:val="fr-CH"/>
        </w:rPr>
      </w:pPr>
      <w:r w:rsidRPr="00AB3671">
        <w:rPr>
          <w:rFonts w:ascii="Vectora LT Std Roman" w:eastAsia="Vectora LT Std Roman" w:hAnsi="Vectora LT Std Roman" w:cs="Vectora LT Std Roman"/>
          <w:b/>
          <w:lang w:val="fr-CH"/>
        </w:rPr>
        <w:t>Exemple :</w:t>
      </w:r>
    </w:p>
    <w:p w:rsidR="00AB3671" w:rsidRPr="00AB3671" w:rsidRDefault="00AB3671" w:rsidP="00BC47EE">
      <w:pPr>
        <w:widowControl w:val="0"/>
        <w:spacing w:line="276" w:lineRule="auto"/>
        <w:ind w:right="567"/>
        <w:outlineLvl w:val="0"/>
        <w:rPr>
          <w:rFonts w:ascii="Vectora LT Std Roman" w:eastAsia="Vectora LT Std Roman" w:hAnsi="Vectora LT Std Roman" w:cs="Vectora LT Std Roman"/>
          <w:b/>
          <w:lang w:val="fr-CH"/>
        </w:rPr>
      </w:pPr>
      <w:r>
        <w:rPr>
          <w:rFonts w:ascii="Vectora LT Std Roman" w:eastAsia="Vectora LT Std Roman" w:hAnsi="Vectora LT Std Roman" w:cs="Vectora LT Std Roman"/>
          <w:b/>
          <w:noProof/>
          <w:lang w:val="fr-CH"/>
        </w:rPr>
        <w:drawing>
          <wp:inline distT="0" distB="0" distL="0" distR="0">
            <wp:extent cx="5153025" cy="988018"/>
            <wp:effectExtent l="0" t="0" r="0" b="317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7700" cy="1000418"/>
                    </a:xfrm>
                    <a:prstGeom prst="rect">
                      <a:avLst/>
                    </a:prstGeom>
                    <a:noFill/>
                    <a:ln>
                      <a:noFill/>
                    </a:ln>
                  </pic:spPr>
                </pic:pic>
              </a:graphicData>
            </a:graphic>
          </wp:inline>
        </w:drawing>
      </w:r>
    </w:p>
    <w:p w:rsidR="00AB3671" w:rsidRPr="00F82D19" w:rsidRDefault="00AB3671" w:rsidP="00F82D19">
      <w:pPr>
        <w:widowControl w:val="0"/>
        <w:spacing w:line="276" w:lineRule="auto"/>
        <w:ind w:right="567"/>
        <w:rPr>
          <w:rFonts w:ascii="Vectora LT Std Roman" w:eastAsia="Vectora LT Std Roman" w:hAnsi="Vectora LT Std Roman" w:cs="Vectora LT Std Roman"/>
          <w:b/>
          <w:lang w:val="fr-CH"/>
        </w:rPr>
      </w:pPr>
    </w:p>
    <w:p w:rsidR="002A6426" w:rsidRDefault="00191216" w:rsidP="00755223">
      <w:pPr>
        <w:widowControl w:val="0"/>
        <w:spacing w:line="276" w:lineRule="auto"/>
        <w:ind w:right="567"/>
        <w:outlineLvl w:val="0"/>
        <w:rPr>
          <w:rFonts w:ascii="Vectora LT Std Roman" w:eastAsia="Vectora LT Std Roman" w:hAnsi="Vectora LT Std Roman" w:cs="Vectora LT Std Roman"/>
          <w:b/>
          <w:bCs/>
          <w:sz w:val="26"/>
          <w:szCs w:val="26"/>
          <w:lang w:val="fr-CH"/>
        </w:rPr>
      </w:pPr>
      <w:r>
        <w:rPr>
          <w:rFonts w:ascii="Vectora LT Std Roman" w:eastAsia="Vectora LT Std Roman" w:hAnsi="Vectora LT Std Roman" w:cs="Vectora LT Std Roman"/>
          <w:b/>
          <w:bCs/>
          <w:sz w:val="26"/>
          <w:szCs w:val="26"/>
          <w:lang w:val="fr-CH"/>
        </w:rPr>
        <w:t>Autres o</w:t>
      </w:r>
      <w:r w:rsidR="002A6426" w:rsidRPr="00BC47EE">
        <w:rPr>
          <w:rFonts w:ascii="Vectora LT Std Roman" w:eastAsia="Vectora LT Std Roman" w:hAnsi="Vectora LT Std Roman" w:cs="Vectora LT Std Roman"/>
          <w:b/>
          <w:bCs/>
          <w:sz w:val="26"/>
          <w:szCs w:val="26"/>
          <w:lang w:val="fr-CH"/>
        </w:rPr>
        <w:t>utils autorisés</w:t>
      </w:r>
    </w:p>
    <w:p w:rsidR="00755223" w:rsidRPr="00755223" w:rsidRDefault="00755223" w:rsidP="00755223">
      <w:pPr>
        <w:widowControl w:val="0"/>
        <w:spacing w:line="276" w:lineRule="auto"/>
        <w:ind w:right="567"/>
        <w:outlineLvl w:val="0"/>
        <w:rPr>
          <w:rFonts w:ascii="Vectora LT Std Roman" w:eastAsia="Vectora LT Std Roman" w:hAnsi="Vectora LT Std Roman" w:cs="Vectora LT Std Roman"/>
          <w:b/>
          <w:bCs/>
          <w:sz w:val="16"/>
          <w:szCs w:val="16"/>
          <w:lang w:val="fr-CH"/>
        </w:rPr>
      </w:pPr>
    </w:p>
    <w:p w:rsidR="002A6426" w:rsidRPr="00085A0F" w:rsidRDefault="002A6426" w:rsidP="00BC47EE">
      <w:pPr>
        <w:widowControl w:val="0"/>
        <w:spacing w:line="276" w:lineRule="auto"/>
        <w:ind w:right="567"/>
        <w:outlineLvl w:val="0"/>
        <w:rPr>
          <w:rFonts w:ascii="Vectora LT Std Roman" w:eastAsia="Vectora LT Std Roman" w:hAnsi="Vectora LT Std Roman" w:cs="Vectora LT Std Roman"/>
          <w:b/>
          <w:bCs/>
          <w:lang w:val="fr-CH"/>
        </w:rPr>
      </w:pPr>
      <w:r w:rsidRPr="00085A0F">
        <w:rPr>
          <w:rFonts w:ascii="Vectora LT Std Roman" w:eastAsia="Vectora LT Std Roman" w:hAnsi="Vectora LT Std Roman" w:cs="Vectora LT Std Roman"/>
          <w:b/>
          <w:bCs/>
          <w:lang w:val="fr-CH"/>
        </w:rPr>
        <w:t xml:space="preserve">Tableaux de calculs financiers </w:t>
      </w:r>
    </w:p>
    <w:p w:rsidR="002A6426" w:rsidRPr="00BC47EE" w:rsidRDefault="002A6426" w:rsidP="00755223">
      <w:pPr>
        <w:widowControl w:val="0"/>
        <w:tabs>
          <w:tab w:val="left" w:pos="8080"/>
        </w:tabs>
        <w:spacing w:line="276" w:lineRule="auto"/>
        <w:ind w:right="567"/>
        <w:jc w:val="both"/>
        <w:rPr>
          <w:rFonts w:ascii="Vectora LT Std Roman" w:eastAsia="Vectora LT Std Roman" w:hAnsi="Vectora LT Std Roman" w:cs="Vectora LT Std Roman"/>
          <w:lang w:val="fr-CH"/>
        </w:rPr>
      </w:pPr>
      <w:r w:rsidRPr="00BC47EE">
        <w:rPr>
          <w:rFonts w:ascii="Vectora LT Std Roman" w:eastAsia="Vectora LT Std Roman" w:hAnsi="Vectora LT Std Roman" w:cs="Vectora LT Std Roman"/>
          <w:lang w:val="fr-CH"/>
        </w:rPr>
        <w:t xml:space="preserve">Les tableaux réunissant par exemple les facteurs de capitalisation, d’actualisation, de capitalisation des rentes et d’actualisation des rentes ainsi que d’autres tableaux de calculs financiers sont mis à disposition </w:t>
      </w:r>
      <w:r w:rsidRPr="00FF4B6D">
        <w:rPr>
          <w:rFonts w:ascii="Vectora LT Std Roman" w:eastAsia="Vectora LT Std Roman" w:hAnsi="Vectora LT Std Roman" w:cs="Vectora LT Std Roman"/>
          <w:b/>
          <w:lang w:val="fr-CH"/>
        </w:rPr>
        <w:t>si nécessaire</w:t>
      </w:r>
      <w:r w:rsidRPr="00BC47EE">
        <w:rPr>
          <w:rFonts w:ascii="Vectora LT Std Roman" w:eastAsia="Vectora LT Std Roman" w:hAnsi="Vectora LT Std Roman" w:cs="Vectora LT Std Roman"/>
          <w:lang w:val="fr-CH"/>
        </w:rPr>
        <w:t xml:space="preserve"> par la commission d’examen ou sont directement inclus dans les épreuves (exception : examen d’estimations immobilières).</w:t>
      </w:r>
    </w:p>
    <w:p w:rsidR="002A6426" w:rsidRPr="00F82D19" w:rsidRDefault="002A6426" w:rsidP="00F82D19">
      <w:pPr>
        <w:widowControl w:val="0"/>
        <w:spacing w:line="276" w:lineRule="auto"/>
        <w:ind w:right="567"/>
        <w:rPr>
          <w:rFonts w:ascii="Vectora LT Std Roman" w:eastAsia="Vectora LT Std Roman" w:hAnsi="Vectora LT Std Roman" w:cs="Vectora LT Std Roman"/>
          <w:b/>
          <w:lang w:val="fr-CH"/>
        </w:rPr>
      </w:pPr>
    </w:p>
    <w:p w:rsidR="00AB3671" w:rsidRDefault="00AB3671" w:rsidP="00AB3671">
      <w:pPr>
        <w:widowControl w:val="0"/>
        <w:spacing w:line="276" w:lineRule="auto"/>
        <w:ind w:right="567"/>
        <w:jc w:val="both"/>
        <w:outlineLvl w:val="0"/>
        <w:rPr>
          <w:rFonts w:ascii="Vectora LT Std Roman" w:eastAsia="Vectora LT Std Roman" w:hAnsi="Vectora LT Std Roman" w:cs="Vectora LT Std Roman"/>
          <w:b/>
          <w:bCs/>
          <w:lang w:val="fr-CH"/>
        </w:rPr>
      </w:pPr>
      <w:r w:rsidRPr="00BC47EE">
        <w:rPr>
          <w:rFonts w:ascii="Vectora LT Std Roman" w:eastAsia="Vectora LT Std Roman" w:hAnsi="Vectora LT Std Roman" w:cs="Vectora LT Std Roman"/>
          <w:b/>
          <w:bCs/>
          <w:lang w:val="fr-CH"/>
        </w:rPr>
        <w:t xml:space="preserve">Examen professionnel </w:t>
      </w:r>
      <w:r>
        <w:rPr>
          <w:rFonts w:ascii="Vectora LT Std Roman" w:eastAsia="Vectora LT Std Roman" w:hAnsi="Vectora LT Std Roman" w:cs="Vectora LT Std Roman"/>
          <w:b/>
          <w:bCs/>
          <w:lang w:val="fr-CH"/>
        </w:rPr>
        <w:t>de gérants d’immeubles</w:t>
      </w:r>
    </w:p>
    <w:p w:rsidR="00AB3671" w:rsidRPr="00AB3671" w:rsidRDefault="00AB3671" w:rsidP="00755223">
      <w:pPr>
        <w:widowControl w:val="0"/>
        <w:spacing w:line="276" w:lineRule="auto"/>
        <w:ind w:right="567"/>
        <w:jc w:val="both"/>
        <w:outlineLvl w:val="0"/>
        <w:rPr>
          <w:rFonts w:ascii="Vectora LT Std Roman" w:eastAsia="Vectora LT Std Roman" w:hAnsi="Vectora LT Std Roman" w:cs="Vectora LT Std Roman"/>
          <w:b/>
          <w:bCs/>
          <w:lang w:val="fr-CH"/>
        </w:rPr>
      </w:pPr>
      <w:r w:rsidRPr="00AB3671">
        <w:rPr>
          <w:rFonts w:ascii="Vectora LT Std Roman" w:eastAsia="Vectora LT Std Roman" w:hAnsi="Vectora LT Std Roman" w:cs="Vectora LT Std Roman"/>
          <w:bCs/>
          <w:lang w:val="fr-CH"/>
        </w:rPr>
        <w:t>Règle/mesure d'une</w:t>
      </w:r>
      <w:r w:rsidRPr="00AB3671">
        <w:rPr>
          <w:rFonts w:ascii="Vectora LT Std Roman" w:eastAsia="Vectora LT Std Roman" w:hAnsi="Vectora LT Std Roman" w:cs="Vectora LT Std Roman"/>
          <w:lang w:val="fr-CH"/>
        </w:rPr>
        <w:t xml:space="preserve"> longueur minimale de 10 cm.</w:t>
      </w:r>
    </w:p>
    <w:p w:rsidR="00AB3671" w:rsidRPr="00F82D19" w:rsidRDefault="00AB3671" w:rsidP="00F82D19">
      <w:pPr>
        <w:widowControl w:val="0"/>
        <w:spacing w:line="276" w:lineRule="auto"/>
        <w:ind w:right="567"/>
        <w:rPr>
          <w:rFonts w:ascii="Vectora LT Std Roman" w:eastAsia="Vectora LT Std Roman" w:hAnsi="Vectora LT Std Roman" w:cs="Vectora LT Std Roman"/>
          <w:b/>
          <w:lang w:val="fr-CH"/>
        </w:rPr>
      </w:pPr>
    </w:p>
    <w:p w:rsidR="002A6426" w:rsidRPr="00BC47EE" w:rsidRDefault="002A6426" w:rsidP="00BC47EE">
      <w:pPr>
        <w:widowControl w:val="0"/>
        <w:spacing w:line="276" w:lineRule="auto"/>
        <w:ind w:right="567"/>
        <w:jc w:val="both"/>
        <w:outlineLvl w:val="0"/>
        <w:rPr>
          <w:rFonts w:ascii="Vectora LT Std Roman" w:eastAsia="Vectora LT Std Roman" w:hAnsi="Vectora LT Std Roman" w:cs="Vectora LT Std Roman"/>
          <w:b/>
          <w:bCs/>
          <w:lang w:val="fr-CH"/>
        </w:rPr>
      </w:pPr>
      <w:r w:rsidRPr="00BC47EE">
        <w:rPr>
          <w:rFonts w:ascii="Vectora LT Std Roman" w:eastAsia="Vectora LT Std Roman" w:hAnsi="Vectora LT Std Roman" w:cs="Vectora LT Std Roman"/>
          <w:b/>
          <w:bCs/>
          <w:lang w:val="fr-CH"/>
        </w:rPr>
        <w:t xml:space="preserve">Examen professionnel d’experts en estimations immobilières </w:t>
      </w:r>
    </w:p>
    <w:p w:rsidR="00BC47EE" w:rsidRPr="00BC47EE" w:rsidRDefault="002A6426" w:rsidP="00755223">
      <w:pPr>
        <w:widowControl w:val="0"/>
        <w:tabs>
          <w:tab w:val="left" w:pos="8080"/>
        </w:tabs>
        <w:spacing w:line="276" w:lineRule="auto"/>
        <w:ind w:right="567"/>
        <w:jc w:val="both"/>
        <w:rPr>
          <w:rFonts w:ascii="Vectora LT Std Roman" w:eastAsia="Vectora LT Std Roman" w:hAnsi="Vectora LT Std Roman" w:cs="Vectora LT Std Roman"/>
          <w:lang w:val="fr-CH"/>
        </w:rPr>
      </w:pPr>
      <w:r w:rsidRPr="00BC47EE">
        <w:rPr>
          <w:rFonts w:ascii="Vectora LT Std Roman" w:eastAsia="Vectora LT Std Roman" w:hAnsi="Vectora LT Std Roman" w:cs="Vectora LT Std Roman"/>
          <w:lang w:val="fr-CH"/>
        </w:rPr>
        <w:t xml:space="preserve">D’une manière générale, les candidates et candidats doivent partir du principe que tous les exercices peuvent être résolus sans tableaux de calculs financiers. La commission d’examen peut cependant décider de joindre des tableaux de calculs financiers aux épreuves si elle le juge nécessaire. </w:t>
      </w:r>
    </w:p>
    <w:p w:rsidR="00E76900" w:rsidRPr="00F82D19" w:rsidRDefault="00E76900" w:rsidP="00F82D19">
      <w:pPr>
        <w:widowControl w:val="0"/>
        <w:spacing w:line="276" w:lineRule="auto"/>
        <w:ind w:right="567"/>
        <w:rPr>
          <w:rFonts w:ascii="Vectora LT Std Roman" w:eastAsia="Vectora LT Std Roman" w:hAnsi="Vectora LT Std Roman" w:cs="Vectora LT Std Roman"/>
          <w:b/>
          <w:lang w:val="fr-CH"/>
        </w:rPr>
      </w:pPr>
    </w:p>
    <w:p w:rsidR="00845268" w:rsidRDefault="00EB1340" w:rsidP="005E43C7">
      <w:pPr>
        <w:widowControl w:val="0"/>
        <w:spacing w:line="276" w:lineRule="auto"/>
        <w:ind w:right="567"/>
        <w:jc w:val="both"/>
        <w:rPr>
          <w:rFonts w:ascii="Vectora LT Std Roman" w:eastAsia="Vectora LT Std Roman" w:hAnsi="Vectora LT Std Roman" w:cs="Vectora LT Std Roman"/>
          <w:b/>
          <w:lang w:val="fr-CH"/>
        </w:rPr>
      </w:pPr>
      <w:r w:rsidRPr="00BC47EE">
        <w:rPr>
          <w:rFonts w:ascii="Vectora LT Std Roman" w:eastAsia="Vectora LT Std Roman" w:hAnsi="Vectora LT Std Roman" w:cs="Vectora LT Std Roman"/>
          <w:b/>
          <w:lang w:val="fr-CH"/>
        </w:rPr>
        <w:t>L’utilisation d’</w:t>
      </w:r>
      <w:r w:rsidR="00E76900" w:rsidRPr="00BC47EE">
        <w:rPr>
          <w:rFonts w:ascii="Vectora LT Std Roman" w:eastAsia="Vectora LT Std Roman" w:hAnsi="Vectora LT Std Roman" w:cs="Vectora LT Std Roman"/>
          <w:b/>
          <w:lang w:val="fr-CH"/>
        </w:rPr>
        <w:t>ordinateurs portables, tablettes informatiques,</w:t>
      </w:r>
      <w:r w:rsidR="00E76900" w:rsidRPr="00BC47EE">
        <w:rPr>
          <w:rFonts w:ascii="Vectora LT Std Roman" w:eastAsia="Vectora LT Std Roman" w:hAnsi="Vectora LT Std Roman" w:cs="Vectora LT Std Roman"/>
          <w:b/>
          <w:spacing w:val="-10"/>
          <w:lang w:val="fr-CH"/>
        </w:rPr>
        <w:t xml:space="preserve"> </w:t>
      </w:r>
      <w:proofErr w:type="spellStart"/>
      <w:r w:rsidR="00E76900" w:rsidRPr="00BC47EE">
        <w:rPr>
          <w:rFonts w:ascii="Vectora LT Std Roman" w:eastAsia="Vectora LT Std Roman" w:hAnsi="Vectora LT Std Roman" w:cs="Vectora LT Std Roman"/>
          <w:b/>
          <w:lang w:val="fr-CH"/>
        </w:rPr>
        <w:t>iPad</w:t>
      </w:r>
      <w:r w:rsidRPr="00BC47EE">
        <w:rPr>
          <w:rFonts w:ascii="Vectora LT Std Roman" w:eastAsia="Vectora LT Std Roman" w:hAnsi="Vectora LT Std Roman" w:cs="Vectora LT Std Roman"/>
          <w:b/>
          <w:lang w:val="fr-CH"/>
        </w:rPr>
        <w:t>’s</w:t>
      </w:r>
      <w:proofErr w:type="spellEnd"/>
      <w:r w:rsidR="00E76900" w:rsidRPr="00BC47EE">
        <w:rPr>
          <w:rFonts w:ascii="Vectora LT Std Roman" w:eastAsia="Vectora LT Std Roman" w:hAnsi="Vectora LT Std Roman" w:cs="Vectora LT Std Roman"/>
          <w:b/>
          <w:lang w:val="fr-CH"/>
        </w:rPr>
        <w:t>,</w:t>
      </w:r>
      <w:r w:rsidR="00E76900" w:rsidRPr="00BC47EE">
        <w:rPr>
          <w:rFonts w:ascii="Vectora LT Std Roman" w:eastAsia="Vectora LT Std Roman" w:hAnsi="Vectora LT Std Roman" w:cs="Vectora LT Std Roman"/>
          <w:b/>
          <w:spacing w:val="-10"/>
          <w:lang w:val="fr-CH"/>
        </w:rPr>
        <w:t xml:space="preserve"> </w:t>
      </w:r>
      <w:r w:rsidR="00E76900" w:rsidRPr="00BC47EE">
        <w:rPr>
          <w:rFonts w:ascii="Vectora LT Std Roman" w:eastAsia="Vectora LT Std Roman" w:hAnsi="Vectora LT Std Roman" w:cs="Vectora LT Std Roman"/>
          <w:b/>
          <w:lang w:val="fr-CH"/>
        </w:rPr>
        <w:t>smartphones</w:t>
      </w:r>
      <w:r w:rsidR="00E76900" w:rsidRPr="00BC47EE">
        <w:rPr>
          <w:rFonts w:ascii="Vectora LT Std Roman" w:eastAsia="Vectora LT Std Roman" w:hAnsi="Vectora LT Std Roman" w:cs="Vectora LT Std Roman"/>
          <w:b/>
          <w:spacing w:val="-10"/>
          <w:lang w:val="fr-CH"/>
        </w:rPr>
        <w:t xml:space="preserve"> </w:t>
      </w:r>
      <w:r w:rsidRPr="00BC47EE">
        <w:rPr>
          <w:rFonts w:ascii="Vectora LT Std Roman" w:eastAsia="Vectora LT Std Roman" w:hAnsi="Vectora LT Std Roman" w:cs="Vectora LT Std Roman"/>
          <w:b/>
          <w:lang w:val="fr-CH"/>
        </w:rPr>
        <w:t>et smart</w:t>
      </w:r>
      <w:r w:rsidR="00191216">
        <w:rPr>
          <w:rFonts w:ascii="Vectora LT Std Roman" w:eastAsia="Vectora LT Std Roman" w:hAnsi="Vectora LT Std Roman" w:cs="Vectora LT Std Roman"/>
          <w:b/>
          <w:lang w:val="fr-CH"/>
        </w:rPr>
        <w:t xml:space="preserve"> </w:t>
      </w:r>
      <w:r w:rsidRPr="00BC47EE">
        <w:rPr>
          <w:rFonts w:ascii="Vectora LT Std Roman" w:eastAsia="Vectora LT Std Roman" w:hAnsi="Vectora LT Std Roman" w:cs="Vectora LT Std Roman"/>
          <w:b/>
          <w:lang w:val="fr-CH"/>
        </w:rPr>
        <w:t>watches est expressément interdite.</w:t>
      </w:r>
    </w:p>
    <w:p w:rsidR="00F82D19" w:rsidRPr="005E43C7" w:rsidRDefault="00F82D19" w:rsidP="005E43C7">
      <w:pPr>
        <w:widowControl w:val="0"/>
        <w:spacing w:line="276" w:lineRule="auto"/>
        <w:ind w:right="567"/>
        <w:jc w:val="both"/>
        <w:rPr>
          <w:rFonts w:ascii="Vectora LT Std Roman" w:eastAsia="Vectora LT Std Roman" w:hAnsi="Vectora LT Std Roman" w:cs="Vectora LT Std Roman"/>
          <w:b/>
          <w:lang w:val="fr-CH"/>
        </w:rPr>
      </w:pPr>
    </w:p>
    <w:p w:rsidR="00622312" w:rsidRPr="008835B7" w:rsidRDefault="00622312" w:rsidP="0074530A">
      <w:pPr>
        <w:widowControl w:val="0"/>
        <w:spacing w:line="240" w:lineRule="auto"/>
        <w:jc w:val="both"/>
        <w:rPr>
          <w:rFonts w:ascii="Vectora LT Std Roman" w:eastAsia="Vectora LT Std Roman" w:hAnsi="Vectora LT Std Roman" w:cs="Vectora LT Std Roman"/>
          <w:b/>
          <w:sz w:val="16"/>
          <w:szCs w:val="16"/>
          <w:lang w:val="fr-CH"/>
        </w:rPr>
      </w:pPr>
      <w:r w:rsidRPr="008835B7">
        <w:rPr>
          <w:rFonts w:ascii="Vectora LT Std Roman" w:eastAsia="Vectora LT Std Roman" w:hAnsi="Vectora LT Std Roman" w:cs="Vectora LT Std Roman"/>
          <w:b/>
          <w:sz w:val="16"/>
          <w:szCs w:val="16"/>
          <w:lang w:val="fr-CH"/>
        </w:rPr>
        <w:t>Valable dès le 1</w:t>
      </w:r>
      <w:r w:rsidR="008835B7" w:rsidRPr="008835B7">
        <w:rPr>
          <w:rFonts w:ascii="Vectora LT Std Roman" w:eastAsia="Vectora LT Std Roman" w:hAnsi="Vectora LT Std Roman" w:cs="Vectora LT Std Roman"/>
          <w:b/>
          <w:sz w:val="16"/>
          <w:szCs w:val="16"/>
          <w:vertAlign w:val="superscript"/>
          <w:lang w:val="fr-CH"/>
        </w:rPr>
        <w:t>er</w:t>
      </w:r>
      <w:r w:rsidR="00B30EA1">
        <w:rPr>
          <w:rFonts w:ascii="Vectora LT Std Roman" w:eastAsia="Vectora LT Std Roman" w:hAnsi="Vectora LT Std Roman" w:cs="Vectora LT Std Roman"/>
          <w:b/>
          <w:sz w:val="16"/>
          <w:szCs w:val="16"/>
          <w:lang w:val="fr-CH"/>
        </w:rPr>
        <w:t xml:space="preserve"> janvier 202</w:t>
      </w:r>
      <w:r w:rsidR="00B908BC">
        <w:rPr>
          <w:rFonts w:ascii="Vectora LT Std Roman" w:eastAsia="Vectora LT Std Roman" w:hAnsi="Vectora LT Std Roman" w:cs="Vectora LT Std Roman"/>
          <w:b/>
          <w:sz w:val="16"/>
          <w:szCs w:val="16"/>
          <w:lang w:val="fr-CH"/>
        </w:rPr>
        <w:t>4</w:t>
      </w:r>
    </w:p>
    <w:sectPr w:rsidR="00622312" w:rsidRPr="008835B7" w:rsidSect="007F384B">
      <w:footerReference w:type="default" r:id="rId11"/>
      <w:headerReference w:type="first" r:id="rId12"/>
      <w:footerReference w:type="first" r:id="rId13"/>
      <w:pgSz w:w="11906" w:h="16838" w:code="9"/>
      <w:pgMar w:top="851" w:right="1134" w:bottom="567" w:left="1701" w:header="397"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381" w:rsidRDefault="00B92381" w:rsidP="00F84EF0">
      <w:r>
        <w:separator/>
      </w:r>
    </w:p>
  </w:endnote>
  <w:endnote w:type="continuationSeparator" w:id="0">
    <w:p w:rsidR="00B92381" w:rsidRDefault="00B92381" w:rsidP="00F8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ctora LT Std Light">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ctora LH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ctora LT Std Roman">
    <w:altName w:val="Calibri"/>
    <w:panose1 w:val="00000000000000000000"/>
    <w:charset w:val="00"/>
    <w:family w:val="swiss"/>
    <w:notTrueType/>
    <w:pitch w:val="variable"/>
    <w:sig w:usb0="800000AF" w:usb1="4000204A" w:usb2="00000000" w:usb3="00000000" w:csb0="00000001" w:csb1="00000000"/>
  </w:font>
  <w:font w:name="Vectora LH Roma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ecilia CE 55 Roman">
    <w:altName w:val="Courier New"/>
    <w:panose1 w:val="00000000000000000000"/>
    <w:charset w:val="00"/>
    <w:family w:val="decorative"/>
    <w:notTrueType/>
    <w:pitch w:val="variable"/>
    <w:sig w:usb0="00000001" w:usb1="00000000" w:usb2="00000000" w:usb3="00000000" w:csb0="00000093" w:csb1="00000000"/>
  </w:font>
  <w:font w:name="Avant Guard">
    <w:altName w:val="Times New Roman"/>
    <w:panose1 w:val="00000000000000000000"/>
    <w:charset w:val="00"/>
    <w:family w:val="roman"/>
    <w:notTrueType/>
    <w:pitch w:val="default"/>
  </w:font>
  <w:font w:name="Univers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C5D" w:rsidRPr="00197E4D" w:rsidRDefault="00123C5D" w:rsidP="00725FCF">
    <w:pPr>
      <w:pStyle w:val="Pieddepage"/>
      <w:rPr>
        <w:lang w:val="fr-CH"/>
      </w:rPr>
    </w:pPr>
  </w:p>
  <w:p w:rsidR="00123C5D" w:rsidRPr="00FF4B6D" w:rsidRDefault="003F1561" w:rsidP="00FF4B6D">
    <w:pPr>
      <w:pStyle w:val="Pieddepage"/>
      <w:spacing w:line="240" w:lineRule="auto"/>
      <w:rPr>
        <w:sz w:val="14"/>
        <w:szCs w:val="14"/>
        <w:lang w:val="fr-CH"/>
      </w:rPr>
    </w:pPr>
    <w:r w:rsidRPr="00FF4B6D">
      <w:rPr>
        <w:sz w:val="14"/>
        <w:szCs w:val="14"/>
        <w:lang w:val="fr-CH"/>
      </w:rPr>
      <w:t>Outils autorisés au 1.1.2</w:t>
    </w:r>
    <w:r w:rsidR="00B30EA1">
      <w:rPr>
        <w:sz w:val="14"/>
        <w:szCs w:val="14"/>
        <w:lang w:val="fr-CH"/>
      </w:rPr>
      <w:t>02</w:t>
    </w:r>
    <w:r w:rsidR="005E43C7">
      <w:rPr>
        <w:sz w:val="14"/>
        <w:szCs w:val="14"/>
        <w:lang w:val="fr-CH"/>
      </w:rPr>
      <w:t>4</w:t>
    </w:r>
  </w:p>
  <w:p w:rsidR="005665CE" w:rsidRPr="00FF4B6D" w:rsidRDefault="00197E4D" w:rsidP="00FF4B6D">
    <w:pPr>
      <w:pStyle w:val="Pieddepage"/>
      <w:spacing w:line="240" w:lineRule="auto"/>
      <w:rPr>
        <w:sz w:val="14"/>
        <w:szCs w:val="14"/>
        <w:lang w:val="fr-CH"/>
      </w:rPr>
    </w:pPr>
    <w:r w:rsidRPr="00FF4B6D">
      <w:rPr>
        <w:noProof/>
        <w:sz w:val="14"/>
        <w:szCs w:val="14"/>
        <w:lang w:val="fr-CH" w:eastAsia="fr-CH"/>
      </w:rPr>
      <w:t xml:space="preserve">Page </w:t>
    </w:r>
    <w:r w:rsidR="00521676" w:rsidRPr="00FF4B6D">
      <w:rPr>
        <w:sz w:val="14"/>
        <w:szCs w:val="14"/>
        <w:lang w:val="fr-CH"/>
      </w:rPr>
      <w:fldChar w:fldCharType="begin"/>
    </w:r>
    <w:r w:rsidR="00521676" w:rsidRPr="00FF4B6D">
      <w:rPr>
        <w:sz w:val="14"/>
        <w:szCs w:val="14"/>
        <w:lang w:val="fr-CH"/>
      </w:rPr>
      <w:instrText xml:space="preserve"> PAGE   \* MERGEFORMAT </w:instrText>
    </w:r>
    <w:r w:rsidR="00521676" w:rsidRPr="00FF4B6D">
      <w:rPr>
        <w:sz w:val="14"/>
        <w:szCs w:val="14"/>
        <w:lang w:val="fr-CH"/>
      </w:rPr>
      <w:fldChar w:fldCharType="separate"/>
    </w:r>
    <w:r w:rsidR="00B30EA1">
      <w:rPr>
        <w:noProof/>
        <w:sz w:val="14"/>
        <w:szCs w:val="14"/>
        <w:lang w:val="fr-CH"/>
      </w:rPr>
      <w:t>9</w:t>
    </w:r>
    <w:r w:rsidR="00521676" w:rsidRPr="00FF4B6D">
      <w:rPr>
        <w:noProof/>
        <w:sz w:val="14"/>
        <w:szCs w:val="14"/>
        <w:lang w:val="fr-CH"/>
      </w:rPr>
      <w:fldChar w:fldCharType="end"/>
    </w:r>
    <w:r w:rsidR="005665CE" w:rsidRPr="00FF4B6D">
      <w:rPr>
        <w:sz w:val="14"/>
        <w:szCs w:val="14"/>
        <w:lang w:val="fr-CH"/>
      </w:rPr>
      <w:t xml:space="preserve"> </w:t>
    </w:r>
    <w:r w:rsidRPr="00FF4B6D">
      <w:rPr>
        <w:sz w:val="14"/>
        <w:szCs w:val="14"/>
        <w:lang w:val="fr-CH"/>
      </w:rPr>
      <w:t>sur</w:t>
    </w:r>
    <w:r w:rsidR="005665CE" w:rsidRPr="00FF4B6D">
      <w:rPr>
        <w:sz w:val="14"/>
        <w:szCs w:val="14"/>
        <w:lang w:val="fr-CH"/>
      </w:rPr>
      <w:t xml:space="preserve"> </w:t>
    </w:r>
    <w:r w:rsidR="00362101" w:rsidRPr="00FF4B6D">
      <w:rPr>
        <w:rStyle w:val="Numrodepage"/>
        <w:sz w:val="14"/>
        <w:szCs w:val="14"/>
        <w:lang w:val="fr-CH"/>
      </w:rPr>
      <w:fldChar w:fldCharType="begin"/>
    </w:r>
    <w:r w:rsidR="005665CE" w:rsidRPr="00FF4B6D">
      <w:rPr>
        <w:rStyle w:val="Numrodepage"/>
        <w:sz w:val="14"/>
        <w:szCs w:val="14"/>
        <w:lang w:val="fr-CH"/>
      </w:rPr>
      <w:instrText xml:space="preserve"> NUMPAGES </w:instrText>
    </w:r>
    <w:r w:rsidR="00362101" w:rsidRPr="00FF4B6D">
      <w:rPr>
        <w:rStyle w:val="Numrodepage"/>
        <w:sz w:val="14"/>
        <w:szCs w:val="14"/>
        <w:lang w:val="fr-CH"/>
      </w:rPr>
      <w:fldChar w:fldCharType="separate"/>
    </w:r>
    <w:r w:rsidR="00B30EA1">
      <w:rPr>
        <w:rStyle w:val="Numrodepage"/>
        <w:noProof/>
        <w:sz w:val="14"/>
        <w:szCs w:val="14"/>
        <w:lang w:val="fr-CH"/>
      </w:rPr>
      <w:t>9</w:t>
    </w:r>
    <w:r w:rsidR="00362101" w:rsidRPr="00FF4B6D">
      <w:rPr>
        <w:rStyle w:val="Numrodepage"/>
        <w:sz w:val="14"/>
        <w:szCs w:val="14"/>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5CE" w:rsidRPr="00EB1340" w:rsidRDefault="00375E7D" w:rsidP="00375E7D">
    <w:pPr>
      <w:pStyle w:val="Pieddepage"/>
      <w:jc w:val="center"/>
    </w:pPr>
    <w:r>
      <w:rPr>
        <w:noProof/>
      </w:rPr>
      <w:drawing>
        <wp:inline distT="0" distB="0" distL="0" distR="0">
          <wp:extent cx="5067300" cy="593196"/>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SEEI adresse.PNG"/>
                  <pic:cNvPicPr/>
                </pic:nvPicPr>
                <pic:blipFill>
                  <a:blip r:embed="rId1">
                    <a:extLst>
                      <a:ext uri="{28A0092B-C50C-407E-A947-70E740481C1C}">
                        <a14:useLocalDpi xmlns:a14="http://schemas.microsoft.com/office/drawing/2010/main" val="0"/>
                      </a:ext>
                    </a:extLst>
                  </a:blip>
                  <a:stretch>
                    <a:fillRect/>
                  </a:stretch>
                </pic:blipFill>
                <pic:spPr>
                  <a:xfrm>
                    <a:off x="0" y="0"/>
                    <a:ext cx="5106166" cy="5977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381" w:rsidRDefault="00B92381" w:rsidP="00F84EF0">
      <w:r>
        <w:separator/>
      </w:r>
    </w:p>
  </w:footnote>
  <w:footnote w:type="continuationSeparator" w:id="0">
    <w:p w:rsidR="00B92381" w:rsidRDefault="00B92381" w:rsidP="00F8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5CE" w:rsidRDefault="00DB0D0C" w:rsidP="00F84EF0">
    <w:pPr>
      <w:pStyle w:val="En-tte"/>
    </w:pPr>
    <w:r>
      <w:rPr>
        <w:noProof/>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64.7pt">
          <v:imagedata r:id="rId1" o:title="logo_en-te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140"/>
    <w:multiLevelType w:val="hybridMultilevel"/>
    <w:tmpl w:val="AB9CEDC8"/>
    <w:lvl w:ilvl="0" w:tplc="0EDA1FB4">
      <w:numFmt w:val="bullet"/>
      <w:lvlText w:val="-"/>
      <w:lvlJc w:val="left"/>
      <w:pPr>
        <w:ind w:left="720" w:hanging="360"/>
      </w:pPr>
      <w:rPr>
        <w:rFonts w:ascii="Vectora LT Std Light" w:eastAsia="Times New Roman" w:hAnsi="Vectora LT Std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5A6DAC"/>
    <w:multiLevelType w:val="hybridMultilevel"/>
    <w:tmpl w:val="948C4364"/>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5106BE4"/>
    <w:multiLevelType w:val="hybridMultilevel"/>
    <w:tmpl w:val="B6B48582"/>
    <w:lvl w:ilvl="0" w:tplc="101C88F4">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0C137645"/>
    <w:multiLevelType w:val="hybridMultilevel"/>
    <w:tmpl w:val="2CDA10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F0FEB"/>
    <w:multiLevelType w:val="hybridMultilevel"/>
    <w:tmpl w:val="0B82F19C"/>
    <w:lvl w:ilvl="0" w:tplc="958EDA3E">
      <w:start w:val="1"/>
      <w:numFmt w:val="bullet"/>
      <w:lvlText w:val="-"/>
      <w:lvlJc w:val="left"/>
      <w:pPr>
        <w:ind w:left="720" w:hanging="360"/>
      </w:pPr>
      <w:rPr>
        <w:rFonts w:ascii="Vectora LH Light" w:eastAsia="Calibri" w:hAnsi="Vectora LH Light" w:cs="Times New Roman"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5" w15:restartNumberingAfterBreak="0">
    <w:nsid w:val="337303E3"/>
    <w:multiLevelType w:val="hybridMultilevel"/>
    <w:tmpl w:val="0F2090A8"/>
    <w:lvl w:ilvl="0" w:tplc="D14CF628">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15:restartNumberingAfterBreak="0">
    <w:nsid w:val="36441B6F"/>
    <w:multiLevelType w:val="hybridMultilevel"/>
    <w:tmpl w:val="498E3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23353"/>
    <w:multiLevelType w:val="hybridMultilevel"/>
    <w:tmpl w:val="77569CB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3818CF"/>
    <w:multiLevelType w:val="hybridMultilevel"/>
    <w:tmpl w:val="FE4AF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3902640"/>
    <w:multiLevelType w:val="hybridMultilevel"/>
    <w:tmpl w:val="2BA6D9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63F164A"/>
    <w:multiLevelType w:val="hybridMultilevel"/>
    <w:tmpl w:val="AB36B14A"/>
    <w:lvl w:ilvl="0" w:tplc="3E5A7204">
      <w:numFmt w:val="bullet"/>
      <w:lvlText w:val=""/>
      <w:lvlJc w:val="left"/>
      <w:pPr>
        <w:ind w:left="780" w:hanging="420"/>
      </w:pPr>
      <w:rPr>
        <w:rFonts w:ascii="Wingdings" w:eastAsia="Calibri" w:hAnsi="Wingdings" w:cs="Arial"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83A0C4A"/>
    <w:multiLevelType w:val="hybridMultilevel"/>
    <w:tmpl w:val="46904EFE"/>
    <w:lvl w:ilvl="0" w:tplc="101C88F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A8F1BA8"/>
    <w:multiLevelType w:val="hybridMultilevel"/>
    <w:tmpl w:val="83A6FA9A"/>
    <w:lvl w:ilvl="0" w:tplc="3E5A7204">
      <w:numFmt w:val="bullet"/>
      <w:lvlText w:val=""/>
      <w:lvlJc w:val="left"/>
      <w:pPr>
        <w:ind w:left="780" w:hanging="420"/>
      </w:pPr>
      <w:rPr>
        <w:rFonts w:ascii="Wingdings" w:eastAsia="Calibri" w:hAnsi="Wingdings" w:cs="Arial"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CE074C5"/>
    <w:multiLevelType w:val="hybridMultilevel"/>
    <w:tmpl w:val="82E89C66"/>
    <w:lvl w:ilvl="0" w:tplc="F31892E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2D2677"/>
    <w:multiLevelType w:val="hybridMultilevel"/>
    <w:tmpl w:val="D1A2C0D2"/>
    <w:lvl w:ilvl="0" w:tplc="08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460F20"/>
    <w:multiLevelType w:val="hybridMultilevel"/>
    <w:tmpl w:val="FBCA40AE"/>
    <w:lvl w:ilvl="0" w:tplc="101C88F4">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6" w15:restartNumberingAfterBreak="0">
    <w:nsid w:val="5451622F"/>
    <w:multiLevelType w:val="multilevel"/>
    <w:tmpl w:val="48BCD1A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6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7" w15:restartNumberingAfterBreak="0">
    <w:nsid w:val="5C8D445F"/>
    <w:multiLevelType w:val="multilevel"/>
    <w:tmpl w:val="90209E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705"/>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28"/>
        </w:tabs>
        <w:ind w:left="3528" w:hanging="108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584"/>
        </w:tabs>
        <w:ind w:left="4584" w:hanging="1440"/>
      </w:pPr>
      <w:rPr>
        <w:rFonts w:hint="default"/>
      </w:rPr>
    </w:lvl>
  </w:abstractNum>
  <w:abstractNum w:abstractNumId="18" w15:restartNumberingAfterBreak="0">
    <w:nsid w:val="72DC2118"/>
    <w:multiLevelType w:val="hybridMultilevel"/>
    <w:tmpl w:val="84E83E12"/>
    <w:lvl w:ilvl="0" w:tplc="D2E0600C">
      <w:start w:val="16"/>
      <w:numFmt w:val="bullet"/>
      <w:lvlText w:val="-"/>
      <w:lvlJc w:val="left"/>
      <w:pPr>
        <w:tabs>
          <w:tab w:val="num" w:pos="720"/>
        </w:tabs>
        <w:ind w:left="720" w:hanging="360"/>
      </w:pPr>
      <w:rPr>
        <w:rFonts w:ascii="Vectora LT Std Light" w:eastAsia="Times New Roman" w:hAnsi="Vectora LT Std Light"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500384"/>
    <w:multiLevelType w:val="hybridMultilevel"/>
    <w:tmpl w:val="28D4C1DA"/>
    <w:lvl w:ilvl="0" w:tplc="1A8A9B24">
      <w:start w:val="1"/>
      <w:numFmt w:val="decimal"/>
      <w:lvlText w:val="%1."/>
      <w:lvlJc w:val="left"/>
      <w:pPr>
        <w:tabs>
          <w:tab w:val="num" w:pos="360"/>
        </w:tabs>
        <w:ind w:left="360" w:hanging="360"/>
      </w:pPr>
      <w:rPr>
        <w:rFonts w:hint="default"/>
        <w:b w:val="0"/>
        <w:i w:val="0"/>
      </w:rPr>
    </w:lvl>
    <w:lvl w:ilvl="1" w:tplc="A48E822E">
      <w:start w:val="14"/>
      <w:numFmt w:val="bullet"/>
      <w:lvlText w:val="-"/>
      <w:lvlJc w:val="left"/>
      <w:pPr>
        <w:tabs>
          <w:tab w:val="num" w:pos="1080"/>
        </w:tabs>
        <w:ind w:left="1080" w:hanging="360"/>
      </w:pPr>
      <w:rPr>
        <w:rFonts w:ascii="Times New Roman" w:eastAsia="Times New Roman" w:hAnsi="Times New Roman" w:cs="Times New Roman"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774E2CCE"/>
    <w:multiLevelType w:val="hybridMultilevel"/>
    <w:tmpl w:val="63DA10CC"/>
    <w:lvl w:ilvl="0" w:tplc="BA84E1FA">
      <w:start w:val="1"/>
      <w:numFmt w:val="bullet"/>
      <w:pStyle w:val="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173455"/>
    <w:multiLevelType w:val="hybridMultilevel"/>
    <w:tmpl w:val="A5564E56"/>
    <w:lvl w:ilvl="0" w:tplc="C102F168">
      <w:start w:val="1"/>
      <w:numFmt w:val="bullet"/>
      <w:lvlText w:val="-"/>
      <w:lvlJc w:val="left"/>
      <w:pPr>
        <w:ind w:left="223" w:hanging="122"/>
      </w:pPr>
      <w:rPr>
        <w:rFonts w:ascii="Vectora LT Std Roman" w:eastAsia="Vectora LT Std Roman" w:hAnsi="Vectora LT Std Roman" w:cs="Vectora LT Std Roman" w:hint="default"/>
        <w:w w:val="100"/>
        <w:sz w:val="20"/>
        <w:szCs w:val="20"/>
      </w:rPr>
    </w:lvl>
    <w:lvl w:ilvl="1" w:tplc="DB3053A0">
      <w:start w:val="1"/>
      <w:numFmt w:val="bullet"/>
      <w:lvlText w:val=""/>
      <w:lvlJc w:val="left"/>
      <w:pPr>
        <w:ind w:left="101" w:hanging="360"/>
      </w:pPr>
      <w:rPr>
        <w:rFonts w:ascii="Symbol" w:eastAsia="Symbol" w:hAnsi="Symbol" w:cs="Symbol" w:hint="default"/>
        <w:w w:val="100"/>
        <w:sz w:val="20"/>
        <w:szCs w:val="20"/>
      </w:rPr>
    </w:lvl>
    <w:lvl w:ilvl="2" w:tplc="AEEC35B6">
      <w:start w:val="1"/>
      <w:numFmt w:val="bullet"/>
      <w:lvlText w:val="•"/>
      <w:lvlJc w:val="left"/>
      <w:pPr>
        <w:ind w:left="1340" w:hanging="360"/>
      </w:pPr>
      <w:rPr>
        <w:rFonts w:hint="default"/>
      </w:rPr>
    </w:lvl>
    <w:lvl w:ilvl="3" w:tplc="DB086CE8">
      <w:start w:val="1"/>
      <w:numFmt w:val="bullet"/>
      <w:lvlText w:val="•"/>
      <w:lvlJc w:val="left"/>
      <w:pPr>
        <w:ind w:left="2460" w:hanging="360"/>
      </w:pPr>
      <w:rPr>
        <w:rFonts w:hint="default"/>
      </w:rPr>
    </w:lvl>
    <w:lvl w:ilvl="4" w:tplc="767027E4">
      <w:start w:val="1"/>
      <w:numFmt w:val="bullet"/>
      <w:lvlText w:val="•"/>
      <w:lvlJc w:val="left"/>
      <w:pPr>
        <w:ind w:left="3581" w:hanging="360"/>
      </w:pPr>
      <w:rPr>
        <w:rFonts w:hint="default"/>
      </w:rPr>
    </w:lvl>
    <w:lvl w:ilvl="5" w:tplc="B1581EB8">
      <w:start w:val="1"/>
      <w:numFmt w:val="bullet"/>
      <w:lvlText w:val="•"/>
      <w:lvlJc w:val="left"/>
      <w:pPr>
        <w:ind w:left="4701" w:hanging="360"/>
      </w:pPr>
      <w:rPr>
        <w:rFonts w:hint="default"/>
      </w:rPr>
    </w:lvl>
    <w:lvl w:ilvl="6" w:tplc="BA6C567A">
      <w:start w:val="1"/>
      <w:numFmt w:val="bullet"/>
      <w:lvlText w:val="•"/>
      <w:lvlJc w:val="left"/>
      <w:pPr>
        <w:ind w:left="5822" w:hanging="360"/>
      </w:pPr>
      <w:rPr>
        <w:rFonts w:hint="default"/>
      </w:rPr>
    </w:lvl>
    <w:lvl w:ilvl="7" w:tplc="E1A8A4CA">
      <w:start w:val="1"/>
      <w:numFmt w:val="bullet"/>
      <w:lvlText w:val="•"/>
      <w:lvlJc w:val="left"/>
      <w:pPr>
        <w:ind w:left="6942" w:hanging="360"/>
      </w:pPr>
      <w:rPr>
        <w:rFonts w:hint="default"/>
      </w:rPr>
    </w:lvl>
    <w:lvl w:ilvl="8" w:tplc="4BB4A6B2">
      <w:start w:val="1"/>
      <w:numFmt w:val="bullet"/>
      <w:lvlText w:val="•"/>
      <w:lvlJc w:val="left"/>
      <w:pPr>
        <w:ind w:left="8063" w:hanging="360"/>
      </w:pPr>
      <w:rPr>
        <w:rFonts w:hint="default"/>
      </w:rPr>
    </w:lvl>
  </w:abstractNum>
  <w:abstractNum w:abstractNumId="22" w15:restartNumberingAfterBreak="0">
    <w:nsid w:val="7D2C53F9"/>
    <w:multiLevelType w:val="hybridMultilevel"/>
    <w:tmpl w:val="7576D34C"/>
    <w:lvl w:ilvl="0" w:tplc="101C88F4">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921CC3"/>
    <w:multiLevelType w:val="hybridMultilevel"/>
    <w:tmpl w:val="29DE8384"/>
    <w:lvl w:ilvl="0" w:tplc="D2E0600C">
      <w:start w:val="16"/>
      <w:numFmt w:val="bullet"/>
      <w:lvlText w:val="-"/>
      <w:lvlJc w:val="left"/>
      <w:pPr>
        <w:tabs>
          <w:tab w:val="num" w:pos="720"/>
        </w:tabs>
        <w:ind w:left="720" w:hanging="360"/>
      </w:pPr>
      <w:rPr>
        <w:rFonts w:ascii="Vectora LT Std Light" w:eastAsia="Times New Roman" w:hAnsi="Vectora LT Std Light" w:cs="Arial" w:hint="default"/>
      </w:rPr>
    </w:lvl>
    <w:lvl w:ilvl="1" w:tplc="0807000B">
      <w:start w:val="1"/>
      <w:numFmt w:val="bullet"/>
      <w:lvlText w:val=""/>
      <w:lvlJc w:val="left"/>
      <w:pPr>
        <w:tabs>
          <w:tab w:val="num" w:pos="1440"/>
        </w:tabs>
        <w:ind w:left="1440" w:hanging="360"/>
      </w:pPr>
      <w:rPr>
        <w:rFonts w:ascii="Wingdings" w:hAnsi="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7"/>
  </w:num>
  <w:num w:numId="4">
    <w:abstractNumId w:val="16"/>
  </w:num>
  <w:num w:numId="5">
    <w:abstractNumId w:val="13"/>
  </w:num>
  <w:num w:numId="6">
    <w:abstractNumId w:val="5"/>
  </w:num>
  <w:num w:numId="7">
    <w:abstractNumId w:val="20"/>
  </w:num>
  <w:num w:numId="8">
    <w:abstractNumId w:val="14"/>
  </w:num>
  <w:num w:numId="9">
    <w:abstractNumId w:val="23"/>
  </w:num>
  <w:num w:numId="10">
    <w:abstractNumId w:val="18"/>
  </w:num>
  <w:num w:numId="11">
    <w:abstractNumId w:val="7"/>
  </w:num>
  <w:num w:numId="12">
    <w:abstractNumId w:val="12"/>
  </w:num>
  <w:num w:numId="13">
    <w:abstractNumId w:val="10"/>
  </w:num>
  <w:num w:numId="14">
    <w:abstractNumId w:val="15"/>
  </w:num>
  <w:num w:numId="15">
    <w:abstractNumId w:val="22"/>
  </w:num>
  <w:num w:numId="16">
    <w:abstractNumId w:val="19"/>
  </w:num>
  <w:num w:numId="17">
    <w:abstractNumId w:val="2"/>
  </w:num>
  <w:num w:numId="18">
    <w:abstractNumId w:val="11"/>
  </w:num>
  <w:num w:numId="19">
    <w:abstractNumId w:val="0"/>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activeWritingStyle w:appName="MSWord" w:lang="it-CH" w:vendorID="64" w:dllVersion="6" w:nlCheck="1" w:checkStyle="0"/>
  <w:activeWritingStyle w:appName="MSWord" w:lang="fr-CH" w:vendorID="64" w:dllVersion="6" w:nlCheck="1" w:checkStyle="1"/>
  <w:activeWritingStyle w:appName="MSWord" w:lang="de-DE" w:vendorID="64" w:dllVersion="6" w:nlCheck="1" w:checkStyle="1"/>
  <w:activeWritingStyle w:appName="MSWord" w:lang="fr-CH" w:vendorID="64" w:dllVersion="4096" w:nlCheck="1" w:checkStyle="0"/>
  <w:proofState w:spelling="clean"/>
  <w:defaultTabStop w:val="709"/>
  <w:hyphenationZone w:val="425"/>
  <w:characterSpacingControl w:val="doNotCompress"/>
  <w:hdrShapeDefaults>
    <o:shapedefaults v:ext="edit" spidmax="737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31"/>
    <w:rsid w:val="00000F99"/>
    <w:rsid w:val="00016428"/>
    <w:rsid w:val="0002098F"/>
    <w:rsid w:val="000210EC"/>
    <w:rsid w:val="000248C1"/>
    <w:rsid w:val="000302FF"/>
    <w:rsid w:val="0005232B"/>
    <w:rsid w:val="00052E0D"/>
    <w:rsid w:val="000673A5"/>
    <w:rsid w:val="0007316A"/>
    <w:rsid w:val="00083E44"/>
    <w:rsid w:val="00085A0F"/>
    <w:rsid w:val="000908EC"/>
    <w:rsid w:val="00090F60"/>
    <w:rsid w:val="00092378"/>
    <w:rsid w:val="00094BD2"/>
    <w:rsid w:val="00097E8B"/>
    <w:rsid w:val="000A3B18"/>
    <w:rsid w:val="000A3F0F"/>
    <w:rsid w:val="000B4CF3"/>
    <w:rsid w:val="000C0834"/>
    <w:rsid w:val="000C0B70"/>
    <w:rsid w:val="000C7925"/>
    <w:rsid w:val="000C7D2C"/>
    <w:rsid w:val="000E42C0"/>
    <w:rsid w:val="000E4365"/>
    <w:rsid w:val="000E78E0"/>
    <w:rsid w:val="000E7A00"/>
    <w:rsid w:val="00101EF3"/>
    <w:rsid w:val="00102B0E"/>
    <w:rsid w:val="00105D35"/>
    <w:rsid w:val="001068CF"/>
    <w:rsid w:val="001106E3"/>
    <w:rsid w:val="0012297C"/>
    <w:rsid w:val="00123C5D"/>
    <w:rsid w:val="0013447D"/>
    <w:rsid w:val="001356AE"/>
    <w:rsid w:val="00137BFC"/>
    <w:rsid w:val="00157099"/>
    <w:rsid w:val="00173E9E"/>
    <w:rsid w:val="00191216"/>
    <w:rsid w:val="0019709C"/>
    <w:rsid w:val="00197E4D"/>
    <w:rsid w:val="001A0D23"/>
    <w:rsid w:val="001A203C"/>
    <w:rsid w:val="001A327D"/>
    <w:rsid w:val="001A568F"/>
    <w:rsid w:val="001A5C3F"/>
    <w:rsid w:val="001B32EE"/>
    <w:rsid w:val="001B6B1E"/>
    <w:rsid w:val="001B6BBC"/>
    <w:rsid w:val="001C444D"/>
    <w:rsid w:val="001D1DB3"/>
    <w:rsid w:val="001D4B0D"/>
    <w:rsid w:val="001E114E"/>
    <w:rsid w:val="001E290F"/>
    <w:rsid w:val="001E3582"/>
    <w:rsid w:val="001F42BA"/>
    <w:rsid w:val="00243F6F"/>
    <w:rsid w:val="00250987"/>
    <w:rsid w:val="002524BE"/>
    <w:rsid w:val="00252940"/>
    <w:rsid w:val="00252981"/>
    <w:rsid w:val="002657CD"/>
    <w:rsid w:val="00271409"/>
    <w:rsid w:val="00271B92"/>
    <w:rsid w:val="00276E5F"/>
    <w:rsid w:val="00281F7C"/>
    <w:rsid w:val="0028591C"/>
    <w:rsid w:val="002868A3"/>
    <w:rsid w:val="002A0328"/>
    <w:rsid w:val="002A4C3D"/>
    <w:rsid w:val="002A6426"/>
    <w:rsid w:val="002A6F35"/>
    <w:rsid w:val="002B49B9"/>
    <w:rsid w:val="002C4FCD"/>
    <w:rsid w:val="002C58A9"/>
    <w:rsid w:val="002E749B"/>
    <w:rsid w:val="0030322D"/>
    <w:rsid w:val="0031167A"/>
    <w:rsid w:val="00342EAB"/>
    <w:rsid w:val="00350119"/>
    <w:rsid w:val="003505CC"/>
    <w:rsid w:val="0036128C"/>
    <w:rsid w:val="0036191A"/>
    <w:rsid w:val="00362101"/>
    <w:rsid w:val="00362726"/>
    <w:rsid w:val="00375E7D"/>
    <w:rsid w:val="00384B5E"/>
    <w:rsid w:val="00391824"/>
    <w:rsid w:val="003A3CFF"/>
    <w:rsid w:val="003A793C"/>
    <w:rsid w:val="003C1B27"/>
    <w:rsid w:val="003C228F"/>
    <w:rsid w:val="003C5BA7"/>
    <w:rsid w:val="003D02C2"/>
    <w:rsid w:val="003D1FBE"/>
    <w:rsid w:val="003D5B63"/>
    <w:rsid w:val="003E3C4E"/>
    <w:rsid w:val="003F1561"/>
    <w:rsid w:val="003F3419"/>
    <w:rsid w:val="003F3FC7"/>
    <w:rsid w:val="003F459E"/>
    <w:rsid w:val="00400CA1"/>
    <w:rsid w:val="004017C9"/>
    <w:rsid w:val="00401956"/>
    <w:rsid w:val="004041E9"/>
    <w:rsid w:val="004053F8"/>
    <w:rsid w:val="00410A7E"/>
    <w:rsid w:val="00415DE3"/>
    <w:rsid w:val="00420133"/>
    <w:rsid w:val="00424461"/>
    <w:rsid w:val="00425F40"/>
    <w:rsid w:val="004345EA"/>
    <w:rsid w:val="00457B88"/>
    <w:rsid w:val="00461624"/>
    <w:rsid w:val="00464C0B"/>
    <w:rsid w:val="00482AD2"/>
    <w:rsid w:val="00495F01"/>
    <w:rsid w:val="004C2A17"/>
    <w:rsid w:val="004D24E6"/>
    <w:rsid w:val="004F0B18"/>
    <w:rsid w:val="004F132A"/>
    <w:rsid w:val="004F7CAD"/>
    <w:rsid w:val="00502FDA"/>
    <w:rsid w:val="0052145F"/>
    <w:rsid w:val="00521676"/>
    <w:rsid w:val="00522343"/>
    <w:rsid w:val="005231AB"/>
    <w:rsid w:val="005325E2"/>
    <w:rsid w:val="00535C68"/>
    <w:rsid w:val="005371F8"/>
    <w:rsid w:val="00543446"/>
    <w:rsid w:val="0054776A"/>
    <w:rsid w:val="005557F9"/>
    <w:rsid w:val="00564ADD"/>
    <w:rsid w:val="005665CE"/>
    <w:rsid w:val="005723A3"/>
    <w:rsid w:val="00585A4F"/>
    <w:rsid w:val="005873CB"/>
    <w:rsid w:val="0058747E"/>
    <w:rsid w:val="005926A7"/>
    <w:rsid w:val="00596E92"/>
    <w:rsid w:val="005B2C98"/>
    <w:rsid w:val="005C02D4"/>
    <w:rsid w:val="005C499F"/>
    <w:rsid w:val="005D465C"/>
    <w:rsid w:val="005D53DD"/>
    <w:rsid w:val="005E43C7"/>
    <w:rsid w:val="005F02C7"/>
    <w:rsid w:val="005F7CD6"/>
    <w:rsid w:val="006132D0"/>
    <w:rsid w:val="006218F9"/>
    <w:rsid w:val="00622312"/>
    <w:rsid w:val="00631534"/>
    <w:rsid w:val="00645788"/>
    <w:rsid w:val="00665FBB"/>
    <w:rsid w:val="00680480"/>
    <w:rsid w:val="00680CC9"/>
    <w:rsid w:val="00680E5E"/>
    <w:rsid w:val="006A20FE"/>
    <w:rsid w:val="006A304B"/>
    <w:rsid w:val="006A6D37"/>
    <w:rsid w:val="006D13F6"/>
    <w:rsid w:val="006D2239"/>
    <w:rsid w:val="006E2E79"/>
    <w:rsid w:val="006F0281"/>
    <w:rsid w:val="006F111C"/>
    <w:rsid w:val="006F126E"/>
    <w:rsid w:val="006F2519"/>
    <w:rsid w:val="006F61BE"/>
    <w:rsid w:val="00710F93"/>
    <w:rsid w:val="007215BC"/>
    <w:rsid w:val="00723BA6"/>
    <w:rsid w:val="00724532"/>
    <w:rsid w:val="00725FCF"/>
    <w:rsid w:val="00727213"/>
    <w:rsid w:val="00732647"/>
    <w:rsid w:val="00733EB9"/>
    <w:rsid w:val="007414E2"/>
    <w:rsid w:val="0074530A"/>
    <w:rsid w:val="00745A1E"/>
    <w:rsid w:val="00752FDA"/>
    <w:rsid w:val="00755223"/>
    <w:rsid w:val="00760A4B"/>
    <w:rsid w:val="0076106D"/>
    <w:rsid w:val="00762E43"/>
    <w:rsid w:val="007642D9"/>
    <w:rsid w:val="00772D20"/>
    <w:rsid w:val="00774F27"/>
    <w:rsid w:val="00791C6E"/>
    <w:rsid w:val="007A3FEF"/>
    <w:rsid w:val="007A6FA2"/>
    <w:rsid w:val="007B129F"/>
    <w:rsid w:val="007B2557"/>
    <w:rsid w:val="007B38CC"/>
    <w:rsid w:val="007C0BFE"/>
    <w:rsid w:val="007C5A24"/>
    <w:rsid w:val="007F0DCE"/>
    <w:rsid w:val="007F384B"/>
    <w:rsid w:val="007F7AC4"/>
    <w:rsid w:val="00807754"/>
    <w:rsid w:val="00810041"/>
    <w:rsid w:val="0081070E"/>
    <w:rsid w:val="00815673"/>
    <w:rsid w:val="0083434B"/>
    <w:rsid w:val="008406CE"/>
    <w:rsid w:val="00840A75"/>
    <w:rsid w:val="00845268"/>
    <w:rsid w:val="00846D82"/>
    <w:rsid w:val="00856241"/>
    <w:rsid w:val="00872596"/>
    <w:rsid w:val="00875E27"/>
    <w:rsid w:val="008835B7"/>
    <w:rsid w:val="00883F35"/>
    <w:rsid w:val="00887FC7"/>
    <w:rsid w:val="008A5110"/>
    <w:rsid w:val="008B1823"/>
    <w:rsid w:val="008B781A"/>
    <w:rsid w:val="008C3C28"/>
    <w:rsid w:val="008C4FAA"/>
    <w:rsid w:val="008D07B3"/>
    <w:rsid w:val="008E1B60"/>
    <w:rsid w:val="008E6A7C"/>
    <w:rsid w:val="008E7022"/>
    <w:rsid w:val="008F49C3"/>
    <w:rsid w:val="00900DFE"/>
    <w:rsid w:val="00905ACB"/>
    <w:rsid w:val="00912DFA"/>
    <w:rsid w:val="00913EA4"/>
    <w:rsid w:val="00916339"/>
    <w:rsid w:val="009248C7"/>
    <w:rsid w:val="009310A4"/>
    <w:rsid w:val="00931565"/>
    <w:rsid w:val="00935323"/>
    <w:rsid w:val="00965BB1"/>
    <w:rsid w:val="00971765"/>
    <w:rsid w:val="00971AA3"/>
    <w:rsid w:val="00976672"/>
    <w:rsid w:val="00984BAE"/>
    <w:rsid w:val="00984DA6"/>
    <w:rsid w:val="00985154"/>
    <w:rsid w:val="009918DC"/>
    <w:rsid w:val="00993D11"/>
    <w:rsid w:val="009956CC"/>
    <w:rsid w:val="009A37E9"/>
    <w:rsid w:val="009B2999"/>
    <w:rsid w:val="009B7EB5"/>
    <w:rsid w:val="009D25DB"/>
    <w:rsid w:val="009D32FE"/>
    <w:rsid w:val="009E1796"/>
    <w:rsid w:val="009E7901"/>
    <w:rsid w:val="00A005F9"/>
    <w:rsid w:val="00A02FF3"/>
    <w:rsid w:val="00A1351C"/>
    <w:rsid w:val="00A1578D"/>
    <w:rsid w:val="00A231EC"/>
    <w:rsid w:val="00A24423"/>
    <w:rsid w:val="00A257D9"/>
    <w:rsid w:val="00A27981"/>
    <w:rsid w:val="00A30C06"/>
    <w:rsid w:val="00A324EC"/>
    <w:rsid w:val="00A3656F"/>
    <w:rsid w:val="00A41C40"/>
    <w:rsid w:val="00A437F5"/>
    <w:rsid w:val="00A47AAD"/>
    <w:rsid w:val="00A54B7A"/>
    <w:rsid w:val="00A54EC2"/>
    <w:rsid w:val="00A62A3B"/>
    <w:rsid w:val="00A71A40"/>
    <w:rsid w:val="00AB3671"/>
    <w:rsid w:val="00AB4D9B"/>
    <w:rsid w:val="00AC308E"/>
    <w:rsid w:val="00AC7FB7"/>
    <w:rsid w:val="00AD5CFB"/>
    <w:rsid w:val="00B01B34"/>
    <w:rsid w:val="00B13B06"/>
    <w:rsid w:val="00B142F6"/>
    <w:rsid w:val="00B30EA1"/>
    <w:rsid w:val="00B44971"/>
    <w:rsid w:val="00B56CF9"/>
    <w:rsid w:val="00B8454B"/>
    <w:rsid w:val="00B908BC"/>
    <w:rsid w:val="00B92381"/>
    <w:rsid w:val="00B9518E"/>
    <w:rsid w:val="00BA2812"/>
    <w:rsid w:val="00BC47EE"/>
    <w:rsid w:val="00BD354F"/>
    <w:rsid w:val="00BF2AC0"/>
    <w:rsid w:val="00BF3F12"/>
    <w:rsid w:val="00C04172"/>
    <w:rsid w:val="00C25A45"/>
    <w:rsid w:val="00C36791"/>
    <w:rsid w:val="00C47DF7"/>
    <w:rsid w:val="00C60FA8"/>
    <w:rsid w:val="00C638B2"/>
    <w:rsid w:val="00C74C34"/>
    <w:rsid w:val="00C75ACB"/>
    <w:rsid w:val="00C75D59"/>
    <w:rsid w:val="00C85B11"/>
    <w:rsid w:val="00C8634D"/>
    <w:rsid w:val="00C94CCE"/>
    <w:rsid w:val="00C97CFE"/>
    <w:rsid w:val="00CA23A8"/>
    <w:rsid w:val="00CB0DD3"/>
    <w:rsid w:val="00CB44D8"/>
    <w:rsid w:val="00CB5526"/>
    <w:rsid w:val="00CC5200"/>
    <w:rsid w:val="00CD3994"/>
    <w:rsid w:val="00CE6DDE"/>
    <w:rsid w:val="00CF04BB"/>
    <w:rsid w:val="00CF26F8"/>
    <w:rsid w:val="00CF4582"/>
    <w:rsid w:val="00D11E31"/>
    <w:rsid w:val="00D14D14"/>
    <w:rsid w:val="00D1689C"/>
    <w:rsid w:val="00D17506"/>
    <w:rsid w:val="00D22226"/>
    <w:rsid w:val="00D256CF"/>
    <w:rsid w:val="00D3007E"/>
    <w:rsid w:val="00D5578E"/>
    <w:rsid w:val="00D57E55"/>
    <w:rsid w:val="00D63B31"/>
    <w:rsid w:val="00D841F2"/>
    <w:rsid w:val="00D95DE1"/>
    <w:rsid w:val="00DA3E6E"/>
    <w:rsid w:val="00DB0D0C"/>
    <w:rsid w:val="00DB4E1D"/>
    <w:rsid w:val="00DB635D"/>
    <w:rsid w:val="00DC13CB"/>
    <w:rsid w:val="00DC3D3D"/>
    <w:rsid w:val="00DE0CE7"/>
    <w:rsid w:val="00E055AF"/>
    <w:rsid w:val="00E076C3"/>
    <w:rsid w:val="00E07A26"/>
    <w:rsid w:val="00E1585F"/>
    <w:rsid w:val="00E20182"/>
    <w:rsid w:val="00E23CB2"/>
    <w:rsid w:val="00E278DF"/>
    <w:rsid w:val="00E42361"/>
    <w:rsid w:val="00E53840"/>
    <w:rsid w:val="00E53FAD"/>
    <w:rsid w:val="00E607E8"/>
    <w:rsid w:val="00E60DE6"/>
    <w:rsid w:val="00E73577"/>
    <w:rsid w:val="00E73EEA"/>
    <w:rsid w:val="00E76900"/>
    <w:rsid w:val="00E773B3"/>
    <w:rsid w:val="00E84820"/>
    <w:rsid w:val="00EB1340"/>
    <w:rsid w:val="00EB3A79"/>
    <w:rsid w:val="00EE6A1F"/>
    <w:rsid w:val="00EF1911"/>
    <w:rsid w:val="00F072B9"/>
    <w:rsid w:val="00F2784B"/>
    <w:rsid w:val="00F45B2D"/>
    <w:rsid w:val="00F53952"/>
    <w:rsid w:val="00F65038"/>
    <w:rsid w:val="00F66B41"/>
    <w:rsid w:val="00F74F98"/>
    <w:rsid w:val="00F76143"/>
    <w:rsid w:val="00F8297C"/>
    <w:rsid w:val="00F82D19"/>
    <w:rsid w:val="00F84364"/>
    <w:rsid w:val="00F84EF0"/>
    <w:rsid w:val="00F90851"/>
    <w:rsid w:val="00FA176D"/>
    <w:rsid w:val="00FB286F"/>
    <w:rsid w:val="00FB2940"/>
    <w:rsid w:val="00FC5FA7"/>
    <w:rsid w:val="00FD7481"/>
    <w:rsid w:val="00FE023A"/>
    <w:rsid w:val="00FE21EA"/>
    <w:rsid w:val="00FE6BF0"/>
    <w:rsid w:val="00FF1AB7"/>
    <w:rsid w:val="00FF4B6D"/>
    <w:rsid w:val="00FF64A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14:docId w14:val="285DAE04"/>
  <w15:docId w15:val="{B1EEB68F-0772-4D06-A687-482C0650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EF0"/>
    <w:pPr>
      <w:spacing w:line="288" w:lineRule="auto"/>
    </w:pPr>
    <w:rPr>
      <w:rFonts w:ascii="Vectora LH Roman" w:hAnsi="Vectora LH Roman" w:cs="Arial"/>
      <w:lang w:eastAsia="en-US"/>
    </w:rPr>
  </w:style>
  <w:style w:type="paragraph" w:styleId="Titre1">
    <w:name w:val="heading 1"/>
    <w:basedOn w:val="Normal"/>
    <w:next w:val="Normal"/>
    <w:link w:val="Titre1Car"/>
    <w:uiPriority w:val="9"/>
    <w:rsid w:val="006F02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342E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rsid w:val="00276E5F"/>
    <w:pPr>
      <w:keepNext/>
      <w:spacing w:line="240" w:lineRule="auto"/>
      <w:jc w:val="both"/>
      <w:outlineLvl w:val="3"/>
    </w:pPr>
    <w:rPr>
      <w:rFonts w:ascii="Arial" w:eastAsia="Times New Roman" w:hAnsi="Arial"/>
      <w:i/>
      <w:iCs/>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rsid w:val="003A793C"/>
    <w:pPr>
      <w:tabs>
        <w:tab w:val="center" w:pos="4536"/>
        <w:tab w:val="right" w:pos="9072"/>
      </w:tabs>
      <w:spacing w:line="240" w:lineRule="auto"/>
    </w:pPr>
  </w:style>
  <w:style w:type="character" w:customStyle="1" w:styleId="KopfzeileZchn">
    <w:name w:val="Kopfzeile Zchn"/>
    <w:basedOn w:val="Policepardfaut"/>
    <w:rsid w:val="003A793C"/>
  </w:style>
  <w:style w:type="paragraph" w:styleId="Pieddepage">
    <w:name w:val="footer"/>
    <w:basedOn w:val="EinfacherAbsatz"/>
    <w:link w:val="PieddepageCar"/>
    <w:uiPriority w:val="99"/>
    <w:unhideWhenUsed/>
    <w:rsid w:val="00725FCF"/>
    <w:pPr>
      <w:tabs>
        <w:tab w:val="left" w:pos="624"/>
      </w:tabs>
    </w:pPr>
    <w:rPr>
      <w:rFonts w:ascii="Vectora LH Roman" w:hAnsi="Vectora LH Roman" w:cs="Vectora LH Roman"/>
      <w:sz w:val="17"/>
      <w:szCs w:val="17"/>
    </w:rPr>
  </w:style>
  <w:style w:type="character" w:customStyle="1" w:styleId="FuzeileZchn">
    <w:name w:val="Fußzeile Zchn"/>
    <w:basedOn w:val="Policepardfaut"/>
    <w:rsid w:val="003A793C"/>
  </w:style>
  <w:style w:type="character" w:styleId="Lienhypertexte">
    <w:name w:val="Hyperlink"/>
    <w:basedOn w:val="Policepardfaut"/>
    <w:unhideWhenUsed/>
    <w:rsid w:val="003A793C"/>
    <w:rPr>
      <w:color w:val="0000FF"/>
      <w:u w:val="single"/>
    </w:rPr>
  </w:style>
  <w:style w:type="paragraph" w:styleId="Textedebulles">
    <w:name w:val="Balloon Text"/>
    <w:basedOn w:val="Normal"/>
    <w:semiHidden/>
    <w:unhideWhenUsed/>
    <w:rsid w:val="003A793C"/>
    <w:pPr>
      <w:spacing w:line="240" w:lineRule="auto"/>
    </w:pPr>
    <w:rPr>
      <w:rFonts w:ascii="Tahoma" w:hAnsi="Tahoma" w:cs="Tahoma"/>
      <w:sz w:val="16"/>
      <w:szCs w:val="16"/>
    </w:rPr>
  </w:style>
  <w:style w:type="character" w:customStyle="1" w:styleId="SprechblasentextZchn">
    <w:name w:val="Sprechblasentext Zchn"/>
    <w:basedOn w:val="Policepardfaut"/>
    <w:semiHidden/>
    <w:rsid w:val="003A793C"/>
    <w:rPr>
      <w:rFonts w:ascii="Tahoma" w:hAnsi="Tahoma" w:cs="Tahoma"/>
      <w:sz w:val="16"/>
      <w:szCs w:val="16"/>
    </w:rPr>
  </w:style>
  <w:style w:type="character" w:styleId="Numrodepage">
    <w:name w:val="page number"/>
    <w:basedOn w:val="Policepardfaut"/>
    <w:rsid w:val="003A793C"/>
  </w:style>
  <w:style w:type="paragraph" w:styleId="Sansinterligne">
    <w:name w:val="No Spacing"/>
    <w:rsid w:val="003A793C"/>
    <w:rPr>
      <w:rFonts w:eastAsia="Times New Roman"/>
      <w:sz w:val="22"/>
      <w:szCs w:val="22"/>
      <w:lang w:val="de-DE" w:eastAsia="en-US"/>
    </w:rPr>
  </w:style>
  <w:style w:type="character" w:customStyle="1" w:styleId="KeinLeerraumZchn">
    <w:name w:val="Kein Leerraum Zchn"/>
    <w:basedOn w:val="Policepardfaut"/>
    <w:rsid w:val="003A793C"/>
    <w:rPr>
      <w:rFonts w:eastAsia="Times New Roman"/>
      <w:sz w:val="22"/>
      <w:szCs w:val="22"/>
      <w:lang w:val="de-DE" w:eastAsia="en-US" w:bidi="ar-SA"/>
    </w:rPr>
  </w:style>
  <w:style w:type="character" w:styleId="Lienhypertextesuivivisit">
    <w:name w:val="FollowedHyperlink"/>
    <w:basedOn w:val="Policepardfaut"/>
    <w:semiHidden/>
    <w:rsid w:val="003A793C"/>
    <w:rPr>
      <w:color w:val="800080"/>
      <w:u w:val="single"/>
    </w:rPr>
  </w:style>
  <w:style w:type="paragraph" w:styleId="Corpsdetexte">
    <w:name w:val="Body Text"/>
    <w:basedOn w:val="Normal"/>
    <w:semiHidden/>
    <w:rsid w:val="003A793C"/>
    <w:rPr>
      <w:rFonts w:ascii="Caecilia CE 55 Roman" w:hAnsi="Caecilia CE 55 Roman"/>
      <w:sz w:val="18"/>
    </w:rPr>
  </w:style>
  <w:style w:type="paragraph" w:customStyle="1" w:styleId="KeinAbsatzformat">
    <w:name w:val="[Kein Absatzformat]"/>
    <w:rsid w:val="003C5BA7"/>
    <w:pPr>
      <w:autoSpaceDE w:val="0"/>
      <w:autoSpaceDN w:val="0"/>
      <w:adjustRightInd w:val="0"/>
      <w:spacing w:line="288" w:lineRule="auto"/>
      <w:textAlignment w:val="center"/>
    </w:pPr>
    <w:rPr>
      <w:rFonts w:ascii="Times New Roman" w:hAnsi="Times New Roman"/>
      <w:color w:val="000000"/>
      <w:sz w:val="24"/>
      <w:szCs w:val="24"/>
      <w:lang w:val="de-DE"/>
    </w:rPr>
  </w:style>
  <w:style w:type="paragraph" w:customStyle="1" w:styleId="EinfacherAbsatz">
    <w:name w:val="[Einfacher Absatz]"/>
    <w:basedOn w:val="KeinAbsatzformat"/>
    <w:uiPriority w:val="99"/>
    <w:rsid w:val="003C5BA7"/>
  </w:style>
  <w:style w:type="character" w:customStyle="1" w:styleId="Titre4Car">
    <w:name w:val="Titre 4 Car"/>
    <w:basedOn w:val="Policepardfaut"/>
    <w:link w:val="Titre4"/>
    <w:rsid w:val="00276E5F"/>
    <w:rPr>
      <w:rFonts w:ascii="Arial" w:eastAsia="Times New Roman" w:hAnsi="Arial" w:cs="Arial"/>
      <w:i/>
      <w:iCs/>
      <w:lang w:val="de-DE" w:eastAsia="de-DE"/>
    </w:rPr>
  </w:style>
  <w:style w:type="paragraph" w:styleId="Retraitcorpsdetexte">
    <w:name w:val="Body Text Indent"/>
    <w:basedOn w:val="Normal"/>
    <w:link w:val="RetraitcorpsdetexteCar"/>
    <w:rsid w:val="00276E5F"/>
    <w:pPr>
      <w:spacing w:after="120" w:line="240" w:lineRule="auto"/>
      <w:ind w:left="283"/>
    </w:pPr>
    <w:rPr>
      <w:rFonts w:ascii="Arial" w:eastAsia="Times New Roman" w:hAnsi="Arial"/>
      <w:sz w:val="24"/>
      <w:szCs w:val="24"/>
      <w:lang w:eastAsia="de-DE"/>
    </w:rPr>
  </w:style>
  <w:style w:type="character" w:customStyle="1" w:styleId="RetraitcorpsdetexteCar">
    <w:name w:val="Retrait corps de texte Car"/>
    <w:basedOn w:val="Policepardfaut"/>
    <w:link w:val="Retraitcorpsdetexte"/>
    <w:rsid w:val="00276E5F"/>
    <w:rPr>
      <w:rFonts w:ascii="Arial" w:eastAsia="Times New Roman" w:hAnsi="Arial"/>
      <w:sz w:val="24"/>
      <w:szCs w:val="24"/>
      <w:lang w:eastAsia="de-DE"/>
    </w:rPr>
  </w:style>
  <w:style w:type="paragraph" w:styleId="Corpsdetexte2">
    <w:name w:val="Body Text 2"/>
    <w:basedOn w:val="Normal"/>
    <w:link w:val="Corpsdetexte2Car"/>
    <w:rsid w:val="00276E5F"/>
    <w:pPr>
      <w:spacing w:after="120" w:line="480" w:lineRule="auto"/>
    </w:pPr>
    <w:rPr>
      <w:rFonts w:ascii="Arial" w:eastAsia="Times New Roman" w:hAnsi="Arial"/>
      <w:sz w:val="24"/>
      <w:szCs w:val="24"/>
      <w:lang w:eastAsia="de-DE"/>
    </w:rPr>
  </w:style>
  <w:style w:type="character" w:customStyle="1" w:styleId="Corpsdetexte2Car">
    <w:name w:val="Corps de texte 2 Car"/>
    <w:basedOn w:val="Policepardfaut"/>
    <w:link w:val="Corpsdetexte2"/>
    <w:rsid w:val="00276E5F"/>
    <w:rPr>
      <w:rFonts w:ascii="Arial" w:eastAsia="Times New Roman" w:hAnsi="Arial"/>
      <w:sz w:val="24"/>
      <w:szCs w:val="24"/>
      <w:lang w:eastAsia="de-DE"/>
    </w:rPr>
  </w:style>
  <w:style w:type="paragraph" w:customStyle="1" w:styleId="Tabellenzelle">
    <w:name w:val="Tabellenzelle"/>
    <w:basedOn w:val="Normal"/>
    <w:qFormat/>
    <w:rsid w:val="00725FCF"/>
    <w:pPr>
      <w:widowControl w:val="0"/>
      <w:tabs>
        <w:tab w:val="left" w:pos="991"/>
      </w:tabs>
      <w:overflowPunct w:val="0"/>
      <w:autoSpaceDE w:val="0"/>
      <w:autoSpaceDN w:val="0"/>
      <w:adjustRightInd w:val="0"/>
      <w:spacing w:before="240"/>
    </w:pPr>
    <w:rPr>
      <w:rFonts w:eastAsia="Times New Roman"/>
      <w:color w:val="000000"/>
      <w:kern w:val="30"/>
      <w:sz w:val="17"/>
      <w:szCs w:val="17"/>
      <w:lang w:val="de-DE" w:eastAsia="de-CH"/>
    </w:rPr>
  </w:style>
  <w:style w:type="paragraph" w:customStyle="1" w:styleId="Standard1">
    <w:name w:val="Standard1"/>
    <w:rsid w:val="00A24423"/>
    <w:pPr>
      <w:tabs>
        <w:tab w:val="left" w:pos="5670"/>
      </w:tabs>
      <w:jc w:val="both"/>
    </w:pPr>
    <w:rPr>
      <w:rFonts w:ascii="Avant Guard" w:eastAsia="Times New Roman" w:hAnsi="Avant Guard"/>
      <w:sz w:val="22"/>
      <w:lang w:val="de-DE" w:eastAsia="de-DE"/>
    </w:rPr>
  </w:style>
  <w:style w:type="paragraph" w:customStyle="1" w:styleId="Aufzhlung">
    <w:name w:val="Aufzählung"/>
    <w:basedOn w:val="Normal"/>
    <w:qFormat/>
    <w:rsid w:val="00A24423"/>
    <w:pPr>
      <w:numPr>
        <w:numId w:val="7"/>
      </w:numPr>
      <w:tabs>
        <w:tab w:val="clear" w:pos="720"/>
        <w:tab w:val="num" w:pos="993"/>
      </w:tabs>
      <w:ind w:left="284" w:hanging="284"/>
    </w:pPr>
  </w:style>
  <w:style w:type="paragraph" w:styleId="Paragraphedeliste">
    <w:name w:val="List Paragraph"/>
    <w:basedOn w:val="Normal"/>
    <w:uiPriority w:val="34"/>
    <w:qFormat/>
    <w:rsid w:val="00DC13CB"/>
    <w:pPr>
      <w:ind w:left="720"/>
      <w:contextualSpacing/>
    </w:pPr>
  </w:style>
  <w:style w:type="paragraph" w:styleId="Retraitcorpsdetexte3">
    <w:name w:val="Body Text Indent 3"/>
    <w:basedOn w:val="Normal"/>
    <w:link w:val="Retraitcorpsdetexte3Car"/>
    <w:rsid w:val="00E84820"/>
    <w:pPr>
      <w:spacing w:after="120" w:line="240" w:lineRule="auto"/>
      <w:ind w:left="283"/>
    </w:pPr>
    <w:rPr>
      <w:rFonts w:ascii="UniversLight" w:eastAsia="Times New Roman" w:hAnsi="UniversLight" w:cs="Times New Roman"/>
      <w:sz w:val="16"/>
      <w:szCs w:val="16"/>
      <w:lang w:eastAsia="de-DE"/>
    </w:rPr>
  </w:style>
  <w:style w:type="character" w:customStyle="1" w:styleId="Retraitcorpsdetexte3Car">
    <w:name w:val="Retrait corps de texte 3 Car"/>
    <w:basedOn w:val="Policepardfaut"/>
    <w:link w:val="Retraitcorpsdetexte3"/>
    <w:rsid w:val="00E84820"/>
    <w:rPr>
      <w:rFonts w:ascii="UniversLight" w:eastAsia="Times New Roman" w:hAnsi="UniversLight"/>
      <w:sz w:val="16"/>
      <w:szCs w:val="16"/>
      <w:lang w:eastAsia="de-DE"/>
    </w:rPr>
  </w:style>
  <w:style w:type="paragraph" w:customStyle="1" w:styleId="Copy">
    <w:name w:val="Copy"/>
    <w:basedOn w:val="Normal"/>
    <w:qFormat/>
    <w:rsid w:val="0030322D"/>
    <w:pPr>
      <w:widowControl w:val="0"/>
      <w:tabs>
        <w:tab w:val="left" w:pos="23"/>
        <w:tab w:val="left" w:pos="567"/>
        <w:tab w:val="left" w:pos="3686"/>
      </w:tabs>
      <w:overflowPunct w:val="0"/>
      <w:autoSpaceDE w:val="0"/>
      <w:autoSpaceDN w:val="0"/>
      <w:adjustRightInd w:val="0"/>
      <w:spacing w:line="264" w:lineRule="auto"/>
      <w:ind w:left="567"/>
    </w:pPr>
    <w:rPr>
      <w:rFonts w:eastAsia="Times New Roman"/>
      <w:color w:val="000000"/>
      <w:kern w:val="30"/>
      <w:sz w:val="16"/>
      <w:szCs w:val="16"/>
      <w:lang w:val="de-DE" w:eastAsia="de-CH"/>
    </w:rPr>
  </w:style>
  <w:style w:type="paragraph" w:customStyle="1" w:styleId="Lead">
    <w:name w:val="Lead"/>
    <w:basedOn w:val="Copy"/>
    <w:qFormat/>
    <w:rsid w:val="0030322D"/>
    <w:pPr>
      <w:tabs>
        <w:tab w:val="clear" w:pos="3686"/>
        <w:tab w:val="left" w:pos="1418"/>
        <w:tab w:val="left" w:pos="3402"/>
        <w:tab w:val="left" w:pos="5103"/>
      </w:tabs>
      <w:spacing w:after="40"/>
    </w:pPr>
    <w:rPr>
      <w:b/>
    </w:rPr>
  </w:style>
  <w:style w:type="paragraph" w:styleId="Textebrut">
    <w:name w:val="Plain Text"/>
    <w:basedOn w:val="Normal"/>
    <w:link w:val="TextebrutCar"/>
    <w:uiPriority w:val="99"/>
    <w:semiHidden/>
    <w:unhideWhenUsed/>
    <w:rsid w:val="00424461"/>
    <w:pPr>
      <w:spacing w:line="240" w:lineRule="auto"/>
    </w:pPr>
    <w:rPr>
      <w:rFonts w:ascii="Arial" w:eastAsiaTheme="minorHAnsi" w:hAnsi="Arial"/>
      <w:lang w:eastAsia="de-CH"/>
    </w:rPr>
  </w:style>
  <w:style w:type="character" w:customStyle="1" w:styleId="TextebrutCar">
    <w:name w:val="Texte brut Car"/>
    <w:basedOn w:val="Policepardfaut"/>
    <w:link w:val="Textebrut"/>
    <w:uiPriority w:val="99"/>
    <w:semiHidden/>
    <w:rsid w:val="00424461"/>
    <w:rPr>
      <w:rFonts w:ascii="Arial" w:eastAsiaTheme="minorHAnsi" w:hAnsi="Arial" w:cs="Arial"/>
    </w:rPr>
  </w:style>
  <w:style w:type="character" w:customStyle="1" w:styleId="PieddepageCar">
    <w:name w:val="Pied de page Car"/>
    <w:basedOn w:val="Policepardfaut"/>
    <w:link w:val="Pieddepage"/>
    <w:uiPriority w:val="99"/>
    <w:rsid w:val="00197E4D"/>
    <w:rPr>
      <w:rFonts w:ascii="Vectora LH Roman" w:hAnsi="Vectora LH Roman" w:cs="Vectora LH Roman"/>
      <w:color w:val="000000"/>
      <w:sz w:val="17"/>
      <w:szCs w:val="17"/>
      <w:lang w:val="de-DE"/>
    </w:rPr>
  </w:style>
  <w:style w:type="character" w:customStyle="1" w:styleId="Titre1Car">
    <w:name w:val="Titre 1 Car"/>
    <w:basedOn w:val="Policepardfaut"/>
    <w:link w:val="Titre1"/>
    <w:uiPriority w:val="9"/>
    <w:rsid w:val="006F0281"/>
    <w:rPr>
      <w:rFonts w:asciiTheme="majorHAnsi" w:eastAsiaTheme="majorEastAsia" w:hAnsiTheme="majorHAnsi" w:cstheme="majorBidi"/>
      <w:color w:val="365F91" w:themeColor="accent1" w:themeShade="BF"/>
      <w:sz w:val="32"/>
      <w:szCs w:val="32"/>
      <w:lang w:eastAsia="en-US"/>
    </w:rPr>
  </w:style>
  <w:style w:type="character" w:customStyle="1" w:styleId="Titre3Car">
    <w:name w:val="Titre 3 Car"/>
    <w:basedOn w:val="Policepardfaut"/>
    <w:link w:val="Titre3"/>
    <w:uiPriority w:val="99"/>
    <w:rsid w:val="00342EAB"/>
    <w:rPr>
      <w:rFonts w:asciiTheme="majorHAnsi" w:eastAsiaTheme="majorEastAsia" w:hAnsiTheme="majorHAnsi" w:cstheme="majorBidi"/>
      <w:color w:val="243F60" w:themeColor="accent1" w:themeShade="7F"/>
      <w:sz w:val="24"/>
      <w:szCs w:val="24"/>
      <w:lang w:eastAsia="en-US"/>
    </w:rPr>
  </w:style>
  <w:style w:type="paragraph" w:styleId="PrformatHTML">
    <w:name w:val="HTML Preformatted"/>
    <w:basedOn w:val="Normal"/>
    <w:link w:val="PrformatHTMLCar"/>
    <w:uiPriority w:val="99"/>
    <w:semiHidden/>
    <w:unhideWhenUsed/>
    <w:rsid w:val="00AB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val="fr-CH" w:eastAsia="fr-CH"/>
    </w:rPr>
  </w:style>
  <w:style w:type="character" w:customStyle="1" w:styleId="PrformatHTMLCar">
    <w:name w:val="Préformaté HTML Car"/>
    <w:basedOn w:val="Policepardfaut"/>
    <w:link w:val="PrformatHTML"/>
    <w:uiPriority w:val="99"/>
    <w:semiHidden/>
    <w:rsid w:val="00AB3671"/>
    <w:rPr>
      <w:rFonts w:ascii="Courier New" w:eastAsia="Times New Roman" w:hAnsi="Courier New" w:cs="Courier New"/>
      <w:lang w:val="fr-CH" w:eastAsia="fr-CH"/>
    </w:rPr>
  </w:style>
  <w:style w:type="character" w:customStyle="1" w:styleId="y2iqfc">
    <w:name w:val="y2iqfc"/>
    <w:basedOn w:val="Policepardfaut"/>
    <w:rsid w:val="00AB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467">
      <w:bodyDiv w:val="1"/>
      <w:marLeft w:val="0"/>
      <w:marRight w:val="0"/>
      <w:marTop w:val="0"/>
      <w:marBottom w:val="0"/>
      <w:divBdr>
        <w:top w:val="none" w:sz="0" w:space="0" w:color="auto"/>
        <w:left w:val="none" w:sz="0" w:space="0" w:color="auto"/>
        <w:bottom w:val="none" w:sz="0" w:space="0" w:color="auto"/>
        <w:right w:val="none" w:sz="0" w:space="0" w:color="auto"/>
      </w:divBdr>
    </w:div>
    <w:div w:id="96488970">
      <w:bodyDiv w:val="1"/>
      <w:marLeft w:val="0"/>
      <w:marRight w:val="0"/>
      <w:marTop w:val="0"/>
      <w:marBottom w:val="0"/>
      <w:divBdr>
        <w:top w:val="none" w:sz="0" w:space="0" w:color="auto"/>
        <w:left w:val="none" w:sz="0" w:space="0" w:color="auto"/>
        <w:bottom w:val="none" w:sz="0" w:space="0" w:color="auto"/>
        <w:right w:val="none" w:sz="0" w:space="0" w:color="auto"/>
      </w:divBdr>
      <w:divsChild>
        <w:div w:id="1556430882">
          <w:marLeft w:val="0"/>
          <w:marRight w:val="0"/>
          <w:marTop w:val="0"/>
          <w:marBottom w:val="0"/>
          <w:divBdr>
            <w:top w:val="none" w:sz="0" w:space="0" w:color="auto"/>
            <w:left w:val="none" w:sz="0" w:space="0" w:color="auto"/>
            <w:bottom w:val="none" w:sz="0" w:space="0" w:color="auto"/>
            <w:right w:val="none" w:sz="0" w:space="0" w:color="auto"/>
          </w:divBdr>
          <w:divsChild>
            <w:div w:id="1651710019">
              <w:marLeft w:val="0"/>
              <w:marRight w:val="0"/>
              <w:marTop w:val="0"/>
              <w:marBottom w:val="0"/>
              <w:divBdr>
                <w:top w:val="none" w:sz="0" w:space="0" w:color="auto"/>
                <w:left w:val="none" w:sz="0" w:space="0" w:color="auto"/>
                <w:bottom w:val="none" w:sz="0" w:space="0" w:color="auto"/>
                <w:right w:val="none" w:sz="0" w:space="0" w:color="auto"/>
              </w:divBdr>
              <w:divsChild>
                <w:div w:id="3129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3649">
      <w:bodyDiv w:val="1"/>
      <w:marLeft w:val="0"/>
      <w:marRight w:val="0"/>
      <w:marTop w:val="0"/>
      <w:marBottom w:val="0"/>
      <w:divBdr>
        <w:top w:val="none" w:sz="0" w:space="0" w:color="auto"/>
        <w:left w:val="none" w:sz="0" w:space="0" w:color="auto"/>
        <w:bottom w:val="none" w:sz="0" w:space="0" w:color="auto"/>
        <w:right w:val="none" w:sz="0" w:space="0" w:color="auto"/>
      </w:divBdr>
    </w:div>
    <w:div w:id="1361318593">
      <w:bodyDiv w:val="1"/>
      <w:marLeft w:val="0"/>
      <w:marRight w:val="0"/>
      <w:marTop w:val="0"/>
      <w:marBottom w:val="0"/>
      <w:divBdr>
        <w:top w:val="none" w:sz="0" w:space="0" w:color="auto"/>
        <w:left w:val="none" w:sz="0" w:space="0" w:color="auto"/>
        <w:bottom w:val="none" w:sz="0" w:space="0" w:color="auto"/>
        <w:right w:val="none" w:sz="0" w:space="0" w:color="auto"/>
      </w:divBdr>
    </w:div>
    <w:div w:id="15334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24C1F-D308-4102-B2BD-25BE1F51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305</Words>
  <Characters>1683</Characters>
  <Application>Microsoft Office Word</Application>
  <DocSecurity>0</DocSecurity>
  <Lines>14</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Wegelin</dc:creator>
  <cp:lastModifiedBy>Alexandra Antille</cp:lastModifiedBy>
  <cp:revision>12</cp:revision>
  <cp:lastPrinted>2023-08-07T10:00:00Z</cp:lastPrinted>
  <dcterms:created xsi:type="dcterms:W3CDTF">2023-08-07T08:15:00Z</dcterms:created>
  <dcterms:modified xsi:type="dcterms:W3CDTF">2024-02-07T10:16:00Z</dcterms:modified>
</cp:coreProperties>
</file>