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Pr="00D52ACD" w:rsidRDefault="00000000">
      <w:pPr>
        <w:spacing w:after="10" w:line="259" w:lineRule="auto"/>
        <w:ind w:left="0" w:firstLine="0"/>
        <w:rPr>
          <w:rFonts w:asciiTheme="minorHAnsi" w:hAnsiTheme="minorHAnsi" w:cstheme="minorHAnsi"/>
        </w:rPr>
      </w:pPr>
      <w:r w:rsidRPr="00D52AC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 w:rsidRPr="00D52ACD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D52ACD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D52ACD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Pr="00D52ACD" w:rsidRDefault="00000000">
            <w:pPr>
              <w:spacing w:after="0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D52ACD">
              <w:rPr>
                <w:rFonts w:asciiTheme="minorHAnsi" w:hAnsiTheme="minorHAnsi" w:cstheme="minorHAnsi"/>
              </w:rPr>
              <w:t xml:space="preserve"> Vorname / Nachname / (E-Mail)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Pr="00D52ACD" w:rsidRDefault="00000000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D52ACD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  <w:tr w:rsidR="00A0271B" w:rsidRPr="00D52ACD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D52ACD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D52ACD">
              <w:rPr>
                <w:rFonts w:asciiTheme="minorHAnsi" w:hAnsiTheme="minorHAnsi" w:cstheme="minorHAnsi"/>
              </w:rPr>
              <w:t xml:space="preserve"> Straße / PLZ / Ort </w:t>
            </w:r>
            <w:r w:rsidRPr="00D52ACD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Pr="00D52ACD" w:rsidRDefault="00000000">
            <w:pPr>
              <w:spacing w:after="0" w:line="259" w:lineRule="auto"/>
              <w:ind w:left="1" w:firstLine="0"/>
              <w:jc w:val="both"/>
              <w:rPr>
                <w:rFonts w:asciiTheme="minorHAnsi" w:hAnsiTheme="minorHAnsi" w:cstheme="minorHAnsi"/>
              </w:rPr>
            </w:pPr>
            <w:r w:rsidRPr="00D52ACD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Pr="00D52AC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52ACD">
        <w:rPr>
          <w:rFonts w:asciiTheme="minorHAnsi" w:hAnsiTheme="minorHAnsi" w:cstheme="minorHAnsi"/>
        </w:rPr>
        <w:t xml:space="preserve"> </w:t>
      </w:r>
    </w:p>
    <w:p w:rsidR="00A0271B" w:rsidRPr="00D52AC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52ACD">
        <w:rPr>
          <w:rFonts w:asciiTheme="minorHAnsi" w:hAnsiTheme="minorHAnsi" w:cstheme="minorHAnsi"/>
        </w:rPr>
        <w:t xml:space="preserve"> </w:t>
      </w:r>
    </w:p>
    <w:p w:rsidR="00A0271B" w:rsidRPr="00D52ACD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D52ACD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D52ACD">
        <w:rPr>
          <w:rFonts w:asciiTheme="minorHAnsi" w:hAnsiTheme="minorHAnsi" w:cstheme="minorHAnsi"/>
          <w:b/>
          <w:bCs/>
        </w:rPr>
        <w:t>Hochrhein Bodensee</w:t>
      </w:r>
      <w:r w:rsidRPr="00D52ACD">
        <w:rPr>
          <w:rFonts w:asciiTheme="minorHAnsi" w:hAnsiTheme="minorHAnsi" w:cstheme="minorHAnsi"/>
          <w:b/>
          <w:bCs/>
        </w:rPr>
        <w:t xml:space="preserve"> </w:t>
      </w:r>
    </w:p>
    <w:p w:rsidR="00A0271B" w:rsidRPr="00D52ACD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 w:rsidRPr="00D52ACD">
        <w:rPr>
          <w:rFonts w:asciiTheme="minorHAnsi" w:hAnsiTheme="minorHAnsi" w:cstheme="minorHAnsi"/>
        </w:rPr>
        <w:t>Im Wallgrabe</w:t>
      </w:r>
      <w:r w:rsidR="004E5BD7" w:rsidRPr="00D52ACD">
        <w:rPr>
          <w:rFonts w:asciiTheme="minorHAnsi" w:hAnsiTheme="minorHAnsi" w:cstheme="minorHAnsi"/>
        </w:rPr>
        <w:t>n</w:t>
      </w:r>
      <w:r w:rsidRPr="00D52ACD">
        <w:rPr>
          <w:rFonts w:asciiTheme="minorHAnsi" w:hAnsiTheme="minorHAnsi" w:cstheme="minorHAnsi"/>
        </w:rPr>
        <w:t xml:space="preserve"> 50 </w:t>
      </w:r>
    </w:p>
    <w:p w:rsidR="00A0271B" w:rsidRPr="00D52ACD" w:rsidRDefault="007A7CEA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D52ACD">
        <w:rPr>
          <w:rFonts w:asciiTheme="minorHAnsi" w:hAnsiTheme="minorHAnsi" w:cstheme="minorHAnsi"/>
        </w:rPr>
        <w:tab/>
        <w:t xml:space="preserve"> </w:t>
      </w:r>
      <w:r w:rsidR="00254B0E" w:rsidRPr="00D52ACD">
        <w:rPr>
          <w:rFonts w:asciiTheme="minorHAnsi" w:hAnsiTheme="minorHAnsi" w:cstheme="minorHAnsi"/>
        </w:rPr>
        <w:tab/>
        <w:t xml:space="preserve"> </w:t>
      </w:r>
      <w:r w:rsidR="00254B0E" w:rsidRPr="00D52ACD">
        <w:rPr>
          <w:rFonts w:asciiTheme="minorHAnsi" w:hAnsiTheme="minorHAnsi" w:cstheme="minorHAnsi"/>
        </w:rPr>
        <w:tab/>
        <w:t xml:space="preserve"> </w:t>
      </w:r>
      <w:r w:rsidR="00254B0E" w:rsidRPr="00D52ACD">
        <w:rPr>
          <w:rFonts w:asciiTheme="minorHAnsi" w:hAnsiTheme="minorHAnsi" w:cstheme="minorHAnsi"/>
        </w:rPr>
        <w:tab/>
        <w:t xml:space="preserve"> </w:t>
      </w:r>
      <w:r w:rsidR="00254B0E" w:rsidRPr="00D52ACD">
        <w:rPr>
          <w:rFonts w:asciiTheme="minorHAnsi" w:hAnsiTheme="minorHAnsi" w:cstheme="minorHAnsi"/>
        </w:rPr>
        <w:tab/>
      </w:r>
      <w:r w:rsidR="00254B0E" w:rsidRPr="00D52ACD">
        <w:rPr>
          <w:rFonts w:asciiTheme="minorHAnsi" w:hAnsiTheme="minorHAnsi" w:cstheme="minorHAnsi"/>
          <w:sz w:val="16"/>
        </w:rPr>
        <w:t>Tel. 07751 9115-0 / Fax 07751 9115-30 / E-Mail: beteiligung@</w:t>
      </w:r>
      <w:r w:rsidR="005F3FCC" w:rsidRPr="00D52ACD">
        <w:rPr>
          <w:rFonts w:asciiTheme="minorHAnsi" w:hAnsiTheme="minorHAnsi" w:cstheme="minorHAnsi"/>
          <w:sz w:val="16"/>
        </w:rPr>
        <w:t>hochrhein-bodensee.de</w:t>
      </w:r>
      <w:r w:rsidR="00254B0E" w:rsidRPr="00D52ACD">
        <w:rPr>
          <w:rFonts w:asciiTheme="minorHAnsi" w:hAnsiTheme="minorHAnsi" w:cstheme="minorHAnsi"/>
          <w:sz w:val="16"/>
        </w:rPr>
        <w:t xml:space="preserve"> </w:t>
      </w:r>
    </w:p>
    <w:p w:rsidR="00A0271B" w:rsidRPr="00D52AC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52ACD">
        <w:rPr>
          <w:rFonts w:asciiTheme="minorHAnsi" w:hAnsiTheme="minorHAnsi" w:cstheme="minorHAnsi"/>
        </w:rPr>
        <w:t xml:space="preserve"> </w:t>
      </w:r>
    </w:p>
    <w:p w:rsidR="00A0271B" w:rsidRPr="00D52ACD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D52ACD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D52ACD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D52ACD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D52ACD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D52ACD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D52ACD">
        <w:rPr>
          <w:rFonts w:asciiTheme="minorHAnsi" w:hAnsiTheme="minorHAnsi" w:cstheme="minorHAnsi"/>
          <w:b/>
          <w:bCs/>
        </w:rPr>
        <w:t>Kommunen</w:t>
      </w:r>
      <w:r w:rsidRPr="00D52ACD">
        <w:rPr>
          <w:rFonts w:asciiTheme="minorHAnsi" w:hAnsiTheme="minorHAnsi" w:cstheme="minorHAnsi"/>
          <w:b/>
          <w:bCs/>
        </w:rPr>
        <w:t xml:space="preserve"> </w:t>
      </w:r>
      <w:r w:rsidR="005F3FCC" w:rsidRPr="00D52ACD">
        <w:rPr>
          <w:rFonts w:asciiTheme="minorHAnsi" w:hAnsiTheme="minorHAnsi" w:cstheme="minorHAnsi"/>
          <w:b/>
          <w:bCs/>
        </w:rPr>
        <w:t>Öhningen</w:t>
      </w:r>
      <w:r w:rsidRPr="00D52ACD">
        <w:rPr>
          <w:rFonts w:asciiTheme="minorHAnsi" w:hAnsiTheme="minorHAnsi" w:cstheme="minorHAnsi"/>
          <w:b/>
          <w:bCs/>
        </w:rPr>
        <w:t>/</w:t>
      </w:r>
      <w:r w:rsidR="005F3FCC" w:rsidRPr="00D52ACD">
        <w:rPr>
          <w:rFonts w:asciiTheme="minorHAnsi" w:hAnsiTheme="minorHAnsi" w:cstheme="minorHAnsi"/>
          <w:b/>
          <w:bCs/>
        </w:rPr>
        <w:t>Singen</w:t>
      </w:r>
      <w:r w:rsidRPr="00D52ACD">
        <w:rPr>
          <w:rFonts w:asciiTheme="minorHAnsi" w:hAnsiTheme="minorHAnsi" w:cstheme="minorHAnsi"/>
          <w:b/>
          <w:bCs/>
        </w:rPr>
        <w:t xml:space="preserve"> (</w:t>
      </w:r>
      <w:r w:rsidR="005F3FCC" w:rsidRPr="00D52ACD">
        <w:rPr>
          <w:rFonts w:asciiTheme="minorHAnsi" w:hAnsiTheme="minorHAnsi" w:cstheme="minorHAnsi"/>
          <w:b/>
          <w:bCs/>
        </w:rPr>
        <w:t>VRG W 50</w:t>
      </w:r>
      <w:r w:rsidRPr="00D52ACD">
        <w:rPr>
          <w:rFonts w:asciiTheme="minorHAnsi" w:hAnsiTheme="minorHAnsi" w:cstheme="minorHAnsi"/>
          <w:b/>
          <w:bCs/>
        </w:rPr>
        <w:t xml:space="preserve"> „Breitloh“)*</w:t>
      </w:r>
      <w:r w:rsidR="005F3FCC" w:rsidRPr="00D52ACD">
        <w:rPr>
          <w:rFonts w:asciiTheme="minorHAnsi" w:hAnsiTheme="minorHAnsi" w:cstheme="minorHAnsi"/>
          <w:b/>
          <w:bCs/>
        </w:rPr>
        <w:t>, Moos</w:t>
      </w:r>
      <w:r w:rsidRPr="00D52ACD">
        <w:rPr>
          <w:rFonts w:asciiTheme="minorHAnsi" w:hAnsiTheme="minorHAnsi" w:cstheme="minorHAnsi"/>
          <w:b/>
          <w:bCs/>
        </w:rPr>
        <w:t>/</w:t>
      </w:r>
      <w:r w:rsidR="005F3FCC" w:rsidRPr="00D52ACD">
        <w:rPr>
          <w:rFonts w:asciiTheme="minorHAnsi" w:hAnsiTheme="minorHAnsi" w:cstheme="minorHAnsi"/>
          <w:b/>
          <w:bCs/>
        </w:rPr>
        <w:t>Öhningen/Singen</w:t>
      </w:r>
      <w:r w:rsidRPr="00D52ACD">
        <w:rPr>
          <w:rFonts w:asciiTheme="minorHAnsi" w:hAnsiTheme="minorHAnsi" w:cstheme="minorHAnsi"/>
          <w:b/>
          <w:bCs/>
        </w:rPr>
        <w:t xml:space="preserve"> (</w:t>
      </w:r>
      <w:r w:rsidR="005F3FCC" w:rsidRPr="00D52ACD">
        <w:rPr>
          <w:rFonts w:asciiTheme="minorHAnsi" w:hAnsiTheme="minorHAnsi" w:cstheme="minorHAnsi"/>
          <w:b/>
          <w:bCs/>
        </w:rPr>
        <w:t>VRG W 51</w:t>
      </w:r>
      <w:r w:rsidRPr="00D52ACD">
        <w:rPr>
          <w:rFonts w:asciiTheme="minorHAnsi" w:hAnsiTheme="minorHAnsi" w:cstheme="minorHAnsi"/>
          <w:b/>
          <w:bCs/>
        </w:rPr>
        <w:t xml:space="preserve"> „Ewigkeit-Schienerberg“)*,  Gaienhofen, Moos, Öhningen  (VRG W 52 „Rammental“) </w:t>
      </w:r>
    </w:p>
    <w:p w:rsidR="00E8775B" w:rsidRPr="00D52ACD" w:rsidRDefault="00E8775B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0271B" w:rsidRPr="00CB7E04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CB7E04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E8775B" w:rsidRPr="00CB7E04">
        <w:rPr>
          <w:rFonts w:asciiTheme="minorHAnsi" w:hAnsiTheme="minorHAnsi" w:cstheme="minorHAnsi"/>
          <w:b/>
          <w:bCs/>
          <w:u w:val="single"/>
        </w:rPr>
        <w:t>Infraschall</w:t>
      </w:r>
    </w:p>
    <w:p w:rsidR="00A0271B" w:rsidRPr="00D52AC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52ACD">
        <w:rPr>
          <w:rFonts w:asciiTheme="minorHAnsi" w:hAnsiTheme="minorHAnsi" w:cstheme="minorHAnsi"/>
        </w:rPr>
        <w:t xml:space="preserve"> </w:t>
      </w:r>
    </w:p>
    <w:p w:rsidR="00E8775B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Sehr geehrte Damen und Herren,</w:t>
      </w:r>
    </w:p>
    <w:p w:rsidR="00FE74D2" w:rsidRPr="00D52ACD" w:rsidRDefault="00FE74D2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FE74D2">
        <w:rPr>
          <w:rFonts w:asciiTheme="minorHAnsi" w:eastAsiaTheme="minorEastAsia" w:hAnsiTheme="minorHAnsi" w:cstheme="minorHAnsi"/>
          <w:color w:val="auto"/>
          <w:kern w:val="0"/>
          <w:szCs w:val="18"/>
        </w:rPr>
        <w:t>In der durch Sie zu Verfügung gestellten strategischen Umweltprüfung wird das „Schutzgut Mensch“ in den ausgewählten Vorranggebieten als konfliktbehaftet bis sehr konfliktbehaftet beschrieben.</w:t>
      </w:r>
      <w:r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 Auf die Belastung der Menschen vor Ort durch Infraschall, der durch Windkraftanlagen emittiert wird, wird jedoch nicht in ausreichendem Maß eingegangen. </w:t>
      </w:r>
    </w:p>
    <w:p w:rsidR="00E8775B" w:rsidRPr="00D52ACD" w:rsidRDefault="00FE74D2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>
        <w:rPr>
          <w:rFonts w:asciiTheme="minorHAnsi" w:eastAsiaTheme="minorEastAsia" w:hAnsiTheme="minorHAnsi" w:cstheme="minorHAnsi"/>
          <w:color w:val="auto"/>
          <w:kern w:val="0"/>
          <w:szCs w:val="18"/>
        </w:rPr>
        <w:t>B</w:t>
      </w:r>
      <w:r w:rsidR="00E8775B"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etriebsbedingt emittieren Windindustrieanlagen Infraschall, der sich über die Luft und den Boden ungehindert ausbreitet.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Derartige Schallwellen liegen im Frequenzbereich unterhalb von 8 Hz und liegen natürlich unterhalb der direkten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akustischen Wahrnehmungsschwelle unseres Hörapparates. Gleichwohl ist es seit einer neueren Arbeit wohl etabliert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  <w:lang w:val="en-US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  <w:lang w:val="en-US"/>
        </w:rPr>
        <w:t>(Kugler K,Wiegrebe L, Grothe B, Kössl M, Gürkov R, Krause E, Drexl M. 2014 Low-frequency sound affects active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  <w:lang w:val="en-US"/>
        </w:rPr>
        <w:t xml:space="preserve">micromechanics in the human inner ear. </w:t>
      </w: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R. Soc. open sci. 1: 140166), dass das menschliche Innenohr sehr wohl an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Infraschallwellen ankoppeln kann. In der Untersuchung zeigte sich, dass niederfrequente Schallwellen mit einem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unauffälligen Schalldruck von 80dB (A) unter einer nur kurzen Expositionsdauer von 90 Sekunden sehr wohl otoakustische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Signale im Innenohr hervorrufen, die noch bis zu 2 Minuten nach dem Absetzen der Schallwellen andauerten. Klare positive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Korrelationen konnten hier für unauffälligen Schalldruck nachgewiesen werden. Der direkte Wirkmechanismus ist somit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nachgewiesen über die mikromechanische Kopplung der Infraschallwellen an die äußeren Haarzellen im Innenohr. Deren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Zweck ist es, Schallwellen zu detektieren und mikromechanisch zu verstärken über eine schnelle Veränderung der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Ausdehnung des Zellkörpers. Dieser sogenannten cochleare Verstärker erzeugt aktiv mikromechanische Energie, die in die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cochleare Laufwelle zurückgeführt wird. Dieser Mechanismus dient auch als Nebeneffekt zur zweifelsfreien experimentellen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Detektion über den Ohrkanal.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Dies bedeutet, dass das menschliche Hörorgan sehr wohl in der Lage ist, Infraschallwellen aktiv verstärkt aufzunehmen,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obwohl die Infraschallwellen nicht direkt an die inneren Haarzellen koppeln. Es sind dies die inneren Haarzellen, welche die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direkten akustischen Wahrnehmungsschwellen determinieren.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Auch der Arbeitskreis „Ärzte für Immissionsschutz“ warnt in einem Grundlagenpapier vor den gesundheitlichen Folgen des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Infraschalls. Das Land Baden-Württemberg unterstützt selbst mehrere Forschungsprojekte zur Erforschung des Infraschalls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und seiner gesundheitlichen Auswirkungen. Wenn die Windindustrie-Lobby recht hätte mit der Behauptung, es gebe keine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Gefährdungen von Menschen durch Infraschall, dann bräuchten ja auch keine Forschungsprojekte durch Steuergelder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unterstützt werden. Die Auswirkungen von Infraschall auf die Gesundheit der Menschen sind noch nicht hinreichend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erforscht. Dies erfordert weitere medizinische Forschungsarbeiten zur Erforschung der Auswirkungen auf die menschliche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Gesundheit. Sehr aufschlussreich dieser Artikel: https://www.welt.de/wirtschaft/article230800405/Windkraft-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Gesundheitsrisiko-steigt-durch-den-Schall.html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Nicht außen vor bleiben darf die Gesundheit von Wild- und Nutztieren. Auffällige Verhaltensweisen, Stress, Fehl- und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Totgeburten sind dokumentiert.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Diese negativen Auswirkungen auf die Menschen und Tiere sind im Planentwurf des Regionalverbandes nicht</w:t>
      </w:r>
    </w:p>
    <w:p w:rsidR="00E8775B" w:rsidRPr="00D52ACD" w:rsidRDefault="00FE74D2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berücksichtigt</w:t>
      </w:r>
      <w:r w:rsidR="00E8775B"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. Er ist deshalb nicht sachgemäß und als fehlerhaft </w:t>
      </w: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zurückzuweisen</w:t>
      </w:r>
      <w:r w:rsidR="00E8775B"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.</w:t>
      </w:r>
    </w:p>
    <w:p w:rsidR="00E8775B" w:rsidRPr="00D52ACD" w:rsidRDefault="00E8775B" w:rsidP="00E8775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Ich bitte Sie um eine schriftliche </w:t>
      </w:r>
      <w:r w:rsidR="00FE74D2">
        <w:rPr>
          <w:rFonts w:asciiTheme="minorHAnsi" w:eastAsiaTheme="minorEastAsia" w:hAnsiTheme="minorHAnsi" w:cstheme="minorHAnsi"/>
          <w:color w:val="auto"/>
          <w:kern w:val="0"/>
          <w:szCs w:val="18"/>
        </w:rPr>
        <w:t>Antwort</w:t>
      </w: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 zu meiner Stellungnahme an meine o.a. Adresse.</w:t>
      </w:r>
    </w:p>
    <w:p w:rsidR="00E8775B" w:rsidRPr="00D52ACD" w:rsidRDefault="00E8775B" w:rsidP="00E8775B">
      <w:pPr>
        <w:spacing w:after="8"/>
        <w:ind w:left="-5" w:right="964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</w:p>
    <w:p w:rsidR="00A0271B" w:rsidRPr="00D52ACD" w:rsidRDefault="00E8775B" w:rsidP="00E8775B">
      <w:pPr>
        <w:spacing w:after="8"/>
        <w:ind w:left="-5" w:right="964"/>
        <w:rPr>
          <w:rFonts w:asciiTheme="minorHAnsi" w:eastAsiaTheme="minorEastAsia" w:hAnsiTheme="minorHAnsi" w:cstheme="minorHAnsi"/>
          <w:color w:val="auto"/>
          <w:kern w:val="0"/>
          <w:szCs w:val="18"/>
        </w:rPr>
      </w:pPr>
      <w:r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 xml:space="preserve">Mit freundlichen </w:t>
      </w:r>
      <w:r w:rsidR="00FE74D2" w:rsidRPr="00D52ACD">
        <w:rPr>
          <w:rFonts w:asciiTheme="minorHAnsi" w:eastAsiaTheme="minorEastAsia" w:hAnsiTheme="minorHAnsi" w:cstheme="minorHAnsi"/>
          <w:color w:val="auto"/>
          <w:kern w:val="0"/>
          <w:szCs w:val="18"/>
        </w:rPr>
        <w:t>Grüßen</w:t>
      </w:r>
    </w:p>
    <w:p w:rsidR="00E8775B" w:rsidRPr="00D52ACD" w:rsidRDefault="00E8775B" w:rsidP="00E8775B">
      <w:pPr>
        <w:spacing w:after="8"/>
        <w:ind w:left="-5" w:right="964"/>
        <w:rPr>
          <w:rFonts w:asciiTheme="minorHAnsi" w:hAnsiTheme="minorHAnsi" w:cstheme="minorHAnsi"/>
          <w:kern w:val="0"/>
          <w:szCs w:val="18"/>
        </w:rPr>
      </w:pPr>
    </w:p>
    <w:p w:rsidR="00E8775B" w:rsidRPr="00D52ACD" w:rsidRDefault="00E8775B" w:rsidP="00E8775B">
      <w:pPr>
        <w:spacing w:after="8"/>
        <w:ind w:left="-5" w:right="964"/>
        <w:rPr>
          <w:rFonts w:asciiTheme="minorHAnsi" w:hAnsiTheme="minorHAnsi" w:cstheme="minorHAnsi"/>
        </w:rPr>
      </w:pPr>
    </w:p>
    <w:p w:rsidR="00E8775B" w:rsidRPr="00D52ACD" w:rsidRDefault="00E8775B" w:rsidP="00E8775B">
      <w:pPr>
        <w:spacing w:after="8"/>
        <w:ind w:left="-5" w:right="964"/>
        <w:rPr>
          <w:rFonts w:asciiTheme="minorHAnsi" w:hAnsiTheme="minorHAnsi" w:cstheme="minorHAnsi"/>
        </w:rPr>
      </w:pPr>
    </w:p>
    <w:p w:rsidR="00E8775B" w:rsidRPr="00D52ACD" w:rsidRDefault="00E8775B" w:rsidP="00E8775B">
      <w:pPr>
        <w:spacing w:after="8"/>
        <w:ind w:left="-5" w:right="964"/>
        <w:rPr>
          <w:rFonts w:asciiTheme="minorHAnsi" w:hAnsiTheme="minorHAnsi" w:cstheme="minorHAnsi"/>
        </w:rPr>
      </w:pP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RPr="00D52ACD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E2D7A" w:rsidRDefault="002E2D7A" w:rsidP="002E2D7A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  <w:r>
              <w:t xml:space="preserve"> </w:t>
            </w:r>
          </w:p>
          <w:p w:rsidR="002E2D7A" w:rsidRDefault="002E2D7A" w:rsidP="002E2D7A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</w:p>
          <w:p w:rsidR="00A0271B" w:rsidRPr="00D52ACD" w:rsidRDefault="002E2D7A" w:rsidP="002E2D7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419B9">
              <w:rPr>
                <w:rFonts w:asciiTheme="minorHAnsi" w:hAnsiTheme="minorHAnsi" w:cstheme="minorHAnsi"/>
                <w:sz w:val="16"/>
              </w:rPr>
              <w:t>(*) bitte ankreuzen, für welches Gebiet die Stellungnahme ist      / ohne Kreuz gilt sie für alle Gebiete</w:t>
            </w:r>
          </w:p>
        </w:tc>
      </w:tr>
    </w:tbl>
    <w:p w:rsidR="00A0271B" w:rsidRPr="00D52AC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52ACD">
        <w:rPr>
          <w:rFonts w:asciiTheme="minorHAnsi" w:hAnsiTheme="minorHAnsi" w:cstheme="minorHAnsi"/>
        </w:rPr>
        <w:t xml:space="preserve"> </w:t>
      </w:r>
    </w:p>
    <w:p w:rsidR="00A0271B" w:rsidRPr="00D52AC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52ACD">
        <w:rPr>
          <w:rFonts w:asciiTheme="minorHAnsi" w:hAnsiTheme="minorHAnsi" w:cstheme="minorHAnsi"/>
        </w:rPr>
        <w:t xml:space="preserve"> </w:t>
      </w:r>
    </w:p>
    <w:p w:rsidR="00A0271B" w:rsidRPr="00D52ACD" w:rsidRDefault="00000000">
      <w:pPr>
        <w:tabs>
          <w:tab w:val="center" w:pos="4184"/>
        </w:tabs>
        <w:spacing w:after="13"/>
        <w:ind w:left="-15" w:firstLine="0"/>
        <w:rPr>
          <w:rFonts w:asciiTheme="minorHAnsi" w:hAnsiTheme="minorHAnsi" w:cstheme="minorHAnsi"/>
        </w:rPr>
      </w:pPr>
      <w:r w:rsidRPr="00D52ACD">
        <w:rPr>
          <w:rFonts w:asciiTheme="minorHAnsi" w:hAnsiTheme="minorHAnsi" w:cstheme="minorHAnsi"/>
        </w:rPr>
        <w:t xml:space="preserve">_____________________  </w:t>
      </w:r>
      <w:r w:rsidRPr="00D52ACD">
        <w:rPr>
          <w:rFonts w:asciiTheme="minorHAnsi" w:hAnsiTheme="minorHAnsi" w:cstheme="minorHAnsi"/>
        </w:rPr>
        <w:tab/>
        <w:t xml:space="preserve">___________________________ </w:t>
      </w:r>
    </w:p>
    <w:p w:rsidR="00A0271B" w:rsidRPr="00D52ACD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  <w:rPr>
          <w:rFonts w:asciiTheme="minorHAnsi" w:hAnsiTheme="minorHAnsi" w:cstheme="minorHAnsi"/>
        </w:rPr>
      </w:pPr>
      <w:r w:rsidRPr="00D52ACD">
        <w:rPr>
          <w:rFonts w:asciiTheme="minorHAnsi" w:hAnsiTheme="minorHAnsi" w:cstheme="minorHAnsi"/>
        </w:rPr>
        <w:t xml:space="preserve">Ort, Datum </w:t>
      </w:r>
      <w:r w:rsidRPr="00D52ACD">
        <w:rPr>
          <w:rFonts w:asciiTheme="minorHAnsi" w:hAnsiTheme="minorHAnsi" w:cstheme="minorHAnsi"/>
        </w:rPr>
        <w:tab/>
        <w:t xml:space="preserve"> </w:t>
      </w:r>
      <w:r w:rsidRPr="00D52ACD">
        <w:rPr>
          <w:rFonts w:asciiTheme="minorHAnsi" w:hAnsiTheme="minorHAnsi" w:cstheme="minorHAnsi"/>
        </w:rPr>
        <w:tab/>
        <w:t xml:space="preserve"> </w:t>
      </w:r>
      <w:r w:rsidRPr="00D52ACD">
        <w:rPr>
          <w:rFonts w:asciiTheme="minorHAnsi" w:hAnsiTheme="minorHAnsi" w:cstheme="minorHAnsi"/>
        </w:rPr>
        <w:tab/>
      </w:r>
      <w:r w:rsidR="004E64C9" w:rsidRPr="00D52ACD">
        <w:rPr>
          <w:rFonts w:asciiTheme="minorHAnsi" w:hAnsiTheme="minorHAnsi" w:cstheme="minorHAnsi"/>
        </w:rPr>
        <w:t xml:space="preserve">      </w:t>
      </w:r>
      <w:r w:rsidRPr="00D52ACD">
        <w:rPr>
          <w:rFonts w:asciiTheme="minorHAnsi" w:hAnsiTheme="minorHAnsi" w:cstheme="minorHAnsi"/>
        </w:rPr>
        <w:t xml:space="preserve">Unterschrift </w:t>
      </w:r>
    </w:p>
    <w:p w:rsidR="00A0271B" w:rsidRPr="00D52AC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52ACD">
        <w:rPr>
          <w:rFonts w:asciiTheme="minorHAnsi" w:hAnsiTheme="minorHAnsi" w:cstheme="minorHAnsi"/>
          <w:sz w:val="22"/>
        </w:rPr>
        <w:t xml:space="preserve"> </w:t>
      </w:r>
      <w:r w:rsidRPr="00D52ACD">
        <w:rPr>
          <w:rFonts w:asciiTheme="minorHAnsi" w:hAnsiTheme="minorHAnsi" w:cstheme="minorHAnsi"/>
          <w:sz w:val="22"/>
        </w:rPr>
        <w:tab/>
      </w:r>
      <w:r w:rsidRPr="00D52ACD">
        <w:rPr>
          <w:rFonts w:asciiTheme="minorHAnsi" w:hAnsiTheme="minorHAnsi" w:cstheme="minorHAnsi"/>
          <w:sz w:val="16"/>
        </w:rPr>
        <w:t xml:space="preserve"> </w:t>
      </w:r>
    </w:p>
    <w:p w:rsidR="00A0271B" w:rsidRPr="00D52ACD" w:rsidRDefault="00A0271B" w:rsidP="00E8775B">
      <w:pPr>
        <w:spacing w:after="1" w:line="259" w:lineRule="auto"/>
        <w:ind w:left="-5"/>
        <w:rPr>
          <w:rFonts w:asciiTheme="minorHAnsi" w:hAnsiTheme="minorHAnsi" w:cstheme="minorHAnsi"/>
        </w:rPr>
      </w:pPr>
    </w:p>
    <w:sectPr w:rsidR="00A0271B" w:rsidRPr="00D52ACD" w:rsidSect="00FE74D2">
      <w:pgSz w:w="11906" w:h="16838"/>
      <w:pgMar w:top="1008" w:right="861" w:bottom="69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1A136D"/>
    <w:rsid w:val="002266B9"/>
    <w:rsid w:val="00254B0E"/>
    <w:rsid w:val="002E2D7A"/>
    <w:rsid w:val="004E5BD7"/>
    <w:rsid w:val="004E64C9"/>
    <w:rsid w:val="005F3FCC"/>
    <w:rsid w:val="007A7CEA"/>
    <w:rsid w:val="00A0271B"/>
    <w:rsid w:val="00CB7E04"/>
    <w:rsid w:val="00D5085D"/>
    <w:rsid w:val="00D52ACD"/>
    <w:rsid w:val="00E8775B"/>
    <w:rsid w:val="00FC7D5E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2A7F5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11</cp:revision>
  <cp:lastPrinted>2024-07-14T14:41:00Z</cp:lastPrinted>
  <dcterms:created xsi:type="dcterms:W3CDTF">2024-04-19T09:55:00Z</dcterms:created>
  <dcterms:modified xsi:type="dcterms:W3CDTF">2024-08-06T12:35:00Z</dcterms:modified>
</cp:coreProperties>
</file>