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C1" w:rsidRDefault="003865C1" w:rsidP="00F22C93">
      <w:pPr>
        <w:pStyle w:val="ettcTitle"/>
        <w:ind w:left="709" w:hanging="709"/>
      </w:pPr>
      <w:r>
        <w:t>Manuscri</w:t>
      </w:r>
      <w:r w:rsidR="00F22C93">
        <w:t xml:space="preserve">pt Preparation Guidelines </w:t>
      </w:r>
      <w:r w:rsidR="00F22C93">
        <w:br/>
      </w:r>
      <w:r w:rsidR="00026658">
        <w:t>ettc</w:t>
      </w:r>
      <w:r w:rsidR="009E725F">
        <w:t>2022</w:t>
      </w:r>
    </w:p>
    <w:p w:rsidR="003865C1" w:rsidRDefault="003865C1">
      <w:pPr>
        <w:pStyle w:val="ettcAuthors"/>
        <w:rPr>
          <w:lang w:val="en-US"/>
        </w:rPr>
      </w:pPr>
      <w:r>
        <w:rPr>
          <w:lang w:val="en-US"/>
        </w:rPr>
        <w:t>First A. Author</w:t>
      </w:r>
      <w:r>
        <w:rPr>
          <w:vertAlign w:val="superscript"/>
          <w:lang w:val="en-US"/>
        </w:rPr>
        <w:t>1</w:t>
      </w:r>
      <w:r>
        <w:rPr>
          <w:lang w:val="en-US"/>
        </w:rPr>
        <w:t xml:space="preserve">, </w:t>
      </w:r>
      <w:r>
        <w:rPr>
          <w:u w:val="single"/>
          <w:lang w:val="en-US"/>
        </w:rPr>
        <w:t>Second B. Author</w:t>
      </w:r>
      <w:r>
        <w:rPr>
          <w:vertAlign w:val="superscript"/>
          <w:lang w:val="en-US"/>
        </w:rPr>
        <w:t>2</w:t>
      </w:r>
      <w:r>
        <w:rPr>
          <w:lang w:val="en-US"/>
        </w:rPr>
        <w:t>, Third C. Author</w:t>
      </w:r>
      <w:r>
        <w:rPr>
          <w:vertAlign w:val="superscript"/>
          <w:lang w:val="en-US"/>
        </w:rPr>
        <w:t>2</w:t>
      </w:r>
    </w:p>
    <w:p w:rsidR="003865C1" w:rsidRDefault="003865C1">
      <w:pPr>
        <w:pStyle w:val="ettcAuthors"/>
        <w:rPr>
          <w:lang w:val="en-US"/>
        </w:rPr>
      </w:pPr>
      <w:r>
        <w:rPr>
          <w:vertAlign w:val="superscript"/>
          <w:lang w:val="en-US"/>
        </w:rPr>
        <w:t>1</w:t>
      </w:r>
      <w:r>
        <w:rPr>
          <w:lang w:val="en-US"/>
        </w:rPr>
        <w:t xml:space="preserve"> Institution or company, address and country,</w:t>
      </w:r>
    </w:p>
    <w:p w:rsidR="00A4630C" w:rsidRDefault="003865C1" w:rsidP="00A4630C">
      <w:pPr>
        <w:pStyle w:val="ettcAuthors"/>
        <w:rPr>
          <w:lang w:val="en-US"/>
        </w:rPr>
      </w:pPr>
      <w:r>
        <w:rPr>
          <w:vertAlign w:val="superscript"/>
          <w:lang w:val="en-US"/>
        </w:rPr>
        <w:t>2</w:t>
      </w:r>
      <w:r>
        <w:rPr>
          <w:lang w:val="en-US"/>
        </w:rPr>
        <w:t xml:space="preserve"> Institution or company, address and country</w:t>
      </w:r>
    </w:p>
    <w:p w:rsidR="00A4630C" w:rsidRDefault="00A4630C" w:rsidP="00A4630C">
      <w:pPr>
        <w:pStyle w:val="ettcAuthors"/>
        <w:rPr>
          <w:lang w:val="en-US"/>
        </w:rPr>
      </w:pPr>
      <w:r>
        <w:rPr>
          <w:lang w:val="en-US"/>
        </w:rPr>
        <w:t>Corresponding author’s e-mail address</w:t>
      </w:r>
    </w:p>
    <w:p w:rsidR="003865C1" w:rsidRDefault="003865C1">
      <w:pPr>
        <w:pStyle w:val="ettcAuthors"/>
        <w:rPr>
          <w:lang w:val="en-US"/>
        </w:rPr>
      </w:pPr>
    </w:p>
    <w:p w:rsidR="003865C1" w:rsidRDefault="003865C1">
      <w:pPr>
        <w:pStyle w:val="ettcHeadline"/>
        <w:rPr>
          <w:lang w:val="en-US"/>
        </w:rPr>
      </w:pPr>
      <w:r>
        <w:rPr>
          <w:lang w:val="en-US"/>
        </w:rPr>
        <w:t>Abstract (style "</w:t>
      </w:r>
      <w:r w:rsidR="00026658">
        <w:rPr>
          <w:lang w:val="en-US"/>
        </w:rPr>
        <w:t>ettc</w:t>
      </w:r>
      <w:r>
        <w:rPr>
          <w:lang w:val="en-US"/>
        </w:rPr>
        <w:t>_Headline"):</w:t>
      </w:r>
    </w:p>
    <w:p w:rsidR="003865C1" w:rsidRDefault="003865C1">
      <w:pPr>
        <w:pStyle w:val="ettcBodytext"/>
      </w:pPr>
      <w:r>
        <w:t xml:space="preserve">An informative abstract of 100-250 words should be typed across both columns. Please do not leave any spaces between the abstract and the title of </w:t>
      </w:r>
      <w:r w:rsidR="000E1CCD">
        <w:t>e</w:t>
      </w:r>
      <w:r>
        <w:t>your first section. For the word "Abstract", the style “</w:t>
      </w:r>
      <w:r w:rsidR="00026658">
        <w:t>ettc</w:t>
      </w:r>
      <w:r>
        <w:t>_Headline” should be used</w:t>
      </w:r>
      <w:r w:rsidR="00A4630C">
        <w:t xml:space="preserve"> and f</w:t>
      </w:r>
      <w:r>
        <w:t>or the abstract text, the style “</w:t>
      </w:r>
      <w:r w:rsidR="00026658">
        <w:t>ettc</w:t>
      </w:r>
      <w:r>
        <w:t>_Bodytext”.</w:t>
      </w:r>
    </w:p>
    <w:p w:rsidR="003865C1" w:rsidRDefault="003865C1">
      <w:pPr>
        <w:pStyle w:val="ettcKeywords"/>
      </w:pPr>
      <w:r>
        <w:rPr>
          <w:b/>
        </w:rPr>
        <w:t>Key words:</w:t>
      </w:r>
      <w:r>
        <w:t xml:space="preserve"> List five descriptive words, separated by a comma (e.g. printing, type style, titles, illustrations, references). Style “</w:t>
      </w:r>
      <w:r w:rsidR="00026658">
        <w:t>ettc</w:t>
      </w:r>
      <w:r>
        <w:t xml:space="preserve">_Keywords”. </w:t>
      </w:r>
      <w:r>
        <w:rPr>
          <w:rFonts w:cs="Arial"/>
          <w:lang w:val="en-GB"/>
        </w:rPr>
        <w:t>These will be included in the index of key-words in the electronic conference volume.</w:t>
      </w:r>
    </w:p>
    <w:p w:rsidR="003865C1" w:rsidRDefault="003865C1">
      <w:pPr>
        <w:pStyle w:val="ettcHeadline"/>
        <w:rPr>
          <w:lang w:val="en-US"/>
        </w:rPr>
        <w:sectPr w:rsidR="003865C1">
          <w:pgSz w:w="11906" w:h="16838" w:code="9"/>
          <w:pgMar w:top="1701" w:right="1418" w:bottom="1418" w:left="1418" w:header="709" w:footer="709" w:gutter="0"/>
          <w:cols w:space="708"/>
          <w:titlePg/>
          <w:docGrid w:linePitch="360"/>
        </w:sectPr>
      </w:pPr>
    </w:p>
    <w:p w:rsidR="003865C1" w:rsidRDefault="003865C1">
      <w:pPr>
        <w:pStyle w:val="ettcHeadline"/>
        <w:rPr>
          <w:lang w:val="en-US"/>
        </w:rPr>
      </w:pPr>
      <w:r>
        <w:rPr>
          <w:lang w:val="en-US"/>
        </w:rPr>
        <w:t>Titles and Headings</w:t>
      </w:r>
    </w:p>
    <w:p w:rsidR="003865C1" w:rsidRDefault="003865C1">
      <w:pPr>
        <w:pStyle w:val="ettcBodytext"/>
      </w:pPr>
      <w:r>
        <w:t>The main title should be printed in Arial bold typeface 16 pt. (style “</w:t>
      </w:r>
      <w:r w:rsidR="00026658">
        <w:t>ettc</w:t>
      </w:r>
      <w:r>
        <w:t xml:space="preserve">_Title”). In the main title, please use initial capital letters; do not capitalize articles (like “the”), coordinate conjunctions (“and”), and prepositions (“of”, “in”) under four letters in length. The title should be followed by the names of the authors and their affiliation in </w:t>
      </w:r>
      <w:r w:rsidR="00A4630C">
        <w:t xml:space="preserve">Arial </w:t>
      </w:r>
      <w:r>
        <w:t xml:space="preserve">10 pt. italic </w:t>
      </w:r>
      <w:r w:rsidR="00A4630C">
        <w:t xml:space="preserve">typeface </w:t>
      </w:r>
      <w:r>
        <w:t>(style “</w:t>
      </w:r>
      <w:r w:rsidR="00026658">
        <w:t>ettc</w:t>
      </w:r>
      <w:r>
        <w:t>_Authors”). Underline the presenting author.</w:t>
      </w:r>
    </w:p>
    <w:p w:rsidR="003865C1" w:rsidRDefault="003865C1">
      <w:pPr>
        <w:pStyle w:val="ettcBodytext"/>
      </w:pPr>
      <w:r>
        <w:t>For headings in the article, use the style “</w:t>
      </w:r>
      <w:r w:rsidR="00026658">
        <w:t>ettc</w:t>
      </w:r>
      <w:r>
        <w:t>_Headline” (10 pt., Arial bold typeface). Do not capitalize articles, coordinate conjunctions, and prepositions under four letters in length. “</w:t>
      </w:r>
      <w:r w:rsidR="00026658">
        <w:t>ettc</w:t>
      </w:r>
      <w:r>
        <w:t>_Headline” style uses 6 pt</w:t>
      </w:r>
      <w:r w:rsidR="0092702A">
        <w:t>.</w:t>
      </w:r>
      <w:r>
        <w:t xml:space="preserve"> before and 3 pt</w:t>
      </w:r>
      <w:r w:rsidR="0092702A">
        <w:t>.</w:t>
      </w:r>
      <w:r>
        <w:t xml:space="preserve"> after each line. Do not use blank lines (carriage return) to make more space between paragraphs.</w:t>
      </w:r>
    </w:p>
    <w:p w:rsidR="003865C1" w:rsidRDefault="003865C1">
      <w:pPr>
        <w:pStyle w:val="ettcHeadline"/>
        <w:rPr>
          <w:lang w:val="en-US"/>
        </w:rPr>
      </w:pPr>
      <w:r>
        <w:rPr>
          <w:lang w:val="en-US"/>
        </w:rPr>
        <w:t>Format of your Paper</w:t>
      </w:r>
    </w:p>
    <w:p w:rsidR="003865C1" w:rsidRDefault="003865C1">
      <w:pPr>
        <w:pStyle w:val="ettcBodytext"/>
        <w:rPr>
          <w:b/>
          <w:bCs/>
        </w:rPr>
      </w:pPr>
      <w:r>
        <w:t>The A4 size format is to be used for your paper. All printed material, including text, illustrations, and charts, must be kept within the parameters of the two-column format (see some exceptions later in the text). Each column should be 75 mm wide with a 10 mm space between. Left, right and bottom margins should be 25 mm each. The title page will have a 30</w:t>
      </w:r>
      <w:r w:rsidR="0092702A">
        <w:t xml:space="preserve"> </w:t>
      </w:r>
      <w:r>
        <w:t xml:space="preserve">mm top margin. Succeeding pages will have a 25 mm top margin. (If you use the present document as a template, the format will be automatically adjusted). </w:t>
      </w:r>
    </w:p>
    <w:p w:rsidR="003865C1" w:rsidRDefault="003865C1">
      <w:pPr>
        <w:pStyle w:val="ettcHeadline"/>
        <w:rPr>
          <w:lang w:val="en-US"/>
        </w:rPr>
      </w:pPr>
      <w:r>
        <w:rPr>
          <w:lang w:val="en-US"/>
        </w:rPr>
        <w:t xml:space="preserve">Type Style and Size </w:t>
      </w:r>
    </w:p>
    <w:p w:rsidR="003865C1" w:rsidRDefault="003865C1">
      <w:pPr>
        <w:pStyle w:val="ettcBodytext"/>
      </w:pPr>
      <w:r>
        <w:t>Text should be single-spaced in Arial 9 - 10 pt</w:t>
      </w:r>
      <w:r w:rsidR="00A4630C">
        <w:t>. Italic typefaces</w:t>
      </w:r>
      <w:r>
        <w:t>. We recommend using the defined style “</w:t>
      </w:r>
      <w:r w:rsidR="00026658">
        <w:t>ettc</w:t>
      </w:r>
      <w:r>
        <w:t>_Bodytext”.</w:t>
      </w:r>
    </w:p>
    <w:p w:rsidR="003865C1" w:rsidRDefault="003865C1">
      <w:pPr>
        <w:pStyle w:val="ettcHeadline"/>
        <w:rPr>
          <w:lang w:val="en-US"/>
        </w:rPr>
      </w:pPr>
      <w:r>
        <w:rPr>
          <w:lang w:val="en-US"/>
        </w:rPr>
        <w:t>Illustrations, Graphs, and Photographs</w:t>
      </w:r>
    </w:p>
    <w:p w:rsidR="003865C1" w:rsidRDefault="003865C1">
      <w:pPr>
        <w:pStyle w:val="ettcBodytext"/>
      </w:pPr>
      <w:r>
        <w:t>Please arrange figures in a way that important information can be caught at a glance. Illustrations, graphs, and photographs should fit preferably in one column (see Fig. 1), but for larger graphs, also two-column figures are possible (see Fig. 2). But please keep the text in the two-column format! The resolution for photographs and graphics should not exceed 300 dpi.</w:t>
      </w:r>
    </w:p>
    <w:p w:rsidR="003865C1" w:rsidRDefault="002B0A43">
      <w:pPr>
        <w:pStyle w:val="ettcBodytext"/>
      </w:pPr>
      <w:r>
        <w:rPr>
          <w:noProof/>
          <w:lang w:val="de-DE"/>
        </w:rPr>
        <w:drawing>
          <wp:inline distT="0" distB="0" distL="0" distR="0">
            <wp:extent cx="2657475" cy="1828800"/>
            <wp:effectExtent l="0" t="0" r="9525" b="0"/>
            <wp:docPr id="1" name="Bild 1" descr="I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CS"/>
                    <pic:cNvPicPr>
                      <a:picLocks noChangeAspect="1" noChangeArrowheads="1"/>
                    </pic:cNvPicPr>
                  </pic:nvPicPr>
                  <pic:blipFill>
                    <a:blip r:embed="rId8" cstate="print">
                      <a:extLst>
                        <a:ext uri="{28A0092B-C50C-407E-A947-70E740481C1C}">
                          <a14:useLocalDpi xmlns:a14="http://schemas.microsoft.com/office/drawing/2010/main" val="0"/>
                        </a:ext>
                      </a:extLst>
                    </a:blip>
                    <a:srcRect l="4391" t="4333" r="5927"/>
                    <a:stretch>
                      <a:fillRect/>
                    </a:stretch>
                  </pic:blipFill>
                  <pic:spPr bwMode="auto">
                    <a:xfrm>
                      <a:off x="0" y="0"/>
                      <a:ext cx="2657475" cy="1828800"/>
                    </a:xfrm>
                    <a:prstGeom prst="rect">
                      <a:avLst/>
                    </a:prstGeom>
                    <a:noFill/>
                    <a:ln>
                      <a:noFill/>
                    </a:ln>
                  </pic:spPr>
                </pic:pic>
              </a:graphicData>
            </a:graphic>
          </wp:inline>
        </w:drawing>
      </w:r>
    </w:p>
    <w:p w:rsidR="00FB10E1" w:rsidRDefault="003865C1">
      <w:pPr>
        <w:pStyle w:val="ettcCaption"/>
      </w:pPr>
      <w:r>
        <w:t>Fig. 1.</w:t>
      </w:r>
      <w:r>
        <w:tab/>
        <w:t>Graph of variable vs analyte concentration (style “</w:t>
      </w:r>
      <w:r w:rsidR="00026658">
        <w:t>ettc</w:t>
      </w:r>
      <w:r>
        <w:t>_Caption”) for two different temperatures.</w:t>
      </w:r>
    </w:p>
    <w:p w:rsidR="003865C1" w:rsidRDefault="00FB10E1" w:rsidP="00FB10E1">
      <w:pPr>
        <w:pStyle w:val="ettcHeadline"/>
      </w:pPr>
      <w:r>
        <w:br w:type="page"/>
      </w:r>
      <w:r w:rsidR="003865C1">
        <w:lastRenderedPageBreak/>
        <w:t>Equations</w:t>
      </w:r>
    </w:p>
    <w:p w:rsidR="00DF5670" w:rsidRDefault="003865C1" w:rsidP="00DF5670">
      <w:pPr>
        <w:pStyle w:val="ettcBodytext"/>
        <w:spacing w:after="0"/>
      </w:pPr>
      <w:r>
        <w:t>Equations should appear in the format "</w:t>
      </w:r>
      <w:r w:rsidR="00026658">
        <w:t>ettc</w:t>
      </w:r>
      <w:r>
        <w:t xml:space="preserve">_Equation" in a separate line. Please refer your equations in the text as </w:t>
      </w:r>
      <w:r w:rsidR="00F22C93">
        <w:t>eg. (1).</w:t>
      </w:r>
    </w:p>
    <w:p w:rsidR="002D6022" w:rsidRDefault="002D6022" w:rsidP="00DF5670">
      <w:pPr>
        <w:pStyle w:val="ettcBodytext"/>
        <w:spacing w:after="0"/>
      </w:pPr>
    </w:p>
    <w:p w:rsidR="002D6022" w:rsidRDefault="002D6022" w:rsidP="002D6022">
      <w:pPr>
        <w:pStyle w:val="ettcBodytext"/>
      </w:pPr>
      <w:r>
        <w:rPr>
          <w:position w:val="-24"/>
        </w:rPr>
        <w:object w:dxaOrig="7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2.25pt" o:ole="">
            <v:imagedata r:id="rId9" o:title=""/>
          </v:shape>
          <o:OLEObject Type="Embed" ProgID="Equation.3" ShapeID="_x0000_i1025" DrawAspect="Content" ObjectID="_1699615766" r:id="rId10"/>
        </w:object>
      </w:r>
      <w:r>
        <w:tab/>
        <w:t>(1)</w:t>
      </w:r>
    </w:p>
    <w:p w:rsidR="003865C1" w:rsidRDefault="003865C1">
      <w:pPr>
        <w:pStyle w:val="ettcHeadline"/>
        <w:rPr>
          <w:lang w:val="en-US"/>
        </w:rPr>
      </w:pPr>
      <w:r>
        <w:rPr>
          <w:lang w:val="en-US"/>
        </w:rPr>
        <w:t>Captions</w:t>
      </w:r>
    </w:p>
    <w:p w:rsidR="003865C1" w:rsidRDefault="003865C1">
      <w:pPr>
        <w:pStyle w:val="ettcBodytext"/>
      </w:pPr>
      <w:r>
        <w:t>Figure captions and table captions should be in Arial 10 pt. italic typeface (style “</w:t>
      </w:r>
      <w:r w:rsidR="00026658">
        <w:t>ettc</w:t>
      </w:r>
      <w:r>
        <w:t xml:space="preserve">_Caption”). The caption is placed above a table and below a figure, picture, or graphic distinctive features to </w:t>
      </w:r>
      <w:r>
        <w:t xml:space="preserve">describe important information. For the tables, please use </w:t>
      </w:r>
      <w:r w:rsidR="00DF5670">
        <w:t>style “</w:t>
      </w:r>
      <w:r w:rsidR="00026658">
        <w:t>ettc</w:t>
      </w:r>
      <w:r w:rsidR="00DF5670">
        <w:t>_Table”.</w:t>
      </w:r>
    </w:p>
    <w:p w:rsidR="003865C1" w:rsidRDefault="003865C1">
      <w:pPr>
        <w:pStyle w:val="ettcCaption"/>
      </w:pPr>
      <w:r>
        <w:t>Tab. 1:</w:t>
      </w:r>
      <w:r>
        <w:tab/>
        <w:t>Table caption</w:t>
      </w:r>
    </w:p>
    <w:tbl>
      <w:tblPr>
        <w:tblW w:w="4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67"/>
        <w:gridCol w:w="1714"/>
      </w:tblGrid>
      <w:tr w:rsidR="003865C1">
        <w:trPr>
          <w:jc w:val="center"/>
        </w:trPr>
        <w:tc>
          <w:tcPr>
            <w:tcW w:w="836" w:type="dxa"/>
          </w:tcPr>
          <w:p w:rsidR="003865C1" w:rsidRDefault="003865C1">
            <w:pPr>
              <w:pStyle w:val="ettcTable"/>
            </w:pPr>
            <w:r>
              <w:t>T / °C</w:t>
            </w:r>
          </w:p>
        </w:tc>
        <w:tc>
          <w:tcPr>
            <w:tcW w:w="1667" w:type="dxa"/>
          </w:tcPr>
          <w:p w:rsidR="003865C1" w:rsidRDefault="003865C1">
            <w:pPr>
              <w:pStyle w:val="ettcTable"/>
            </w:pPr>
            <w:r>
              <w:t>Sensitivity of variable towards N2O</w:t>
            </w:r>
          </w:p>
        </w:tc>
        <w:tc>
          <w:tcPr>
            <w:tcW w:w="1714" w:type="dxa"/>
          </w:tcPr>
          <w:p w:rsidR="003865C1" w:rsidRDefault="003865C1">
            <w:pPr>
              <w:pStyle w:val="ettcTable"/>
            </w:pPr>
            <w:r>
              <w:t>coefficient of determination R2</w:t>
            </w:r>
          </w:p>
        </w:tc>
      </w:tr>
      <w:tr w:rsidR="003865C1">
        <w:trPr>
          <w:jc w:val="center"/>
        </w:trPr>
        <w:tc>
          <w:tcPr>
            <w:tcW w:w="836" w:type="dxa"/>
          </w:tcPr>
          <w:p w:rsidR="003865C1" w:rsidRDefault="003865C1">
            <w:pPr>
              <w:pStyle w:val="ettcTable"/>
            </w:pPr>
            <w:r>
              <w:t>300</w:t>
            </w:r>
          </w:p>
        </w:tc>
        <w:tc>
          <w:tcPr>
            <w:tcW w:w="1667" w:type="dxa"/>
          </w:tcPr>
          <w:p w:rsidR="003865C1" w:rsidRDefault="003865C1">
            <w:pPr>
              <w:pStyle w:val="ettcTable"/>
            </w:pPr>
            <w:r>
              <w:t>0.8</w:t>
            </w:r>
          </w:p>
        </w:tc>
        <w:tc>
          <w:tcPr>
            <w:tcW w:w="1714" w:type="dxa"/>
          </w:tcPr>
          <w:p w:rsidR="003865C1" w:rsidRDefault="003865C1">
            <w:pPr>
              <w:pStyle w:val="ettcTable"/>
            </w:pPr>
            <w:r>
              <w:t>0.9998</w:t>
            </w:r>
          </w:p>
        </w:tc>
      </w:tr>
      <w:tr w:rsidR="003865C1">
        <w:trPr>
          <w:jc w:val="center"/>
        </w:trPr>
        <w:tc>
          <w:tcPr>
            <w:tcW w:w="836" w:type="dxa"/>
          </w:tcPr>
          <w:p w:rsidR="003865C1" w:rsidRDefault="003865C1">
            <w:pPr>
              <w:pStyle w:val="ettcTable"/>
            </w:pPr>
            <w:r>
              <w:t>400</w:t>
            </w:r>
          </w:p>
        </w:tc>
        <w:tc>
          <w:tcPr>
            <w:tcW w:w="1667" w:type="dxa"/>
          </w:tcPr>
          <w:p w:rsidR="003865C1" w:rsidRDefault="003865C1">
            <w:pPr>
              <w:pStyle w:val="ettcTable"/>
            </w:pPr>
            <w:r>
              <w:t>1</w:t>
            </w:r>
          </w:p>
        </w:tc>
        <w:tc>
          <w:tcPr>
            <w:tcW w:w="1714" w:type="dxa"/>
          </w:tcPr>
          <w:p w:rsidR="003865C1" w:rsidRDefault="003865C1">
            <w:pPr>
              <w:pStyle w:val="ettcTable"/>
            </w:pPr>
            <w:r>
              <w:t>0.9994</w:t>
            </w:r>
          </w:p>
        </w:tc>
      </w:tr>
    </w:tbl>
    <w:p w:rsidR="003865C1" w:rsidRDefault="003865C1">
      <w:pPr>
        <w:pStyle w:val="ettcHeadline"/>
        <w:rPr>
          <w:lang w:val="en-US"/>
        </w:rPr>
      </w:pPr>
      <w:r>
        <w:rPr>
          <w:lang w:val="en-US"/>
        </w:rPr>
        <w:t>Pagination</w:t>
      </w:r>
    </w:p>
    <w:p w:rsidR="003865C1" w:rsidRDefault="003865C1">
      <w:pPr>
        <w:pStyle w:val="ettcBodytext"/>
      </w:pPr>
      <w:r>
        <w:t xml:space="preserve">Please do </w:t>
      </w:r>
      <w:r>
        <w:rPr>
          <w:u w:val="single"/>
        </w:rPr>
        <w:t>not</w:t>
      </w:r>
      <w:r>
        <w:t xml:space="preserve"> put page numbers on the manuscript.</w:t>
      </w:r>
    </w:p>
    <w:p w:rsidR="003865C1" w:rsidRDefault="003865C1">
      <w:pPr>
        <w:pStyle w:val="ettcBodytext"/>
        <w:sectPr w:rsidR="003865C1" w:rsidSect="00791F61">
          <w:type w:val="continuous"/>
          <w:pgSz w:w="11906" w:h="16838" w:code="9"/>
          <w:pgMar w:top="1418" w:right="1418" w:bottom="1418" w:left="1418" w:header="709" w:footer="709" w:gutter="0"/>
          <w:cols w:num="2" w:space="561"/>
          <w:titlePg/>
          <w:docGrid w:linePitch="360"/>
        </w:sectPr>
      </w:pPr>
    </w:p>
    <w:p w:rsidR="004E21FA" w:rsidRDefault="004E21FA" w:rsidP="004E21FA">
      <w:pPr>
        <w:pStyle w:val="ettcBodytext"/>
      </w:pPr>
    </w:p>
    <w:p w:rsidR="003865C1" w:rsidRDefault="002B0A43">
      <w:pPr>
        <w:pStyle w:val="ettcBodytext"/>
      </w:pPr>
      <w:r>
        <w:rPr>
          <w:noProof/>
          <w:lang w:val="de-DE"/>
        </w:rPr>
        <w:drawing>
          <wp:anchor distT="0" distB="0" distL="114300" distR="114300" simplePos="0" relativeHeight="251657728" behindDoc="0" locked="0" layoutInCell="1" allowOverlap="1">
            <wp:simplePos x="0" y="0"/>
            <wp:positionH relativeFrom="column">
              <wp:posOffset>571500</wp:posOffset>
            </wp:positionH>
            <wp:positionV relativeFrom="paragraph">
              <wp:posOffset>62865</wp:posOffset>
            </wp:positionV>
            <wp:extent cx="4661535" cy="2889885"/>
            <wp:effectExtent l="0" t="0" r="5715" b="5715"/>
            <wp:wrapTight wrapText="bothSides">
              <wp:wrapPolygon edited="0">
                <wp:start x="0" y="0"/>
                <wp:lineTo x="0" y="21500"/>
                <wp:lineTo x="21538" y="21500"/>
                <wp:lineTo x="21538" y="0"/>
                <wp:lineTo x="0" y="0"/>
              </wp:wrapPolygon>
            </wp:wrapTight>
            <wp:docPr id="2" name="Bild 2" descr="I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CS"/>
                    <pic:cNvPicPr>
                      <a:picLocks noChangeAspect="1" noChangeArrowheads="1"/>
                    </pic:cNvPicPr>
                  </pic:nvPicPr>
                  <pic:blipFill>
                    <a:blip r:embed="rId8">
                      <a:extLst>
                        <a:ext uri="{28A0092B-C50C-407E-A947-70E740481C1C}">
                          <a14:useLocalDpi xmlns:a14="http://schemas.microsoft.com/office/drawing/2010/main" val="0"/>
                        </a:ext>
                      </a:extLst>
                    </a:blip>
                    <a:srcRect l="4391" t="4333" r="5927"/>
                    <a:stretch>
                      <a:fillRect/>
                    </a:stretch>
                  </pic:blipFill>
                  <pic:spPr bwMode="auto">
                    <a:xfrm>
                      <a:off x="0" y="0"/>
                      <a:ext cx="4661535" cy="288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57B" w:rsidRDefault="003F557B" w:rsidP="004E21FA">
      <w:pPr>
        <w:pStyle w:val="ettcCaption"/>
        <w:widowControl w:val="0"/>
        <w:jc w:val="center"/>
      </w:pPr>
    </w:p>
    <w:p w:rsidR="003865C1" w:rsidRDefault="004E21FA" w:rsidP="004E21FA">
      <w:pPr>
        <w:pStyle w:val="ettcCaption"/>
        <w:widowControl w:val="0"/>
        <w:jc w:val="center"/>
      </w:pPr>
      <w:r>
        <w:t>Fig.2.</w:t>
      </w:r>
      <w:r w:rsidR="003865C1">
        <w:t>Example of two-columns figure.</w:t>
      </w:r>
    </w:p>
    <w:p w:rsidR="004E21FA" w:rsidRPr="004E21FA" w:rsidRDefault="004E21FA" w:rsidP="004E21FA">
      <w:pPr>
        <w:pStyle w:val="ettcBodytext"/>
      </w:pPr>
    </w:p>
    <w:p w:rsidR="003865C1" w:rsidRDefault="003865C1">
      <w:pPr>
        <w:pStyle w:val="ettcHeadline"/>
        <w:jc w:val="center"/>
        <w:rPr>
          <w:lang w:val="en-US"/>
        </w:rPr>
        <w:sectPr w:rsidR="003865C1">
          <w:type w:val="continuous"/>
          <w:pgSz w:w="11906" w:h="16838" w:code="9"/>
          <w:pgMar w:top="1418" w:right="1418" w:bottom="1418" w:left="1418" w:header="709" w:footer="709" w:gutter="0"/>
          <w:cols w:space="561"/>
          <w:titlePg/>
          <w:docGrid w:linePitch="360"/>
        </w:sectPr>
      </w:pPr>
    </w:p>
    <w:p w:rsidR="003865C1" w:rsidRDefault="003865C1">
      <w:pPr>
        <w:pStyle w:val="ettcHeadline"/>
        <w:rPr>
          <w:lang w:val="en-US"/>
        </w:rPr>
      </w:pPr>
      <w:r>
        <w:rPr>
          <w:lang w:val="en-US"/>
        </w:rPr>
        <w:t>Page Limits</w:t>
      </w:r>
    </w:p>
    <w:p w:rsidR="003865C1" w:rsidRDefault="003865C1">
      <w:pPr>
        <w:pStyle w:val="ettcBodytext"/>
        <w:rPr>
          <w:i/>
        </w:rPr>
      </w:pPr>
      <w:r>
        <w:t xml:space="preserve">The manuscript is limited to a </w:t>
      </w:r>
      <w:r>
        <w:rPr>
          <w:u w:val="single"/>
        </w:rPr>
        <w:t>maximum</w:t>
      </w:r>
      <w:r>
        <w:t xml:space="preserve"> of </w:t>
      </w:r>
      <w:r w:rsidR="00FB10E1">
        <w:t>10</w:t>
      </w:r>
      <w:r w:rsidR="0007460A">
        <w:t xml:space="preserve"> pages.</w:t>
      </w:r>
    </w:p>
    <w:p w:rsidR="003865C1" w:rsidRDefault="003865C1">
      <w:pPr>
        <w:pStyle w:val="ettcHeadline"/>
        <w:rPr>
          <w:lang w:val="en-US"/>
        </w:rPr>
      </w:pPr>
      <w:r>
        <w:rPr>
          <w:lang w:val="en-US"/>
        </w:rPr>
        <w:t>Submission</w:t>
      </w:r>
    </w:p>
    <w:p w:rsidR="003865C1" w:rsidRDefault="003865C1" w:rsidP="00707C81">
      <w:pPr>
        <w:pStyle w:val="ettcBodytext"/>
      </w:pPr>
      <w:r>
        <w:t xml:space="preserve">Papers should be submitted in </w:t>
      </w:r>
      <w:r w:rsidR="005E0D39">
        <w:t xml:space="preserve">a PDF-Version. </w:t>
      </w:r>
      <w:r>
        <w:t xml:space="preserve">The manuscript should be sent to </w:t>
      </w:r>
      <w:hyperlink r:id="rId11" w:history="1">
        <w:r w:rsidR="009E725F" w:rsidRPr="000505A2">
          <w:rPr>
            <w:rStyle w:val="Hyperlink"/>
          </w:rPr>
          <w:t>conference@telemetry-europe.org</w:t>
        </w:r>
      </w:hyperlink>
      <w:r w:rsidR="009E725F">
        <w:t xml:space="preserve"> </w:t>
      </w:r>
      <w:r w:rsidRPr="0029681B">
        <w:t xml:space="preserve">by </w:t>
      </w:r>
      <w:r w:rsidR="009E725F">
        <w:rPr>
          <w:b/>
        </w:rPr>
        <w:t>April 29</w:t>
      </w:r>
      <w:r w:rsidR="009E725F" w:rsidRPr="009E725F">
        <w:rPr>
          <w:b/>
          <w:vertAlign w:val="superscript"/>
        </w:rPr>
        <w:t>th</w:t>
      </w:r>
      <w:r w:rsidR="009E725F">
        <w:rPr>
          <w:b/>
        </w:rPr>
        <w:t xml:space="preserve">, 2022 </w:t>
      </w:r>
      <w:r w:rsidRPr="0029681B">
        <w:t>at the</w:t>
      </w:r>
      <w:r w:rsidR="00247BF0">
        <w:t xml:space="preserve"> latest, together with the signed Authors’ Agreement.</w:t>
      </w:r>
    </w:p>
    <w:p w:rsidR="003865C1" w:rsidRDefault="003865C1">
      <w:pPr>
        <w:pStyle w:val="ettcHeadline"/>
        <w:rPr>
          <w:lang w:val="en-US"/>
        </w:rPr>
      </w:pPr>
      <w:r>
        <w:rPr>
          <w:lang w:val="en-US"/>
        </w:rPr>
        <w:t xml:space="preserve">Please Note </w:t>
      </w:r>
    </w:p>
    <w:p w:rsidR="003865C1" w:rsidRDefault="003865C1">
      <w:pPr>
        <w:pStyle w:val="ettcBodytext"/>
      </w:pPr>
      <w:r>
        <w:t xml:space="preserve">Company logos and emphasized company names may </w:t>
      </w:r>
      <w:r>
        <w:rPr>
          <w:u w:val="single"/>
        </w:rPr>
        <w:t>not</w:t>
      </w:r>
      <w:r>
        <w:t xml:space="preserve"> be included in the manuscript. </w:t>
      </w:r>
    </w:p>
    <w:p w:rsidR="003865C1" w:rsidRDefault="003865C1">
      <w:pPr>
        <w:pStyle w:val="ettcBodytext"/>
      </w:pPr>
      <w:r>
        <w:t xml:space="preserve">By submitting of your paper you allow the </w:t>
      </w:r>
      <w:bookmarkStart w:id="0" w:name="_GoBack"/>
      <w:bookmarkEnd w:id="0"/>
      <w:r>
        <w:t xml:space="preserve">organizer to publish your submission in the electronic conference proceedings and to publish it on the web. The papers will receive a </w:t>
      </w:r>
      <w:r>
        <w:rPr>
          <w:rFonts w:cs="Arial"/>
          <w:lang w:val="en-GB"/>
        </w:rPr>
        <w:t>Digital Object Identifier (DOI)</w:t>
      </w:r>
      <w:r>
        <w:t xml:space="preserve">. </w:t>
      </w:r>
    </w:p>
    <w:p w:rsidR="00247BF0" w:rsidRDefault="003865C1">
      <w:pPr>
        <w:pStyle w:val="ettcBodytext"/>
        <w:spacing w:after="0"/>
      </w:pPr>
      <w:r>
        <w:t>The authors are responsible for obtaining any permissions which may be required from governments, industries and / or other organizations. No responsibility is accepted by the organizer.</w:t>
      </w:r>
    </w:p>
    <w:p w:rsidR="003865C1" w:rsidRDefault="003865C1">
      <w:pPr>
        <w:pStyle w:val="ettcReferences"/>
      </w:pPr>
      <w:r>
        <w:t>References</w:t>
      </w:r>
    </w:p>
    <w:p w:rsidR="003865C1" w:rsidRDefault="003865C1">
      <w:pPr>
        <w:pStyle w:val="ettcBodytext"/>
      </w:pPr>
      <w:r>
        <w:t>List and number all bibliographical references at the end of the paper. When referenced within the text, enclose the citation number in square brackets, i.e. [1]</w:t>
      </w:r>
    </w:p>
    <w:p w:rsidR="003865C1" w:rsidRDefault="003865C1">
      <w:pPr>
        <w:pStyle w:val="ettcRefText"/>
      </w:pPr>
      <w:r>
        <w:t>References (style "</w:t>
      </w:r>
      <w:r w:rsidR="00026658">
        <w:t>ettc</w:t>
      </w:r>
      <w:r>
        <w:t>_RefText"): please use the style shown for Ref. [2] and provide the DOI of the articles</w:t>
      </w:r>
    </w:p>
    <w:p w:rsidR="003865C1" w:rsidRDefault="003865C1">
      <w:pPr>
        <w:pStyle w:val="ettcRefText"/>
      </w:pPr>
      <w:r>
        <w:t xml:space="preserve">M. Mouse, D. Duck, The Beagle Boys for President, </w:t>
      </w:r>
      <w:r>
        <w:rPr>
          <w:i/>
        </w:rPr>
        <w:t>Journal of Applied Nonsense</w:t>
      </w:r>
      <w:r>
        <w:t xml:space="preserve"> 13, 123-134 (2011); doi: 10.1234/s10000</w:t>
      </w:r>
    </w:p>
    <w:sectPr w:rsidR="003865C1">
      <w:type w:val="continuous"/>
      <w:pgSz w:w="11906" w:h="16838" w:code="9"/>
      <w:pgMar w:top="1418" w:right="1418" w:bottom="1418" w:left="1418" w:header="709" w:footer="709" w:gutter="0"/>
      <w:cols w:num="2" w:space="5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8E" w:rsidRDefault="001F428E">
      <w:r>
        <w:separator/>
      </w:r>
    </w:p>
  </w:endnote>
  <w:endnote w:type="continuationSeparator" w:id="0">
    <w:p w:rsidR="001F428E" w:rsidRDefault="001F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8E" w:rsidRDefault="001F428E">
      <w:r>
        <w:separator/>
      </w:r>
    </w:p>
  </w:footnote>
  <w:footnote w:type="continuationSeparator" w:id="0">
    <w:p w:rsidR="001F428E" w:rsidRDefault="001F4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97A1D"/>
    <w:multiLevelType w:val="hybridMultilevel"/>
    <w:tmpl w:val="16669262"/>
    <w:lvl w:ilvl="0" w:tplc="C67060F6">
      <w:start w:val="1"/>
      <w:numFmt w:val="decimal"/>
      <w:pStyle w:val="ettcRefText"/>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9835A4"/>
    <w:multiLevelType w:val="multilevel"/>
    <w:tmpl w:val="4588D4E6"/>
    <w:lvl w:ilvl="0">
      <w:start w:val="2"/>
      <w:numFmt w:val="decimal"/>
      <w:lvlText w:val="%1"/>
      <w:lvlJc w:val="left"/>
      <w:pPr>
        <w:tabs>
          <w:tab w:val="num" w:pos="1215"/>
        </w:tabs>
        <w:ind w:left="1215" w:hanging="855"/>
      </w:pPr>
      <w:rPr>
        <w:rFonts w:hint="default"/>
        <w:sz w:val="20"/>
        <w:u w:val="none"/>
      </w:rPr>
    </w:lvl>
    <w:lvl w:ilvl="1">
      <w:start w:val="2"/>
      <w:numFmt w:val="decimal"/>
      <w:lvlText w:val="%1.%2"/>
      <w:lvlJc w:val="left"/>
      <w:pPr>
        <w:tabs>
          <w:tab w:val="num" w:pos="1215"/>
        </w:tabs>
        <w:ind w:left="1215" w:hanging="855"/>
      </w:pPr>
      <w:rPr>
        <w:rFonts w:hint="default"/>
        <w:u w:val="none"/>
      </w:rPr>
    </w:lvl>
    <w:lvl w:ilvl="2">
      <w:start w:val="1"/>
      <w:numFmt w:val="decimal"/>
      <w:lvlText w:val="%1.%2.%3"/>
      <w:lvlJc w:val="left"/>
      <w:pPr>
        <w:tabs>
          <w:tab w:val="num" w:pos="1215"/>
        </w:tabs>
        <w:ind w:left="1215" w:hanging="855"/>
      </w:pPr>
      <w:rPr>
        <w:rFonts w:hint="default"/>
        <w:u w:val="none"/>
      </w:rPr>
    </w:lvl>
    <w:lvl w:ilvl="3">
      <w:start w:val="2"/>
      <w:numFmt w:val="decimal"/>
      <w:lvlText w:val="%1.%2.%3.%4"/>
      <w:lvlJc w:val="left"/>
      <w:pPr>
        <w:tabs>
          <w:tab w:val="num" w:pos="1215"/>
        </w:tabs>
        <w:ind w:left="1215" w:hanging="855"/>
      </w:pPr>
      <w:rPr>
        <w:rFonts w:hint="default"/>
        <w:u w:val="none"/>
      </w:rPr>
    </w:lvl>
    <w:lvl w:ilvl="4">
      <w:start w:val="1"/>
      <w:numFmt w:val="decimal"/>
      <w:lvlText w:val="%1.%2.%3.%4.%5"/>
      <w:lvlJc w:val="left"/>
      <w:pPr>
        <w:tabs>
          <w:tab w:val="num" w:pos="1440"/>
        </w:tabs>
        <w:ind w:left="1440" w:hanging="1080"/>
      </w:pPr>
      <w:rPr>
        <w:rFonts w:hint="default"/>
        <w:u w:val="none"/>
      </w:rPr>
    </w:lvl>
    <w:lvl w:ilvl="5">
      <w:start w:val="1"/>
      <w:numFmt w:val="decimal"/>
      <w:lvlText w:val="%1.%2.%3.%4.%5.%6"/>
      <w:lvlJc w:val="left"/>
      <w:pPr>
        <w:tabs>
          <w:tab w:val="num" w:pos="1440"/>
        </w:tabs>
        <w:ind w:left="1440" w:hanging="1080"/>
      </w:pPr>
      <w:rPr>
        <w:rFonts w:hint="default"/>
        <w:u w:val="none"/>
      </w:rPr>
    </w:lvl>
    <w:lvl w:ilvl="6">
      <w:start w:val="1"/>
      <w:numFmt w:val="decimal"/>
      <w:lvlText w:val="%1.%2.%3.%4.%5.%6.%7"/>
      <w:lvlJc w:val="left"/>
      <w:pPr>
        <w:tabs>
          <w:tab w:val="num" w:pos="1800"/>
        </w:tabs>
        <w:ind w:left="1800" w:hanging="1440"/>
      </w:pPr>
      <w:rPr>
        <w:rFonts w:hint="default"/>
        <w:u w:val="none"/>
      </w:rPr>
    </w:lvl>
    <w:lvl w:ilvl="7">
      <w:start w:val="1"/>
      <w:numFmt w:val="decimal"/>
      <w:lvlText w:val="%1.%2.%3.%4.%5.%6.%7.%8"/>
      <w:lvlJc w:val="left"/>
      <w:pPr>
        <w:tabs>
          <w:tab w:val="num" w:pos="1800"/>
        </w:tabs>
        <w:ind w:left="1800" w:hanging="1440"/>
      </w:pPr>
      <w:rPr>
        <w:rFonts w:hint="default"/>
        <w:u w:val="none"/>
      </w:rPr>
    </w:lvl>
    <w:lvl w:ilvl="8">
      <w:start w:val="1"/>
      <w:numFmt w:val="decimal"/>
      <w:lvlText w:val="%1.%2.%3.%4.%5.%6.%7.%8.%9"/>
      <w:lvlJc w:val="left"/>
      <w:pPr>
        <w:tabs>
          <w:tab w:val="num" w:pos="2160"/>
        </w:tabs>
        <w:ind w:left="2160" w:hanging="180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E3"/>
    <w:rsid w:val="00026658"/>
    <w:rsid w:val="00071FEA"/>
    <w:rsid w:val="0007460A"/>
    <w:rsid w:val="000B3C39"/>
    <w:rsid w:val="000E1CCD"/>
    <w:rsid w:val="001F428E"/>
    <w:rsid w:val="00247BF0"/>
    <w:rsid w:val="0029681B"/>
    <w:rsid w:val="002B0A43"/>
    <w:rsid w:val="002D6022"/>
    <w:rsid w:val="0038608F"/>
    <w:rsid w:val="003865C1"/>
    <w:rsid w:val="003F557B"/>
    <w:rsid w:val="00423267"/>
    <w:rsid w:val="00461CA7"/>
    <w:rsid w:val="00486688"/>
    <w:rsid w:val="004E21FA"/>
    <w:rsid w:val="005203F7"/>
    <w:rsid w:val="00521E2A"/>
    <w:rsid w:val="005E0D39"/>
    <w:rsid w:val="00707C81"/>
    <w:rsid w:val="00723E94"/>
    <w:rsid w:val="00791F61"/>
    <w:rsid w:val="008662B7"/>
    <w:rsid w:val="008B5D7D"/>
    <w:rsid w:val="008F537C"/>
    <w:rsid w:val="0092702A"/>
    <w:rsid w:val="009E725F"/>
    <w:rsid w:val="00A25F8B"/>
    <w:rsid w:val="00A4630C"/>
    <w:rsid w:val="00A917B8"/>
    <w:rsid w:val="00AE4D7E"/>
    <w:rsid w:val="00B46466"/>
    <w:rsid w:val="00BD5A02"/>
    <w:rsid w:val="00C4140E"/>
    <w:rsid w:val="00D570F2"/>
    <w:rsid w:val="00DF5670"/>
    <w:rsid w:val="00EB31E3"/>
    <w:rsid w:val="00EF5A10"/>
    <w:rsid w:val="00F22C93"/>
    <w:rsid w:val="00F373AF"/>
    <w:rsid w:val="00F914A0"/>
    <w:rsid w:val="00FB1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937181-F6F7-4106-9394-88BD90BF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spacing w:before="240" w:after="60"/>
      <w:outlineLvl w:val="0"/>
    </w:pPr>
    <w:rPr>
      <w:rFonts w:cs="Arial"/>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customStyle="1" w:styleId="ettcAuthors">
    <w:name w:val="ettc_Authors"/>
    <w:basedOn w:val="Standard"/>
    <w:next w:val="Standard"/>
    <w:qFormat/>
    <w:pPr>
      <w:spacing w:after="720"/>
      <w:contextualSpacing/>
      <w:jc w:val="center"/>
    </w:pPr>
    <w:rPr>
      <w:i/>
      <w:sz w:val="20"/>
    </w:rPr>
  </w:style>
  <w:style w:type="paragraph" w:customStyle="1" w:styleId="ettcHeadline">
    <w:name w:val="ettc_Headline"/>
    <w:basedOn w:val="berschrift1"/>
    <w:next w:val="ettcBodytext"/>
    <w:qFormat/>
    <w:rsid w:val="00F22C93"/>
    <w:pPr>
      <w:spacing w:before="120"/>
    </w:pPr>
    <w:rPr>
      <w:sz w:val="20"/>
    </w:rPr>
  </w:style>
  <w:style w:type="paragraph" w:customStyle="1" w:styleId="ettcBodytext">
    <w:name w:val="ettc_Bodytext"/>
    <w:basedOn w:val="Standard"/>
    <w:qFormat/>
    <w:pPr>
      <w:spacing w:after="120"/>
      <w:jc w:val="both"/>
    </w:pPr>
    <w:rPr>
      <w:sz w:val="20"/>
      <w:lang w:val="en-US"/>
    </w:rPr>
  </w:style>
  <w:style w:type="paragraph" w:customStyle="1" w:styleId="ettcTitle">
    <w:name w:val="ettc_Title"/>
    <w:basedOn w:val="ettcHeadline"/>
    <w:next w:val="ettcBodytext"/>
    <w:qFormat/>
    <w:pPr>
      <w:spacing w:after="200"/>
      <w:contextualSpacing/>
      <w:jc w:val="center"/>
    </w:pPr>
    <w:rPr>
      <w:sz w:val="32"/>
      <w:lang w:val="en-US"/>
    </w:rPr>
  </w:style>
  <w:style w:type="paragraph" w:customStyle="1" w:styleId="ettcIndicator">
    <w:name w:val="ettc_Indicator"/>
    <w:basedOn w:val="ettcAuthors"/>
    <w:pPr>
      <w:jc w:val="right"/>
    </w:pPr>
    <w:rPr>
      <w:i w:val="0"/>
      <w:lang w:val="en-US"/>
    </w:rPr>
  </w:style>
  <w:style w:type="paragraph" w:customStyle="1" w:styleId="ettcKeywords">
    <w:name w:val="ettc_Keywords"/>
    <w:basedOn w:val="Standard"/>
    <w:qFormat/>
    <w:pPr>
      <w:spacing w:before="240" w:after="480"/>
    </w:pPr>
    <w:rPr>
      <w:sz w:val="20"/>
      <w:lang w:val="en-US"/>
    </w:rPr>
  </w:style>
  <w:style w:type="paragraph" w:customStyle="1" w:styleId="ettcReferences">
    <w:name w:val="ettc_References"/>
    <w:basedOn w:val="ettcHeadline"/>
    <w:next w:val="ettcRefText"/>
    <w:qFormat/>
    <w:rPr>
      <w:lang w:val="en-US"/>
    </w:rPr>
  </w:style>
  <w:style w:type="paragraph" w:customStyle="1" w:styleId="ettcRefText">
    <w:name w:val="ettc_RefText"/>
    <w:basedOn w:val="ettcBodytext"/>
    <w:qFormat/>
    <w:pPr>
      <w:numPr>
        <w:numId w:val="2"/>
      </w:numPr>
      <w:ind w:left="283" w:hanging="113"/>
      <w:jc w:val="left"/>
    </w:pPr>
    <w:rPr>
      <w:sz w:val="1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ettcCaption">
    <w:name w:val="ettc_Caption"/>
    <w:basedOn w:val="ettcBodytext"/>
    <w:next w:val="ettcBodytext"/>
    <w:qFormat/>
    <w:pPr>
      <w:tabs>
        <w:tab w:val="left" w:pos="170"/>
      </w:tabs>
      <w:spacing w:before="120"/>
    </w:pPr>
    <w:rPr>
      <w:i/>
      <w:sz w:val="18"/>
    </w:rPr>
  </w:style>
  <w:style w:type="paragraph" w:customStyle="1" w:styleId="ettcTopic">
    <w:name w:val="ettc_Topic"/>
    <w:basedOn w:val="ettcIndicator"/>
    <w:pPr>
      <w:jc w:val="left"/>
    </w:pPr>
    <w:rPr>
      <w:iCs/>
      <w:sz w:val="16"/>
      <w:szCs w:val="20"/>
      <w:u w:val="singl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paragraph" w:customStyle="1" w:styleId="ettcTable">
    <w:name w:val="ettc_Table"/>
    <w:basedOn w:val="ettcBodytext"/>
    <w:next w:val="ettcBodytext"/>
    <w:qFormat/>
    <w:pPr>
      <w:spacing w:before="60" w:after="60"/>
      <w:jc w:val="center"/>
    </w:pPr>
  </w:style>
  <w:style w:type="paragraph" w:customStyle="1" w:styleId="ettcEquation">
    <w:name w:val="ettc_Equation"/>
    <w:basedOn w:val="ettcBodytext"/>
    <w:next w:val="ettcBodytext"/>
    <w:pPr>
      <w:tabs>
        <w:tab w:val="right" w:pos="9000"/>
      </w:tabs>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erence@telemetry-europe.org"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s\Tagungsorganisation\IMCS2012\AMA\Template_IMCS14-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2BD7-EF46-4518-B06F-579B9678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Template_IMCS14-V1.dot</Template>
  <TotalTime>0</TotalTime>
  <Pages>2</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Template for conference proceedings</vt:lpstr>
    </vt:vector>
  </TitlesOfParts>
  <Company/>
  <LinksUpToDate>false</LinksUpToDate>
  <CharactersWithSpaces>4674</CharactersWithSpaces>
  <SharedDoc>false</SharedDoc>
  <HLinks>
    <vt:vector size="6" baseType="variant">
      <vt:variant>
        <vt:i4>65657</vt:i4>
      </vt:variant>
      <vt:variant>
        <vt:i4>3</vt:i4>
      </vt:variant>
      <vt:variant>
        <vt:i4>0</vt:i4>
      </vt:variant>
      <vt:variant>
        <vt:i4>5</vt:i4>
      </vt:variant>
      <vt:variant>
        <vt:lpwstr>mailto:conference@telemetry-europe.org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conference proceedings</dc:title>
  <dc:subject/>
  <dc:creator>AMA Service GmbH</dc:creator>
  <cp:keywords/>
  <cp:lastModifiedBy>URLI, Renaud</cp:lastModifiedBy>
  <cp:revision>3</cp:revision>
  <cp:lastPrinted>2018-01-23T11:04:00Z</cp:lastPrinted>
  <dcterms:created xsi:type="dcterms:W3CDTF">2021-11-28T13:20:00Z</dcterms:created>
  <dcterms:modified xsi:type="dcterms:W3CDTF">2021-11-28T13:43:00Z</dcterms:modified>
</cp:coreProperties>
</file>