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452FA" w14:textId="473FD4B4" w:rsidR="000A350E" w:rsidRDefault="000A350E" w:rsidP="000A350E">
      <w:pPr>
        <w:spacing w:before="100" w:beforeAutospacing="1" w:after="100" w:afterAutospacing="1"/>
        <w:rPr>
          <w:rFonts w:ascii="Times New Roman" w:eastAsia="Times New Roman" w:hAnsi="Times New Roman" w:cs="Times New Roman"/>
          <w:kern w:val="0"/>
          <w:lang w:eastAsia="de-DE"/>
          <w14:ligatures w14:val="none"/>
        </w:rPr>
      </w:pPr>
      <w:r>
        <w:rPr>
          <w:rFonts w:ascii="Times New Roman" w:eastAsia="Times New Roman" w:hAnsi="Times New Roman" w:cs="Times New Roman"/>
          <w:kern w:val="0"/>
          <w:lang w:eastAsia="de-DE"/>
          <w14:ligatures w14:val="none"/>
        </w:rPr>
        <w:t xml:space="preserve">(Fortsetzung des Textes von </w:t>
      </w:r>
      <w:proofErr w:type="spellStart"/>
      <w:r>
        <w:rPr>
          <w:rFonts w:ascii="Times New Roman" w:eastAsia="Times New Roman" w:hAnsi="Times New Roman" w:cs="Times New Roman"/>
          <w:kern w:val="0"/>
          <w:lang w:eastAsia="de-DE"/>
          <w14:ligatures w14:val="none"/>
        </w:rPr>
        <w:t>Pfr</w:t>
      </w:r>
      <w:proofErr w:type="spellEnd"/>
      <w:r>
        <w:rPr>
          <w:rFonts w:ascii="Times New Roman" w:eastAsia="Times New Roman" w:hAnsi="Times New Roman" w:cs="Times New Roman"/>
          <w:kern w:val="0"/>
          <w:lang w:eastAsia="de-DE"/>
          <w14:ligatures w14:val="none"/>
        </w:rPr>
        <w:t xml:space="preserve">. Dr. </w:t>
      </w:r>
      <w:proofErr w:type="spellStart"/>
      <w:r>
        <w:rPr>
          <w:rFonts w:ascii="Times New Roman" w:eastAsia="Times New Roman" w:hAnsi="Times New Roman" w:cs="Times New Roman"/>
          <w:kern w:val="0"/>
          <w:lang w:eastAsia="de-DE"/>
          <w14:ligatures w14:val="none"/>
        </w:rPr>
        <w:t>Häselbarth</w:t>
      </w:r>
      <w:proofErr w:type="spellEnd"/>
      <w:r>
        <w:rPr>
          <w:rFonts w:ascii="Times New Roman" w:eastAsia="Times New Roman" w:hAnsi="Times New Roman" w:cs="Times New Roman"/>
          <w:kern w:val="0"/>
          <w:lang w:eastAsia="de-DE"/>
          <w14:ligatures w14:val="none"/>
        </w:rPr>
        <w:t xml:space="preserve"> „Umdenken in der Friedensfrage“ von 2015)</w:t>
      </w:r>
    </w:p>
    <w:p w14:paraId="55E197C2" w14:textId="6E3E2749" w:rsidR="000A350E" w:rsidRPr="000A350E" w:rsidRDefault="000A350E" w:rsidP="000A350E">
      <w:pPr>
        <w:spacing w:before="100" w:beforeAutospacing="1" w:after="100" w:afterAutospacing="1"/>
        <w:rPr>
          <w:rFonts w:ascii="Times New Roman" w:eastAsia="Times New Roman" w:hAnsi="Times New Roman" w:cs="Times New Roman"/>
          <w:kern w:val="0"/>
          <w:lang w:eastAsia="de-DE"/>
          <w14:ligatures w14:val="none"/>
        </w:rPr>
      </w:pPr>
      <w:r>
        <w:rPr>
          <w:rFonts w:ascii="Times New Roman" w:eastAsia="Times New Roman" w:hAnsi="Times New Roman" w:cs="Times New Roman"/>
          <w:kern w:val="0"/>
          <w:lang w:eastAsia="de-DE"/>
          <w14:ligatures w14:val="none"/>
        </w:rPr>
        <w:t>„</w:t>
      </w:r>
      <w:r w:rsidRPr="000A350E">
        <w:rPr>
          <w:rFonts w:ascii="Times New Roman" w:eastAsia="Times New Roman" w:hAnsi="Times New Roman" w:cs="Times New Roman"/>
          <w:kern w:val="0"/>
          <w:lang w:eastAsia="de-DE"/>
          <w14:ligatures w14:val="none"/>
        </w:rPr>
        <w:t xml:space="preserve">Unser Ziel muss sein, diese biblische Erkenntnis in unser Leben aufzunehmen und einzuüben. </w:t>
      </w:r>
      <w:r w:rsidRPr="000A350E">
        <w:rPr>
          <w:rFonts w:ascii="Times New Roman" w:eastAsia="Times New Roman" w:hAnsi="Times New Roman" w:cs="Times New Roman"/>
          <w:b/>
          <w:bCs/>
          <w:kern w:val="0"/>
          <w:lang w:eastAsia="de-DE"/>
          <w14:ligatures w14:val="none"/>
        </w:rPr>
        <w:t>Wo Gewalt geschieht, ist Christen dabei weder Unterwürfigkeit noch Gegengewalt geboten.</w:t>
      </w:r>
      <w:r w:rsidRPr="000A350E">
        <w:rPr>
          <w:rFonts w:ascii="Times New Roman" w:eastAsia="Times New Roman" w:hAnsi="Times New Roman" w:cs="Times New Roman"/>
          <w:kern w:val="0"/>
          <w:lang w:eastAsia="de-DE"/>
          <w14:ligatures w14:val="none"/>
        </w:rPr>
        <w:t xml:space="preserve"> Jesus zeigt uns den dritten Weg auf. Pazifist, d.h. Gottes Friedenszeuge zu werden, ist vielmehr ein gewaltfreies, aktives Handeln anderer Art. Hier muss auch die Kirche als ganze immer wieder Gehorsam lernen. ... </w:t>
      </w:r>
    </w:p>
    <w:p w14:paraId="4A87CB49" w14:textId="77777777" w:rsidR="000A350E" w:rsidRPr="000A350E" w:rsidRDefault="000A350E" w:rsidP="000A350E">
      <w:pPr>
        <w:spacing w:before="100" w:beforeAutospacing="1" w:after="100" w:afterAutospacing="1"/>
        <w:rPr>
          <w:rFonts w:ascii="Times New Roman" w:eastAsia="Times New Roman" w:hAnsi="Times New Roman" w:cs="Times New Roman"/>
          <w:kern w:val="0"/>
          <w:lang w:eastAsia="de-DE"/>
          <w14:ligatures w14:val="none"/>
        </w:rPr>
      </w:pPr>
      <w:r w:rsidRPr="000A350E">
        <w:rPr>
          <w:rFonts w:ascii="Times New Roman" w:eastAsia="Times New Roman" w:hAnsi="Times New Roman" w:cs="Times New Roman"/>
          <w:kern w:val="0"/>
          <w:lang w:eastAsia="de-DE"/>
          <w14:ligatures w14:val="none"/>
        </w:rPr>
        <w:t xml:space="preserve">Wollten wir nicht immer die Kirche des Wortes sein und die Schrift allein als Norm unseres Glaubens und Lebens ernst nehmen? Hier ist sie endlich wörtlich zu nehmen und hier sollen wir zu ihr zurückkehren. Denn hier spricht wirklich ER! </w:t>
      </w:r>
      <w:r w:rsidRPr="000A350E">
        <w:rPr>
          <w:rFonts w:ascii="Times New Roman" w:eastAsia="Times New Roman" w:hAnsi="Times New Roman" w:cs="Times New Roman"/>
          <w:b/>
          <w:bCs/>
          <w:kern w:val="0"/>
          <w:lang w:eastAsia="de-DE"/>
          <w14:ligatures w14:val="none"/>
        </w:rPr>
        <w:t>Dann müsste auch unsere lutherische Kirche endlich eine Friedenskirche werden!</w:t>
      </w:r>
      <w:r w:rsidRPr="000A350E">
        <w:rPr>
          <w:rFonts w:ascii="Times New Roman" w:eastAsia="Times New Roman" w:hAnsi="Times New Roman" w:cs="Times New Roman"/>
          <w:kern w:val="0"/>
          <w:lang w:eastAsia="de-DE"/>
          <w14:ligatures w14:val="none"/>
        </w:rPr>
        <w:t xml:space="preserve"> Mit solcher eindeutigen Nachfolge könnte sie glaubwürdig werden. Das wussten die Christen im ersten Jahrhundert und das war uns auch nach 1945 in Deutschland neu bewusst geworden. Auch heute sollten wir sagen: Kriege und ihre Vorbereitung sind nicht natur-gegeben, und auch vor Gottes Endzeit nicht hinzunehmen. Sie müssen heute geächtet werden, wie einst Schritt für Schritt, und schließlich erfolgreich, in Zeiten der Hexenverfolgung und der Sklaverei.</w:t>
      </w:r>
    </w:p>
    <w:p w14:paraId="568E993E" w14:textId="77777777" w:rsidR="000A350E" w:rsidRPr="000A350E" w:rsidRDefault="000A350E" w:rsidP="000A350E">
      <w:pPr>
        <w:spacing w:before="100" w:beforeAutospacing="1" w:after="100" w:afterAutospacing="1"/>
        <w:rPr>
          <w:rFonts w:ascii="Times New Roman" w:eastAsia="Times New Roman" w:hAnsi="Times New Roman" w:cs="Times New Roman"/>
          <w:kern w:val="0"/>
          <w:lang w:eastAsia="de-DE"/>
          <w14:ligatures w14:val="none"/>
        </w:rPr>
      </w:pPr>
      <w:r w:rsidRPr="000A350E">
        <w:rPr>
          <w:rFonts w:ascii="Times New Roman" w:eastAsia="Times New Roman" w:hAnsi="Times New Roman" w:cs="Times New Roman"/>
          <w:kern w:val="0"/>
          <w:lang w:eastAsia="de-DE"/>
          <w14:ligatures w14:val="none"/>
        </w:rPr>
        <w:br/>
        <w:t xml:space="preserve">Warum aber befürworten viele Fromme und manche Kirchenleitungen auch heute noch den Einsatz von militärischer Gewalt als ein letztes Mittel der Politik? Ja, Polizeischutz muss es geben – sicher auch international zum Schutz von bedrohten Minderheiten. Da kommt es auf die Art der Mittel an, und Polizei ist vom Militär zu unterscheiden. Vor allem muss der Skandal der neuen Rüstungsspirale gestoppt werden. Die immensen Milliardenausgaben müssen endlich einer nachhaltigen Entwicklung </w:t>
      </w:r>
      <w:proofErr w:type="spellStart"/>
      <w:proofErr w:type="gramStart"/>
      <w:r w:rsidRPr="000A350E">
        <w:rPr>
          <w:rFonts w:ascii="Times New Roman" w:eastAsia="Times New Roman" w:hAnsi="Times New Roman" w:cs="Times New Roman"/>
          <w:kern w:val="0"/>
          <w:lang w:eastAsia="de-DE"/>
          <w14:ligatures w14:val="none"/>
        </w:rPr>
        <w:t>zugute kommen</w:t>
      </w:r>
      <w:proofErr w:type="spellEnd"/>
      <w:proofErr w:type="gramEnd"/>
      <w:r w:rsidRPr="000A350E">
        <w:rPr>
          <w:rFonts w:ascii="Times New Roman" w:eastAsia="Times New Roman" w:hAnsi="Times New Roman" w:cs="Times New Roman"/>
          <w:kern w:val="0"/>
          <w:lang w:eastAsia="de-DE"/>
          <w14:ligatures w14:val="none"/>
        </w:rPr>
        <w:t>. Das ist auch der Weg, um die Flüchtlingsströme zu beenden. Dem System militärischer Gewaltandrohung und –</w:t>
      </w:r>
      <w:proofErr w:type="spellStart"/>
      <w:r w:rsidRPr="000A350E">
        <w:rPr>
          <w:rFonts w:ascii="Times New Roman" w:eastAsia="Times New Roman" w:hAnsi="Times New Roman" w:cs="Times New Roman"/>
          <w:kern w:val="0"/>
          <w:lang w:eastAsia="de-DE"/>
          <w14:ligatures w14:val="none"/>
        </w:rPr>
        <w:t>ausübung</w:t>
      </w:r>
      <w:proofErr w:type="spellEnd"/>
      <w:r w:rsidRPr="000A350E">
        <w:rPr>
          <w:rFonts w:ascii="Times New Roman" w:eastAsia="Times New Roman" w:hAnsi="Times New Roman" w:cs="Times New Roman"/>
          <w:kern w:val="0"/>
          <w:lang w:eastAsia="de-DE"/>
          <w14:ligatures w14:val="none"/>
        </w:rPr>
        <w:t xml:space="preserve"> ist ein Sicherheitskonzept auf der Grundlage ziviler Konfliktbearbeitung und Entwicklungshilfe </w:t>
      </w:r>
      <w:proofErr w:type="gramStart"/>
      <w:r w:rsidRPr="000A350E">
        <w:rPr>
          <w:rFonts w:ascii="Times New Roman" w:eastAsia="Times New Roman" w:hAnsi="Times New Roman" w:cs="Times New Roman"/>
          <w:kern w:val="0"/>
          <w:lang w:eastAsia="de-DE"/>
          <w14:ligatures w14:val="none"/>
        </w:rPr>
        <w:t>entgegen zu stellen</w:t>
      </w:r>
      <w:proofErr w:type="gramEnd"/>
      <w:r w:rsidRPr="000A350E">
        <w:rPr>
          <w:rFonts w:ascii="Times New Roman" w:eastAsia="Times New Roman" w:hAnsi="Times New Roman" w:cs="Times New Roman"/>
          <w:kern w:val="0"/>
          <w:lang w:eastAsia="de-DE"/>
          <w14:ligatures w14:val="none"/>
        </w:rPr>
        <w:t xml:space="preserve">. Nicht die NATO, sondern die UNO und die OSZE sind dafür geeignet. </w:t>
      </w:r>
      <w:r w:rsidRPr="000A350E">
        <w:rPr>
          <w:rFonts w:ascii="Times New Roman" w:eastAsia="Times New Roman" w:hAnsi="Times New Roman" w:cs="Times New Roman"/>
          <w:b/>
          <w:bCs/>
          <w:kern w:val="0"/>
          <w:lang w:eastAsia="de-DE"/>
          <w14:ligatures w14:val="none"/>
        </w:rPr>
        <w:t>Beispiele von gelungenen gewaltlosen Friedensdiensten gibt es viele</w:t>
      </w:r>
      <w:r w:rsidRPr="000A350E">
        <w:rPr>
          <w:rFonts w:ascii="Times New Roman" w:eastAsia="Times New Roman" w:hAnsi="Times New Roman" w:cs="Times New Roman"/>
          <w:kern w:val="0"/>
          <w:lang w:eastAsia="de-DE"/>
          <w14:ligatures w14:val="none"/>
        </w:rPr>
        <w:t>, nicht nur zur Zeit der Wende in unserem Land, oder in Südafrika, sondern in vielen anderen Konflikten der Erde. Darüber gibt es heute gute Berichte, die leider noch zu wenig bekannt sind. Sie haben mehr bewirkt als die blutigen, letztlich erfolglosen Militäreinsätze der letzten Jahre.</w:t>
      </w:r>
    </w:p>
    <w:p w14:paraId="3799C4AD" w14:textId="77777777" w:rsidR="000A350E" w:rsidRPr="000A350E" w:rsidRDefault="000A350E" w:rsidP="000A350E">
      <w:pPr>
        <w:spacing w:before="100" w:beforeAutospacing="1" w:after="100" w:afterAutospacing="1"/>
        <w:rPr>
          <w:rFonts w:ascii="Times New Roman" w:eastAsia="Times New Roman" w:hAnsi="Times New Roman" w:cs="Times New Roman"/>
          <w:kern w:val="0"/>
          <w:lang w:eastAsia="de-DE"/>
          <w14:ligatures w14:val="none"/>
        </w:rPr>
      </w:pPr>
      <w:r w:rsidRPr="000A350E">
        <w:rPr>
          <w:rFonts w:ascii="Times New Roman" w:eastAsia="Times New Roman" w:hAnsi="Times New Roman" w:cs="Times New Roman"/>
          <w:kern w:val="0"/>
          <w:lang w:eastAsia="de-DE"/>
          <w14:ligatures w14:val="none"/>
        </w:rPr>
        <w:br/>
        <w:t xml:space="preserve">Uns geht es darum, dass wir Christen zuerst lernen umzudenken, und dass unsere Leiter und Bischöfe zuerst ihre Kirchen und Gemeinden lehren, an dieser Stelle nach dem Evangelium zu leben und wir in der Friedensfrage eines Sinnes werden. Dann hätten wir die Vollmacht, auch den Politikern im Land zu raten. Seit den Zeiten des Kaisers Konstantin waren wir Jahrhunderte lang als Kirche zu sehr mit dem Staat und den Mächtigen verflochten. Zwar bleibt es die Aufgabe, „der Stadt Bestes zu suchen“, doch der Staat wird immer seine eigenen Bündnis- und Sicherheitsinteressen verfolgen. Als eine Minderheit in einem säkularen Staat heute können wir nur begrenzt auf die Politik einwirken. </w:t>
      </w:r>
      <w:r w:rsidRPr="000A350E">
        <w:rPr>
          <w:rFonts w:ascii="Times New Roman" w:eastAsia="Times New Roman" w:hAnsi="Times New Roman" w:cs="Times New Roman"/>
          <w:b/>
          <w:bCs/>
          <w:kern w:val="0"/>
          <w:lang w:eastAsia="de-DE"/>
          <w14:ligatures w14:val="none"/>
        </w:rPr>
        <w:t>Es geht also in der Friedensfrage um eine deutliche „Unterscheidung der beiden Reiche“.</w:t>
      </w:r>
      <w:r w:rsidRPr="000A350E">
        <w:rPr>
          <w:rFonts w:ascii="Times New Roman" w:eastAsia="Times New Roman" w:hAnsi="Times New Roman" w:cs="Times New Roman"/>
          <w:kern w:val="0"/>
          <w:lang w:eastAsia="de-DE"/>
          <w14:ligatures w14:val="none"/>
        </w:rPr>
        <w:t xml:space="preserve"> Die Kirche hat vor allem ihre Botschaft vom Frieden auszurichten, auch wenn sie dafür von vielen als idealistisch, naiv und weltfremd angesehen wird."</w:t>
      </w:r>
    </w:p>
    <w:p w14:paraId="211B02EE" w14:textId="77777777" w:rsidR="000A350E" w:rsidRPr="000A350E" w:rsidRDefault="000A350E" w:rsidP="000A350E">
      <w:pPr>
        <w:spacing w:before="100" w:beforeAutospacing="1" w:after="100" w:afterAutospacing="1"/>
        <w:rPr>
          <w:rFonts w:ascii="Times New Roman" w:eastAsia="Times New Roman" w:hAnsi="Times New Roman" w:cs="Times New Roman"/>
          <w:kern w:val="0"/>
          <w:lang w:eastAsia="de-DE"/>
          <w14:ligatures w14:val="none"/>
        </w:rPr>
      </w:pPr>
      <w:r w:rsidRPr="000A350E">
        <w:rPr>
          <w:rFonts w:ascii="Times New Roman" w:eastAsia="Times New Roman" w:hAnsi="Times New Roman" w:cs="Times New Roman"/>
          <w:kern w:val="0"/>
          <w:lang w:eastAsia="de-DE"/>
          <w14:ligatures w14:val="none"/>
        </w:rPr>
        <w:t xml:space="preserve">(Mehr Infos unter: </w:t>
      </w:r>
      <w:hyperlink r:id="rId4" w:history="1">
        <w:r w:rsidRPr="000A350E">
          <w:rPr>
            <w:rFonts w:ascii="Times New Roman" w:eastAsia="Times New Roman" w:hAnsi="Times New Roman" w:cs="Times New Roman"/>
            <w:color w:val="0000FF"/>
            <w:kern w:val="0"/>
            <w:u w:val="single"/>
            <w:lang w:eastAsia="de-DE"/>
            <w14:ligatures w14:val="none"/>
          </w:rPr>
          <w:t>www.militaerseelsorge-abschaffen.de/texte/haselbarth-umdenken</w:t>
        </w:r>
      </w:hyperlink>
      <w:r w:rsidRPr="000A350E">
        <w:rPr>
          <w:rFonts w:ascii="Times New Roman" w:eastAsia="Times New Roman" w:hAnsi="Times New Roman" w:cs="Times New Roman"/>
          <w:kern w:val="0"/>
          <w:lang w:eastAsia="de-DE"/>
          <w14:ligatures w14:val="none"/>
        </w:rPr>
        <w:t>) </w:t>
      </w:r>
    </w:p>
    <w:p w14:paraId="3FF83867" w14:textId="77777777" w:rsidR="003C41BF" w:rsidRDefault="003C41BF"/>
    <w:sectPr w:rsidR="003C41BF" w:rsidSect="000A350E">
      <w:pgSz w:w="11906" w:h="16838" w:code="9"/>
      <w:pgMar w:top="1135" w:right="851" w:bottom="567" w:left="851" w:header="431" w:footer="6" w:gutter="0"/>
      <w:cols w:space="1701"/>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0E"/>
    <w:rsid w:val="000A350E"/>
    <w:rsid w:val="0025365C"/>
    <w:rsid w:val="003C41BF"/>
    <w:rsid w:val="0045245D"/>
    <w:rsid w:val="004A27B6"/>
    <w:rsid w:val="005E3185"/>
    <w:rsid w:val="00625701"/>
    <w:rsid w:val="007A665B"/>
    <w:rsid w:val="007B19BE"/>
    <w:rsid w:val="007F32FF"/>
    <w:rsid w:val="00804591"/>
    <w:rsid w:val="0097629C"/>
    <w:rsid w:val="009900D1"/>
    <w:rsid w:val="00AE0181"/>
    <w:rsid w:val="00B34E66"/>
    <w:rsid w:val="00C0321A"/>
    <w:rsid w:val="00DC5378"/>
    <w:rsid w:val="00E747FF"/>
    <w:rsid w:val="00F4125C"/>
    <w:rsid w:val="00FD6E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D6DE"/>
  <w15:chartTrackingRefBased/>
  <w15:docId w15:val="{C2098409-AD25-49DD-A3DC-1F5E9470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321A"/>
  </w:style>
  <w:style w:type="paragraph" w:styleId="berschrift1">
    <w:name w:val="heading 1"/>
    <w:aliases w:val="Überschrift 1- Ü1"/>
    <w:basedOn w:val="Standard"/>
    <w:next w:val="Standard"/>
    <w:link w:val="berschrift1Zchn"/>
    <w:qFormat/>
    <w:rsid w:val="00C0321A"/>
    <w:pPr>
      <w:outlineLvl w:val="0"/>
    </w:pPr>
    <w:rPr>
      <w:rFonts w:eastAsia="Times New Roman"/>
      <w:b/>
      <w:sz w:val="36"/>
    </w:rPr>
  </w:style>
  <w:style w:type="paragraph" w:styleId="berschrift2">
    <w:name w:val="heading 2"/>
    <w:aliases w:val="Überschrift 2 - Ü2"/>
    <w:basedOn w:val="Standard"/>
    <w:next w:val="Standard"/>
    <w:link w:val="berschrift2Zchn"/>
    <w:qFormat/>
    <w:rsid w:val="00C0321A"/>
    <w:pPr>
      <w:outlineLvl w:val="1"/>
    </w:pPr>
    <w:rPr>
      <w:rFonts w:eastAsia="Times New Roman"/>
      <w:b/>
      <w:sz w:val="32"/>
    </w:rPr>
  </w:style>
  <w:style w:type="paragraph" w:styleId="berschrift3">
    <w:name w:val="heading 3"/>
    <w:aliases w:val="Überschrift 3 - Ü3"/>
    <w:basedOn w:val="Standard"/>
    <w:next w:val="Standard"/>
    <w:link w:val="berschrift3Zchn"/>
    <w:qFormat/>
    <w:rsid w:val="00C0321A"/>
    <w:pPr>
      <w:keepNext/>
      <w:ind w:left="709" w:hanging="709"/>
      <w:outlineLvl w:val="2"/>
    </w:pPr>
    <w:rPr>
      <w:rFonts w:eastAsia="Times New Roman"/>
      <w:b/>
      <w:sz w:val="28"/>
    </w:rPr>
  </w:style>
  <w:style w:type="paragraph" w:styleId="berschrift4">
    <w:name w:val="heading 4"/>
    <w:aliases w:val="Überschrift 4 - Ü4"/>
    <w:basedOn w:val="Standard"/>
    <w:next w:val="Standard"/>
    <w:link w:val="berschrift4Zchn"/>
    <w:qFormat/>
    <w:rsid w:val="00C0321A"/>
    <w:pPr>
      <w:keepNext/>
      <w:ind w:left="709" w:hanging="709"/>
      <w:outlineLvl w:val="3"/>
    </w:pPr>
    <w:rPr>
      <w:rFonts w:eastAsia="Times New Roman"/>
      <w:b/>
    </w:rPr>
  </w:style>
  <w:style w:type="paragraph" w:styleId="berschrift5">
    <w:name w:val="heading 5"/>
    <w:basedOn w:val="Standard"/>
    <w:next w:val="Standard"/>
    <w:link w:val="berschrift5Zchn"/>
    <w:uiPriority w:val="9"/>
    <w:semiHidden/>
    <w:unhideWhenUsed/>
    <w:qFormat/>
    <w:rsid w:val="000A350E"/>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0A350E"/>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A350E"/>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0A350E"/>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A350E"/>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agenumber">
    <w:name w:val="pagenumber"/>
    <w:basedOn w:val="Absatz-Standardschriftart"/>
    <w:rsid w:val="00C0321A"/>
  </w:style>
  <w:style w:type="character" w:customStyle="1" w:styleId="verse">
    <w:name w:val="verse"/>
    <w:basedOn w:val="Absatz-Standardschriftart"/>
    <w:rsid w:val="00C0321A"/>
  </w:style>
  <w:style w:type="character" w:customStyle="1" w:styleId="berschrift1Zchn">
    <w:name w:val="Überschrift 1 Zchn"/>
    <w:aliases w:val="Überschrift 1- Ü1 Zchn"/>
    <w:basedOn w:val="Absatz-Standardschriftart"/>
    <w:link w:val="berschrift1"/>
    <w:rsid w:val="00C0321A"/>
    <w:rPr>
      <w:rFonts w:ascii="Times New Roman" w:eastAsia="Times New Roman" w:hAnsi="Times New Roman" w:cs="Times New Roman"/>
      <w:b/>
      <w:kern w:val="0"/>
      <w:sz w:val="36"/>
      <w:szCs w:val="20"/>
      <w:lang w:eastAsia="de-DE"/>
      <w14:ligatures w14:val="none"/>
    </w:rPr>
  </w:style>
  <w:style w:type="character" w:customStyle="1" w:styleId="berschrift2Zchn">
    <w:name w:val="Überschrift 2 Zchn"/>
    <w:aliases w:val="Überschrift 2 - Ü2 Zchn"/>
    <w:basedOn w:val="Absatz-Standardschriftart"/>
    <w:link w:val="berschrift2"/>
    <w:rsid w:val="00C0321A"/>
    <w:rPr>
      <w:rFonts w:ascii="Times New Roman" w:eastAsia="Times New Roman" w:hAnsi="Times New Roman" w:cs="Times New Roman"/>
      <w:b/>
      <w:kern w:val="0"/>
      <w:sz w:val="32"/>
      <w:szCs w:val="20"/>
      <w:lang w:eastAsia="de-DE"/>
      <w14:ligatures w14:val="none"/>
    </w:rPr>
  </w:style>
  <w:style w:type="character" w:customStyle="1" w:styleId="berschrift3Zchn">
    <w:name w:val="Überschrift 3 Zchn"/>
    <w:aliases w:val="Überschrift 3 - Ü3 Zchn"/>
    <w:basedOn w:val="Absatz-Standardschriftart"/>
    <w:link w:val="berschrift3"/>
    <w:rsid w:val="00C0321A"/>
    <w:rPr>
      <w:rFonts w:ascii="Times New Roman" w:eastAsia="Times New Roman" w:hAnsi="Times New Roman" w:cs="Times New Roman"/>
      <w:b/>
      <w:kern w:val="0"/>
      <w:sz w:val="28"/>
      <w:szCs w:val="20"/>
      <w:lang w:eastAsia="de-DE"/>
      <w14:ligatures w14:val="none"/>
    </w:rPr>
  </w:style>
  <w:style w:type="character" w:customStyle="1" w:styleId="berschrift4Zchn">
    <w:name w:val="Überschrift 4 Zchn"/>
    <w:aliases w:val="Überschrift 4 - Ü4 Zchn"/>
    <w:basedOn w:val="Absatz-Standardschriftart"/>
    <w:link w:val="berschrift4"/>
    <w:rsid w:val="00C0321A"/>
    <w:rPr>
      <w:rFonts w:ascii="Times New Roman" w:eastAsia="Times New Roman" w:hAnsi="Times New Roman" w:cs="Times New Roman"/>
      <w:b/>
      <w:kern w:val="0"/>
      <w:sz w:val="24"/>
      <w:szCs w:val="20"/>
      <w:lang w:eastAsia="de-DE"/>
      <w14:ligatures w14:val="none"/>
    </w:rPr>
  </w:style>
  <w:style w:type="paragraph" w:styleId="Verzeichnis1">
    <w:name w:val="toc 1"/>
    <w:basedOn w:val="Standard"/>
    <w:next w:val="Standard"/>
    <w:uiPriority w:val="39"/>
    <w:rsid w:val="00C0321A"/>
    <w:pPr>
      <w:spacing w:before="360"/>
    </w:pPr>
    <w:rPr>
      <w:rFonts w:eastAsia="Times New Roman"/>
      <w:b/>
      <w:caps/>
    </w:rPr>
  </w:style>
  <w:style w:type="paragraph" w:styleId="Verzeichnis2">
    <w:name w:val="toc 2"/>
    <w:basedOn w:val="Standard"/>
    <w:next w:val="Standard"/>
    <w:uiPriority w:val="39"/>
    <w:rsid w:val="00C0321A"/>
    <w:pPr>
      <w:spacing w:before="240"/>
    </w:pPr>
    <w:rPr>
      <w:rFonts w:eastAsia="Times New Roman"/>
      <w:b/>
      <w:sz w:val="20"/>
    </w:rPr>
  </w:style>
  <w:style w:type="paragraph" w:styleId="Verzeichnis3">
    <w:name w:val="toc 3"/>
    <w:basedOn w:val="Standard"/>
    <w:next w:val="Standard"/>
    <w:semiHidden/>
    <w:rsid w:val="00C0321A"/>
    <w:pPr>
      <w:ind w:left="240"/>
    </w:pPr>
    <w:rPr>
      <w:rFonts w:eastAsia="Times New Roman"/>
      <w:sz w:val="20"/>
    </w:rPr>
  </w:style>
  <w:style w:type="paragraph" w:styleId="Verzeichnis4">
    <w:name w:val="toc 4"/>
    <w:basedOn w:val="Standard"/>
    <w:next w:val="Standard"/>
    <w:semiHidden/>
    <w:rsid w:val="00C0321A"/>
    <w:pPr>
      <w:ind w:left="480"/>
    </w:pPr>
    <w:rPr>
      <w:rFonts w:eastAsia="Times New Roman"/>
      <w:sz w:val="20"/>
    </w:rPr>
  </w:style>
  <w:style w:type="paragraph" w:styleId="Verzeichnis5">
    <w:name w:val="toc 5"/>
    <w:basedOn w:val="Standard"/>
    <w:next w:val="Standard"/>
    <w:semiHidden/>
    <w:rsid w:val="00C0321A"/>
    <w:pPr>
      <w:ind w:left="720"/>
    </w:pPr>
    <w:rPr>
      <w:rFonts w:eastAsia="Times New Roman"/>
      <w:sz w:val="20"/>
    </w:rPr>
  </w:style>
  <w:style w:type="paragraph" w:styleId="Verzeichnis6">
    <w:name w:val="toc 6"/>
    <w:basedOn w:val="Standard"/>
    <w:next w:val="Standard"/>
    <w:semiHidden/>
    <w:rsid w:val="00C0321A"/>
    <w:pPr>
      <w:ind w:left="960"/>
    </w:pPr>
    <w:rPr>
      <w:rFonts w:eastAsia="Times New Roman"/>
      <w:sz w:val="20"/>
    </w:rPr>
  </w:style>
  <w:style w:type="paragraph" w:styleId="Verzeichnis7">
    <w:name w:val="toc 7"/>
    <w:basedOn w:val="Standard"/>
    <w:next w:val="Standard"/>
    <w:semiHidden/>
    <w:rsid w:val="00C0321A"/>
    <w:pPr>
      <w:ind w:left="1200"/>
    </w:pPr>
    <w:rPr>
      <w:rFonts w:eastAsia="Times New Roman"/>
      <w:sz w:val="20"/>
    </w:rPr>
  </w:style>
  <w:style w:type="paragraph" w:styleId="Verzeichnis8">
    <w:name w:val="toc 8"/>
    <w:basedOn w:val="Standard"/>
    <w:next w:val="Standard"/>
    <w:semiHidden/>
    <w:rsid w:val="00C0321A"/>
    <w:pPr>
      <w:ind w:left="1440"/>
    </w:pPr>
    <w:rPr>
      <w:rFonts w:eastAsia="Times New Roman"/>
      <w:sz w:val="20"/>
    </w:rPr>
  </w:style>
  <w:style w:type="paragraph" w:styleId="Verzeichnis9">
    <w:name w:val="toc 9"/>
    <w:basedOn w:val="Standard"/>
    <w:next w:val="Standard"/>
    <w:semiHidden/>
    <w:rsid w:val="00C0321A"/>
    <w:pPr>
      <w:ind w:left="1680"/>
    </w:pPr>
    <w:rPr>
      <w:rFonts w:eastAsia="Times New Roman"/>
      <w:sz w:val="20"/>
    </w:rPr>
  </w:style>
  <w:style w:type="paragraph" w:styleId="Funotentext">
    <w:name w:val="footnote text"/>
    <w:basedOn w:val="Standard"/>
    <w:link w:val="FunotentextZchn"/>
    <w:semiHidden/>
    <w:rsid w:val="00C0321A"/>
    <w:pPr>
      <w:tabs>
        <w:tab w:val="left" w:pos="567"/>
      </w:tabs>
      <w:ind w:left="567" w:hanging="567"/>
    </w:pPr>
    <w:rPr>
      <w:rFonts w:eastAsia="Times New Roman"/>
      <w:sz w:val="20"/>
    </w:rPr>
  </w:style>
  <w:style w:type="character" w:customStyle="1" w:styleId="FunotentextZchn">
    <w:name w:val="Fußnotentext Zchn"/>
    <w:basedOn w:val="Absatz-Standardschriftart"/>
    <w:link w:val="Funotentext"/>
    <w:semiHidden/>
    <w:rsid w:val="00C0321A"/>
    <w:rPr>
      <w:rFonts w:ascii="Times New Roman" w:eastAsia="Times New Roman" w:hAnsi="Times New Roman" w:cs="Times New Roman"/>
      <w:kern w:val="0"/>
      <w:sz w:val="20"/>
      <w:szCs w:val="20"/>
      <w:lang w:eastAsia="de-DE"/>
      <w14:ligatures w14:val="none"/>
    </w:rPr>
  </w:style>
  <w:style w:type="paragraph" w:styleId="Kopfzeile">
    <w:name w:val="header"/>
    <w:basedOn w:val="Standard"/>
    <w:link w:val="KopfzeileZchn"/>
    <w:rsid w:val="00C0321A"/>
    <w:pPr>
      <w:tabs>
        <w:tab w:val="center" w:pos="4536"/>
        <w:tab w:val="right" w:pos="9072"/>
      </w:tabs>
    </w:pPr>
    <w:rPr>
      <w:rFonts w:eastAsia="Times New Roman"/>
    </w:rPr>
  </w:style>
  <w:style w:type="character" w:customStyle="1" w:styleId="KopfzeileZchn">
    <w:name w:val="Kopfzeile Zchn"/>
    <w:basedOn w:val="Absatz-Standardschriftart"/>
    <w:link w:val="Kopfzeile"/>
    <w:rsid w:val="00C0321A"/>
    <w:rPr>
      <w:rFonts w:ascii="Times New Roman" w:eastAsia="Times New Roman" w:hAnsi="Times New Roman" w:cs="Times New Roman"/>
      <w:kern w:val="0"/>
      <w:sz w:val="24"/>
      <w:szCs w:val="20"/>
      <w:lang w:eastAsia="de-DE"/>
      <w14:ligatures w14:val="none"/>
    </w:rPr>
  </w:style>
  <w:style w:type="paragraph" w:styleId="Fuzeile">
    <w:name w:val="footer"/>
    <w:basedOn w:val="Standard"/>
    <w:link w:val="FuzeileZchn"/>
    <w:rsid w:val="00C0321A"/>
    <w:pPr>
      <w:tabs>
        <w:tab w:val="center" w:pos="4536"/>
        <w:tab w:val="right" w:pos="9072"/>
      </w:tabs>
    </w:pPr>
    <w:rPr>
      <w:rFonts w:eastAsia="Times New Roman"/>
    </w:rPr>
  </w:style>
  <w:style w:type="character" w:customStyle="1" w:styleId="FuzeileZchn">
    <w:name w:val="Fußzeile Zchn"/>
    <w:basedOn w:val="Absatz-Standardschriftart"/>
    <w:link w:val="Fuzeile"/>
    <w:rsid w:val="00C0321A"/>
    <w:rPr>
      <w:rFonts w:ascii="Times New Roman" w:eastAsia="Times New Roman" w:hAnsi="Times New Roman" w:cs="Times New Roman"/>
      <w:kern w:val="0"/>
      <w:sz w:val="24"/>
      <w:szCs w:val="20"/>
      <w:lang w:eastAsia="de-DE"/>
      <w14:ligatures w14:val="none"/>
    </w:rPr>
  </w:style>
  <w:style w:type="character" w:styleId="Funotenzeichen">
    <w:name w:val="footnote reference"/>
    <w:semiHidden/>
    <w:rsid w:val="00C0321A"/>
    <w:rPr>
      <w:vertAlign w:val="superscript"/>
    </w:rPr>
  </w:style>
  <w:style w:type="character" w:styleId="Seitenzahl">
    <w:name w:val="page number"/>
    <w:rsid w:val="00C0321A"/>
    <w:rPr>
      <w:rFonts w:ascii="Arial" w:hAnsi="Arial"/>
      <w:sz w:val="24"/>
    </w:rPr>
  </w:style>
  <w:style w:type="paragraph" w:styleId="Textkrper">
    <w:name w:val="Body Text"/>
    <w:basedOn w:val="Standard"/>
    <w:link w:val="TextkrperZchn"/>
    <w:rsid w:val="00C0321A"/>
    <w:pPr>
      <w:widowControl w:val="0"/>
    </w:pPr>
    <w:rPr>
      <w:rFonts w:eastAsia="Times New Roman"/>
      <w:sz w:val="28"/>
    </w:rPr>
  </w:style>
  <w:style w:type="character" w:customStyle="1" w:styleId="TextkrperZchn">
    <w:name w:val="Textkörper Zchn"/>
    <w:basedOn w:val="Absatz-Standardschriftart"/>
    <w:link w:val="Textkrper"/>
    <w:rsid w:val="00C0321A"/>
    <w:rPr>
      <w:rFonts w:ascii="Times New Roman" w:eastAsia="Times New Roman" w:hAnsi="Times New Roman" w:cs="Times New Roman"/>
      <w:kern w:val="0"/>
      <w:sz w:val="28"/>
      <w:szCs w:val="20"/>
      <w:lang w:eastAsia="de-DE"/>
      <w14:ligatures w14:val="none"/>
    </w:rPr>
  </w:style>
  <w:style w:type="paragraph" w:styleId="Textkrper2">
    <w:name w:val="Body Text 2"/>
    <w:basedOn w:val="Standard"/>
    <w:link w:val="Textkrper2Zchn"/>
    <w:rsid w:val="00C0321A"/>
    <w:pPr>
      <w:widowControl w:val="0"/>
    </w:pPr>
    <w:rPr>
      <w:rFonts w:eastAsia="Times New Roman"/>
      <w:sz w:val="28"/>
    </w:rPr>
  </w:style>
  <w:style w:type="character" w:customStyle="1" w:styleId="Textkrper2Zchn">
    <w:name w:val="Textkörper 2 Zchn"/>
    <w:basedOn w:val="Absatz-Standardschriftart"/>
    <w:link w:val="Textkrper2"/>
    <w:rsid w:val="00C0321A"/>
    <w:rPr>
      <w:rFonts w:ascii="Times New Roman" w:eastAsia="Times New Roman" w:hAnsi="Times New Roman" w:cs="Times New Roman"/>
      <w:kern w:val="0"/>
      <w:sz w:val="28"/>
      <w:szCs w:val="20"/>
      <w:lang w:eastAsia="de-DE"/>
      <w14:ligatures w14:val="none"/>
    </w:rPr>
  </w:style>
  <w:style w:type="paragraph" w:styleId="Blocktext">
    <w:name w:val="Block Text"/>
    <w:basedOn w:val="Standard"/>
    <w:semiHidden/>
    <w:rsid w:val="00C0321A"/>
    <w:pPr>
      <w:ind w:left="-180" w:right="-253"/>
    </w:pPr>
    <w:rPr>
      <w:rFonts w:eastAsia="Times New Roman"/>
      <w:b/>
      <w:bCs/>
    </w:rPr>
  </w:style>
  <w:style w:type="character" w:styleId="Hyperlink">
    <w:name w:val="Hyperlink"/>
    <w:uiPriority w:val="99"/>
    <w:unhideWhenUsed/>
    <w:rsid w:val="00C0321A"/>
    <w:rPr>
      <w:color w:val="0000FF"/>
      <w:u w:val="single"/>
    </w:rPr>
  </w:style>
  <w:style w:type="character" w:styleId="Fett">
    <w:name w:val="Strong"/>
    <w:uiPriority w:val="22"/>
    <w:qFormat/>
    <w:rsid w:val="00C0321A"/>
    <w:rPr>
      <w:b/>
      <w:bCs/>
    </w:rPr>
  </w:style>
  <w:style w:type="paragraph" w:styleId="StandardWeb">
    <w:name w:val="Normal (Web)"/>
    <w:basedOn w:val="Standard"/>
    <w:uiPriority w:val="99"/>
    <w:unhideWhenUsed/>
    <w:rsid w:val="00C0321A"/>
    <w:pPr>
      <w:spacing w:before="100" w:beforeAutospacing="1" w:after="100" w:afterAutospacing="1"/>
    </w:pPr>
    <w:rPr>
      <w:rFonts w:eastAsia="Times New Roman"/>
    </w:rPr>
  </w:style>
  <w:style w:type="paragraph" w:styleId="Inhaltsverzeichnisberschrift">
    <w:name w:val="TOC Heading"/>
    <w:basedOn w:val="berschrift1"/>
    <w:next w:val="Standard"/>
    <w:uiPriority w:val="39"/>
    <w:semiHidden/>
    <w:unhideWhenUsed/>
    <w:qFormat/>
    <w:rsid w:val="00C0321A"/>
    <w:pPr>
      <w:keepNext/>
      <w:keepLines/>
      <w:spacing w:before="480" w:line="276" w:lineRule="auto"/>
      <w:outlineLvl w:val="9"/>
    </w:pPr>
    <w:rPr>
      <w:rFonts w:ascii="Cambria" w:hAnsi="Cambria"/>
      <w:bCs/>
      <w:color w:val="365F91"/>
      <w:sz w:val="28"/>
      <w:szCs w:val="28"/>
    </w:rPr>
  </w:style>
  <w:style w:type="character" w:customStyle="1" w:styleId="berschrift5Zchn">
    <w:name w:val="Überschrift 5 Zchn"/>
    <w:basedOn w:val="Absatz-Standardschriftart"/>
    <w:link w:val="berschrift5"/>
    <w:uiPriority w:val="9"/>
    <w:semiHidden/>
    <w:rsid w:val="000A350E"/>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0A350E"/>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A350E"/>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0A350E"/>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A350E"/>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0A350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350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A350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A350E"/>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0A350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A350E"/>
    <w:rPr>
      <w:i/>
      <w:iCs/>
      <w:color w:val="404040" w:themeColor="text1" w:themeTint="BF"/>
    </w:rPr>
  </w:style>
  <w:style w:type="paragraph" w:styleId="Listenabsatz">
    <w:name w:val="List Paragraph"/>
    <w:basedOn w:val="Standard"/>
    <w:uiPriority w:val="34"/>
    <w:qFormat/>
    <w:rsid w:val="000A350E"/>
    <w:pPr>
      <w:ind w:left="720"/>
      <w:contextualSpacing/>
    </w:pPr>
  </w:style>
  <w:style w:type="character" w:styleId="IntensiveHervorhebung">
    <w:name w:val="Intense Emphasis"/>
    <w:basedOn w:val="Absatz-Standardschriftart"/>
    <w:uiPriority w:val="21"/>
    <w:qFormat/>
    <w:rsid w:val="000A350E"/>
    <w:rPr>
      <w:i/>
      <w:iCs/>
      <w:color w:val="0F4761" w:themeColor="accent1" w:themeShade="BF"/>
    </w:rPr>
  </w:style>
  <w:style w:type="paragraph" w:styleId="IntensivesZitat">
    <w:name w:val="Intense Quote"/>
    <w:basedOn w:val="Standard"/>
    <w:next w:val="Standard"/>
    <w:link w:val="IntensivesZitatZchn"/>
    <w:uiPriority w:val="30"/>
    <w:qFormat/>
    <w:rsid w:val="000A3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A350E"/>
    <w:rPr>
      <w:i/>
      <w:iCs/>
      <w:color w:val="0F4761" w:themeColor="accent1" w:themeShade="BF"/>
    </w:rPr>
  </w:style>
  <w:style w:type="character" w:styleId="IntensiverVerweis">
    <w:name w:val="Intense Reference"/>
    <w:basedOn w:val="Absatz-Standardschriftart"/>
    <w:uiPriority w:val="32"/>
    <w:qFormat/>
    <w:rsid w:val="000A35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64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litaerseelsorge-abschaffen.de/texte/haselbarth-umdenken/?utm_source=copy&amp;utm_medium=paste&amp;utm_campaign=copypaste&amp;utm_content=https%3A%2F%2Fwww.militaerseelsorge-abschaffen.de%2Ftexte%2Fhaselbarth-umdenken%2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3152</Characters>
  <Application>Microsoft Office Word</Application>
  <DocSecurity>0</DocSecurity>
  <Lines>26</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Laugsch</dc:creator>
  <cp:keywords/>
  <dc:description/>
  <cp:lastModifiedBy>Siegfried Laugsch</cp:lastModifiedBy>
  <cp:revision>1</cp:revision>
  <dcterms:created xsi:type="dcterms:W3CDTF">2024-09-14T06:43:00Z</dcterms:created>
  <dcterms:modified xsi:type="dcterms:W3CDTF">2024-09-14T06:49:00Z</dcterms:modified>
</cp:coreProperties>
</file>