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8C5" w:rsidRPr="003008C5" w:rsidRDefault="003008C5" w:rsidP="003008C5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3008C5">
        <w:rPr>
          <w:rFonts w:eastAsia="Times New Roman" w:cstheme="minorHAnsi"/>
          <w:sz w:val="24"/>
          <w:szCs w:val="24"/>
          <w:lang w:eastAsia="fr-FR"/>
        </w:rPr>
        <w:fldChar w:fldCharType="begin"/>
      </w:r>
      <w:r w:rsidRPr="003008C5">
        <w:rPr>
          <w:rFonts w:eastAsia="Times New Roman" w:cstheme="minorHAnsi"/>
          <w:sz w:val="24"/>
          <w:szCs w:val="24"/>
          <w:lang w:eastAsia="fr-FR"/>
        </w:rPr>
        <w:instrText xml:space="preserve"> INCLUDEPICTURE "/Users/veroniquefournier/Library/Group Containers/UBF8T346G9.ms/WebArchiveCopyPasteTempFiles/com.microsoft.Word/page1image12688496" \* MERGEFORMATINET </w:instrText>
      </w:r>
      <w:r w:rsidRPr="003008C5">
        <w:rPr>
          <w:rFonts w:eastAsia="Times New Roman" w:cstheme="minorHAnsi"/>
          <w:sz w:val="24"/>
          <w:szCs w:val="24"/>
          <w:lang w:eastAsia="fr-FR"/>
        </w:rPr>
        <w:fldChar w:fldCharType="separate"/>
      </w:r>
      <w:r w:rsidRPr="003008C5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7778FB5C" wp14:editId="774FE511">
            <wp:extent cx="1732935" cy="707272"/>
            <wp:effectExtent l="0" t="0" r="0" b="4445"/>
            <wp:docPr id="1" name="Image 1" descr="page1image12688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268849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44" cy="72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8C5">
        <w:rPr>
          <w:rFonts w:eastAsia="Times New Roman" w:cstheme="minorHAnsi"/>
          <w:sz w:val="24"/>
          <w:szCs w:val="24"/>
          <w:lang w:eastAsia="fr-FR"/>
        </w:rPr>
        <w:fldChar w:fldCharType="end"/>
      </w:r>
    </w:p>
    <w:p w:rsidR="003008C5" w:rsidRPr="003008C5" w:rsidRDefault="003008C5" w:rsidP="003008C5">
      <w:pPr>
        <w:spacing w:after="120" w:line="276" w:lineRule="auto"/>
        <w:rPr>
          <w:rFonts w:cstheme="minorHAnsi"/>
          <w:b/>
          <w:sz w:val="24"/>
          <w:szCs w:val="24"/>
        </w:rPr>
      </w:pPr>
    </w:p>
    <w:p w:rsidR="007A7C43" w:rsidRPr="003008C5" w:rsidRDefault="001874FF" w:rsidP="003008C5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  <w:r w:rsidRPr="003008C5">
        <w:rPr>
          <w:rFonts w:cstheme="minorHAnsi"/>
          <w:b/>
          <w:sz w:val="24"/>
          <w:szCs w:val="24"/>
        </w:rPr>
        <w:t>LES VIEILLES ET LES VIEUX</w:t>
      </w:r>
      <w:r w:rsidR="00D0053F" w:rsidRPr="003008C5">
        <w:rPr>
          <w:rFonts w:cstheme="minorHAnsi"/>
          <w:b/>
          <w:sz w:val="24"/>
          <w:szCs w:val="24"/>
        </w:rPr>
        <w:t xml:space="preserve"> NE SON</w:t>
      </w:r>
      <w:r w:rsidR="00D91C9F" w:rsidRPr="003008C5">
        <w:rPr>
          <w:rFonts w:cstheme="minorHAnsi"/>
          <w:b/>
          <w:sz w:val="24"/>
          <w:szCs w:val="24"/>
        </w:rPr>
        <w:t>T</w:t>
      </w:r>
      <w:r w:rsidR="00D0053F" w:rsidRPr="003008C5">
        <w:rPr>
          <w:rFonts w:cstheme="minorHAnsi"/>
          <w:b/>
          <w:sz w:val="24"/>
          <w:szCs w:val="24"/>
        </w:rPr>
        <w:t xml:space="preserve"> </w:t>
      </w:r>
    </w:p>
    <w:p w:rsidR="003008C5" w:rsidRDefault="007A7C43" w:rsidP="009F2472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  <w:r w:rsidRPr="003008C5">
        <w:rPr>
          <w:rFonts w:cstheme="minorHAnsi"/>
          <w:b/>
          <w:sz w:val="24"/>
          <w:szCs w:val="24"/>
        </w:rPr>
        <w:t>NI</w:t>
      </w:r>
      <w:r w:rsidR="00D0053F" w:rsidRPr="003008C5">
        <w:rPr>
          <w:rFonts w:cstheme="minorHAnsi"/>
          <w:b/>
          <w:sz w:val="24"/>
          <w:szCs w:val="24"/>
        </w:rPr>
        <w:t xml:space="preserve"> DES POTICHES</w:t>
      </w:r>
      <w:r w:rsidRPr="003008C5">
        <w:rPr>
          <w:rFonts w:cstheme="minorHAnsi"/>
          <w:b/>
          <w:sz w:val="24"/>
          <w:szCs w:val="24"/>
        </w:rPr>
        <w:t>, NI DES CITOYENS DE SECONDE ZONE</w:t>
      </w:r>
      <w:r w:rsidR="009F2472">
        <w:rPr>
          <w:rFonts w:cstheme="minorHAnsi"/>
          <w:b/>
          <w:sz w:val="24"/>
          <w:szCs w:val="24"/>
        </w:rPr>
        <w:t> !</w:t>
      </w:r>
    </w:p>
    <w:p w:rsidR="009F2472" w:rsidRPr="003008C5" w:rsidRDefault="009F2472" w:rsidP="009F2472">
      <w:pPr>
        <w:spacing w:after="120" w:line="276" w:lineRule="auto"/>
        <w:jc w:val="center"/>
        <w:rPr>
          <w:rFonts w:cstheme="minorHAnsi"/>
          <w:b/>
          <w:sz w:val="24"/>
          <w:szCs w:val="24"/>
        </w:rPr>
      </w:pPr>
    </w:p>
    <w:p w:rsidR="00D0053F" w:rsidRPr="003008C5" w:rsidRDefault="00D0053F" w:rsidP="009F2472">
      <w:pPr>
        <w:spacing w:after="120" w:line="276" w:lineRule="auto"/>
        <w:ind w:firstLine="708"/>
        <w:jc w:val="both"/>
        <w:rPr>
          <w:rFonts w:cstheme="minorHAnsi"/>
          <w:sz w:val="24"/>
          <w:szCs w:val="24"/>
        </w:rPr>
      </w:pPr>
      <w:r w:rsidRPr="009F2472">
        <w:rPr>
          <w:rFonts w:ascii="Segoe Print" w:hAnsi="Segoe Print" w:cstheme="minorHAnsi"/>
          <w:b/>
          <w:bCs/>
          <w:sz w:val="24"/>
          <w:szCs w:val="24"/>
        </w:rPr>
        <w:t xml:space="preserve">La </w:t>
      </w:r>
      <w:proofErr w:type="gramStart"/>
      <w:r w:rsidRPr="009F2472">
        <w:rPr>
          <w:rFonts w:ascii="Segoe Print" w:hAnsi="Segoe Print" w:cstheme="minorHAnsi"/>
          <w:b/>
          <w:bCs/>
          <w:sz w:val="24"/>
          <w:szCs w:val="24"/>
        </w:rPr>
        <w:t>culture</w:t>
      </w:r>
      <w:r w:rsidRPr="003008C5">
        <w:rPr>
          <w:rFonts w:cstheme="minorHAnsi"/>
          <w:sz w:val="24"/>
          <w:szCs w:val="24"/>
        </w:rPr>
        <w:t xml:space="preserve"> </w:t>
      </w:r>
      <w:r w:rsidR="009F2472">
        <w:rPr>
          <w:rFonts w:cstheme="minorHAnsi"/>
          <w:sz w:val="24"/>
          <w:szCs w:val="24"/>
        </w:rPr>
        <w:t xml:space="preserve"> </w:t>
      </w:r>
      <w:r w:rsidRPr="003008C5">
        <w:rPr>
          <w:rFonts w:cstheme="minorHAnsi"/>
          <w:sz w:val="24"/>
          <w:szCs w:val="24"/>
        </w:rPr>
        <w:t>est</w:t>
      </w:r>
      <w:proofErr w:type="gramEnd"/>
      <w:r w:rsidRPr="003008C5">
        <w:rPr>
          <w:rFonts w:cstheme="minorHAnsi"/>
          <w:sz w:val="24"/>
          <w:szCs w:val="24"/>
        </w:rPr>
        <w:t xml:space="preserve"> une dimension essentielle de la démocratie</w:t>
      </w:r>
      <w:r w:rsidR="00867587" w:rsidRPr="003008C5">
        <w:rPr>
          <w:rFonts w:cstheme="minorHAnsi"/>
          <w:sz w:val="24"/>
          <w:szCs w:val="24"/>
        </w:rPr>
        <w:t>.</w:t>
      </w:r>
      <w:r w:rsidR="00F611D4" w:rsidRPr="003008C5">
        <w:rPr>
          <w:rFonts w:cstheme="minorHAnsi"/>
          <w:sz w:val="24"/>
          <w:szCs w:val="24"/>
        </w:rPr>
        <w:t xml:space="preserve"> </w:t>
      </w:r>
      <w:r w:rsidR="001874FF" w:rsidRPr="003008C5">
        <w:rPr>
          <w:rFonts w:cstheme="minorHAnsi"/>
          <w:sz w:val="24"/>
          <w:szCs w:val="24"/>
        </w:rPr>
        <w:t>Les</w:t>
      </w:r>
      <w:r w:rsidR="0023097E" w:rsidRPr="003008C5">
        <w:rPr>
          <w:rFonts w:cstheme="minorHAnsi"/>
          <w:sz w:val="24"/>
          <w:szCs w:val="24"/>
        </w:rPr>
        <w:t xml:space="preserve"> Vieilles et les Vieux</w:t>
      </w:r>
      <w:r w:rsidRPr="003008C5">
        <w:rPr>
          <w:rFonts w:cstheme="minorHAnsi"/>
          <w:sz w:val="24"/>
          <w:szCs w:val="24"/>
        </w:rPr>
        <w:t xml:space="preserve"> sont des citoyens comme les autres, la culture fait partie de leur</w:t>
      </w:r>
      <w:r w:rsidR="00AE4D2B" w:rsidRPr="003008C5">
        <w:rPr>
          <w:rFonts w:cstheme="minorHAnsi"/>
          <w:sz w:val="24"/>
          <w:szCs w:val="24"/>
        </w:rPr>
        <w:t>s droits et de leurs</w:t>
      </w:r>
      <w:r w:rsidRPr="003008C5">
        <w:rPr>
          <w:rFonts w:cstheme="minorHAnsi"/>
          <w:sz w:val="24"/>
          <w:szCs w:val="24"/>
        </w:rPr>
        <w:t xml:space="preserve"> besoin</w:t>
      </w:r>
      <w:r w:rsidR="00AE4D2B" w:rsidRPr="003008C5">
        <w:rPr>
          <w:rFonts w:cstheme="minorHAnsi"/>
          <w:sz w:val="24"/>
          <w:szCs w:val="24"/>
        </w:rPr>
        <w:t>s</w:t>
      </w:r>
      <w:r w:rsidRPr="003008C5">
        <w:rPr>
          <w:rFonts w:cstheme="minorHAnsi"/>
          <w:sz w:val="24"/>
          <w:szCs w:val="24"/>
        </w:rPr>
        <w:t xml:space="preserve"> fondamentaux.</w:t>
      </w:r>
      <w:r w:rsidR="009F2472">
        <w:rPr>
          <w:rFonts w:cstheme="minorHAnsi"/>
          <w:sz w:val="24"/>
          <w:szCs w:val="24"/>
        </w:rPr>
        <w:t xml:space="preserve"> </w:t>
      </w:r>
      <w:r w:rsidRPr="003008C5">
        <w:rPr>
          <w:rFonts w:cstheme="minorHAnsi"/>
          <w:sz w:val="24"/>
          <w:szCs w:val="24"/>
        </w:rPr>
        <w:t>Pourtant dans ce domaine (comme dans tant d’autres)</w:t>
      </w:r>
      <w:r w:rsidR="007A7C43" w:rsidRPr="003008C5">
        <w:rPr>
          <w:rFonts w:cstheme="minorHAnsi"/>
          <w:sz w:val="24"/>
          <w:szCs w:val="24"/>
        </w:rPr>
        <w:t>,</w:t>
      </w:r>
      <w:r w:rsidRPr="003008C5">
        <w:rPr>
          <w:rFonts w:cstheme="minorHAnsi"/>
          <w:sz w:val="24"/>
          <w:szCs w:val="24"/>
        </w:rPr>
        <w:t xml:space="preserve"> ils sont le plus souvent ignorés ou infantilisés</w:t>
      </w:r>
      <w:r w:rsidR="00867587" w:rsidRPr="003008C5">
        <w:rPr>
          <w:rFonts w:cstheme="minorHAnsi"/>
          <w:sz w:val="24"/>
          <w:szCs w:val="24"/>
        </w:rPr>
        <w:t>, ainsi que « </w:t>
      </w:r>
      <w:r w:rsidR="007A7C43" w:rsidRPr="003008C5">
        <w:rPr>
          <w:rFonts w:cstheme="minorHAnsi"/>
          <w:sz w:val="24"/>
          <w:szCs w:val="24"/>
        </w:rPr>
        <w:t>parlés</w:t>
      </w:r>
      <w:r w:rsidR="00867587" w:rsidRPr="003008C5">
        <w:rPr>
          <w:rFonts w:cstheme="minorHAnsi"/>
          <w:sz w:val="24"/>
          <w:szCs w:val="24"/>
        </w:rPr>
        <w:t> »</w:t>
      </w:r>
      <w:r w:rsidR="007A7C43" w:rsidRPr="003008C5">
        <w:rPr>
          <w:rFonts w:cstheme="minorHAnsi"/>
          <w:sz w:val="24"/>
          <w:szCs w:val="24"/>
        </w:rPr>
        <w:t xml:space="preserve"> et </w:t>
      </w:r>
      <w:r w:rsidR="00867587" w:rsidRPr="003008C5">
        <w:rPr>
          <w:rFonts w:cstheme="minorHAnsi"/>
          <w:sz w:val="24"/>
          <w:szCs w:val="24"/>
        </w:rPr>
        <w:t>« </w:t>
      </w:r>
      <w:r w:rsidR="007A7C43" w:rsidRPr="003008C5">
        <w:rPr>
          <w:rFonts w:cstheme="minorHAnsi"/>
          <w:sz w:val="24"/>
          <w:szCs w:val="24"/>
        </w:rPr>
        <w:t>agis</w:t>
      </w:r>
      <w:r w:rsidR="00867587" w:rsidRPr="003008C5">
        <w:rPr>
          <w:rFonts w:cstheme="minorHAnsi"/>
          <w:sz w:val="24"/>
          <w:szCs w:val="24"/>
        </w:rPr>
        <w:t> »</w:t>
      </w:r>
      <w:r w:rsidR="007A7C43" w:rsidRPr="003008C5">
        <w:rPr>
          <w:rFonts w:cstheme="minorHAnsi"/>
          <w:sz w:val="24"/>
          <w:szCs w:val="24"/>
        </w:rPr>
        <w:t xml:space="preserve"> par d’autres. </w:t>
      </w:r>
      <w:r w:rsidRPr="003008C5">
        <w:rPr>
          <w:rFonts w:cstheme="minorHAnsi"/>
          <w:sz w:val="24"/>
          <w:szCs w:val="24"/>
        </w:rPr>
        <w:t>Au mieux</w:t>
      </w:r>
      <w:r w:rsidR="00F611D4" w:rsidRPr="003008C5">
        <w:rPr>
          <w:rFonts w:cstheme="minorHAnsi"/>
          <w:sz w:val="24"/>
          <w:szCs w:val="24"/>
        </w:rPr>
        <w:t>,</w:t>
      </w:r>
      <w:r w:rsidRPr="003008C5">
        <w:rPr>
          <w:rFonts w:cstheme="minorHAnsi"/>
          <w:sz w:val="24"/>
          <w:szCs w:val="24"/>
        </w:rPr>
        <w:t xml:space="preserve"> on les traite comme un public passif tout juste bon à remplir les salles de conférence</w:t>
      </w:r>
      <w:r w:rsidR="004E4617" w:rsidRPr="003008C5">
        <w:rPr>
          <w:rFonts w:cstheme="minorHAnsi"/>
          <w:sz w:val="24"/>
          <w:szCs w:val="24"/>
        </w:rPr>
        <w:t>, de bibliothèque</w:t>
      </w:r>
      <w:r w:rsidRPr="003008C5">
        <w:rPr>
          <w:rFonts w:cstheme="minorHAnsi"/>
          <w:sz w:val="24"/>
          <w:szCs w:val="24"/>
        </w:rPr>
        <w:t xml:space="preserve"> et de spectacle.</w:t>
      </w:r>
      <w:r w:rsidR="004E4617" w:rsidRPr="003008C5">
        <w:rPr>
          <w:rFonts w:cstheme="minorHAnsi"/>
          <w:sz w:val="24"/>
          <w:szCs w:val="24"/>
        </w:rPr>
        <w:t xml:space="preserve"> </w:t>
      </w:r>
    </w:p>
    <w:p w:rsidR="004E4617" w:rsidRPr="003008C5" w:rsidRDefault="004E4617" w:rsidP="009F2472">
      <w:pPr>
        <w:spacing w:after="120" w:line="276" w:lineRule="auto"/>
        <w:ind w:firstLine="708"/>
        <w:jc w:val="both"/>
        <w:rPr>
          <w:rFonts w:cstheme="minorHAnsi"/>
          <w:sz w:val="24"/>
          <w:szCs w:val="24"/>
        </w:rPr>
      </w:pPr>
      <w:r w:rsidRPr="009F2472">
        <w:rPr>
          <w:rFonts w:ascii="Segoe Print" w:hAnsi="Segoe Print" w:cstheme="minorHAnsi"/>
          <w:b/>
          <w:bCs/>
          <w:sz w:val="24"/>
          <w:szCs w:val="24"/>
        </w:rPr>
        <w:t xml:space="preserve">La </w:t>
      </w:r>
      <w:proofErr w:type="gramStart"/>
      <w:r w:rsidRPr="009F2472">
        <w:rPr>
          <w:rFonts w:ascii="Segoe Print" w:hAnsi="Segoe Print" w:cstheme="minorHAnsi"/>
          <w:b/>
          <w:bCs/>
          <w:sz w:val="24"/>
          <w:szCs w:val="24"/>
        </w:rPr>
        <w:t>culture</w:t>
      </w:r>
      <w:r w:rsidR="009F2472">
        <w:rPr>
          <w:rFonts w:ascii="Segoe Print" w:hAnsi="Segoe Print" w:cstheme="minorHAnsi"/>
          <w:sz w:val="24"/>
          <w:szCs w:val="24"/>
        </w:rPr>
        <w:t xml:space="preserve"> </w:t>
      </w:r>
      <w:r w:rsidRPr="003008C5">
        <w:rPr>
          <w:rFonts w:cstheme="minorHAnsi"/>
          <w:sz w:val="24"/>
          <w:szCs w:val="24"/>
        </w:rPr>
        <w:t xml:space="preserve"> est</w:t>
      </w:r>
      <w:proofErr w:type="gramEnd"/>
      <w:r w:rsidRPr="003008C5">
        <w:rPr>
          <w:rFonts w:cstheme="minorHAnsi"/>
          <w:sz w:val="24"/>
          <w:szCs w:val="24"/>
        </w:rPr>
        <w:t xml:space="preserve"> une source inépuisable de satisfaction, de plaisir et de partage … à condition de pouvoir y accéder. Or de nombreux obstacles se présentent dès que l’on </w:t>
      </w:r>
      <w:r w:rsidR="0023097E" w:rsidRPr="003008C5">
        <w:rPr>
          <w:rFonts w:cstheme="minorHAnsi"/>
          <w:sz w:val="24"/>
          <w:szCs w:val="24"/>
        </w:rPr>
        <w:t>vieillit</w:t>
      </w:r>
      <w:r w:rsidRPr="003008C5">
        <w:rPr>
          <w:rFonts w:cstheme="minorHAnsi"/>
          <w:sz w:val="24"/>
          <w:szCs w:val="24"/>
        </w:rPr>
        <w:t>.</w:t>
      </w:r>
      <w:r w:rsidR="007A7C43" w:rsidRPr="003008C5">
        <w:rPr>
          <w:rFonts w:cstheme="minorHAnsi"/>
          <w:sz w:val="24"/>
          <w:szCs w:val="24"/>
        </w:rPr>
        <w:t xml:space="preserve"> </w:t>
      </w:r>
      <w:r w:rsidRPr="003008C5">
        <w:rPr>
          <w:rFonts w:cstheme="minorHAnsi"/>
          <w:sz w:val="24"/>
          <w:szCs w:val="24"/>
        </w:rPr>
        <w:t xml:space="preserve">Le </w:t>
      </w:r>
      <w:proofErr w:type="spellStart"/>
      <w:r w:rsidRPr="003008C5">
        <w:rPr>
          <w:rFonts w:cstheme="minorHAnsi"/>
          <w:sz w:val="24"/>
          <w:szCs w:val="24"/>
        </w:rPr>
        <w:t>CNaV</w:t>
      </w:r>
      <w:proofErr w:type="spellEnd"/>
      <w:r w:rsidRPr="003008C5">
        <w:rPr>
          <w:rFonts w:cstheme="minorHAnsi"/>
          <w:sz w:val="24"/>
          <w:szCs w:val="24"/>
        </w:rPr>
        <w:t xml:space="preserve"> milite pour </w:t>
      </w:r>
      <w:r w:rsidR="00CF7FC5" w:rsidRPr="003008C5">
        <w:rPr>
          <w:rFonts w:cstheme="minorHAnsi"/>
          <w:sz w:val="24"/>
          <w:szCs w:val="24"/>
        </w:rPr>
        <w:t xml:space="preserve">que </w:t>
      </w:r>
      <w:r w:rsidRPr="003008C5">
        <w:rPr>
          <w:rFonts w:cstheme="minorHAnsi"/>
          <w:sz w:val="24"/>
          <w:szCs w:val="24"/>
        </w:rPr>
        <w:t xml:space="preserve">les obstacles, comme la mobilité, les horaires et les coûts d’accès soient dépassés. Comment ? En agissant auprès des pouvoirs publics </w:t>
      </w:r>
      <w:r w:rsidR="00CF7FC5" w:rsidRPr="003008C5">
        <w:rPr>
          <w:rFonts w:cstheme="minorHAnsi"/>
          <w:sz w:val="24"/>
          <w:szCs w:val="24"/>
        </w:rPr>
        <w:t xml:space="preserve">afin de </w:t>
      </w:r>
      <w:r w:rsidRPr="003008C5">
        <w:rPr>
          <w:rFonts w:cstheme="minorHAnsi"/>
          <w:sz w:val="24"/>
          <w:szCs w:val="24"/>
        </w:rPr>
        <w:t xml:space="preserve">rendre les transports vraiment accessibles, </w:t>
      </w:r>
      <w:r w:rsidR="00CF7FC5" w:rsidRPr="003008C5">
        <w:rPr>
          <w:rFonts w:cstheme="minorHAnsi"/>
          <w:sz w:val="24"/>
          <w:szCs w:val="24"/>
        </w:rPr>
        <w:t xml:space="preserve">d’obtenir </w:t>
      </w:r>
      <w:r w:rsidRPr="003008C5">
        <w:rPr>
          <w:rFonts w:cstheme="minorHAnsi"/>
          <w:sz w:val="24"/>
          <w:szCs w:val="24"/>
        </w:rPr>
        <w:t>de</w:t>
      </w:r>
      <w:r w:rsidR="00CF7FC5" w:rsidRPr="003008C5">
        <w:rPr>
          <w:rFonts w:cstheme="minorHAnsi"/>
          <w:sz w:val="24"/>
          <w:szCs w:val="24"/>
        </w:rPr>
        <w:t>s</w:t>
      </w:r>
      <w:r w:rsidRPr="003008C5">
        <w:rPr>
          <w:rFonts w:cstheme="minorHAnsi"/>
          <w:sz w:val="24"/>
          <w:szCs w:val="24"/>
        </w:rPr>
        <w:t xml:space="preserve"> tarifs réduits</w:t>
      </w:r>
      <w:r w:rsidR="003046E4" w:rsidRPr="003008C5">
        <w:rPr>
          <w:rFonts w:cstheme="minorHAnsi"/>
          <w:sz w:val="24"/>
          <w:szCs w:val="24"/>
        </w:rPr>
        <w:t>,</w:t>
      </w:r>
      <w:r w:rsidRPr="003008C5">
        <w:rPr>
          <w:rFonts w:cstheme="minorHAnsi"/>
          <w:sz w:val="24"/>
          <w:szCs w:val="24"/>
        </w:rPr>
        <w:t xml:space="preserve"> voire la gratuité</w:t>
      </w:r>
      <w:r w:rsidR="003046E4" w:rsidRPr="003008C5">
        <w:rPr>
          <w:rFonts w:cstheme="minorHAnsi"/>
          <w:sz w:val="24"/>
          <w:szCs w:val="24"/>
        </w:rPr>
        <w:t>,</w:t>
      </w:r>
      <w:r w:rsidRPr="003008C5">
        <w:rPr>
          <w:rFonts w:cstheme="minorHAnsi"/>
          <w:sz w:val="24"/>
          <w:szCs w:val="24"/>
        </w:rPr>
        <w:t xml:space="preserve"> et que </w:t>
      </w:r>
      <w:r w:rsidR="00CF7FC5" w:rsidRPr="003008C5">
        <w:rPr>
          <w:rFonts w:cstheme="minorHAnsi"/>
          <w:sz w:val="24"/>
          <w:szCs w:val="24"/>
        </w:rPr>
        <w:t xml:space="preserve">la diffusion </w:t>
      </w:r>
      <w:r w:rsidR="00AE4D2B" w:rsidRPr="003008C5">
        <w:rPr>
          <w:rFonts w:cstheme="minorHAnsi"/>
          <w:sz w:val="24"/>
          <w:szCs w:val="24"/>
        </w:rPr>
        <w:t>d</w:t>
      </w:r>
      <w:r w:rsidRPr="003008C5">
        <w:rPr>
          <w:rFonts w:cstheme="minorHAnsi"/>
          <w:sz w:val="24"/>
          <w:szCs w:val="24"/>
        </w:rPr>
        <w:t xml:space="preserve">es produits culturels </w:t>
      </w:r>
      <w:r w:rsidR="00CF7FC5" w:rsidRPr="003008C5">
        <w:rPr>
          <w:rFonts w:cstheme="minorHAnsi"/>
          <w:sz w:val="24"/>
          <w:szCs w:val="24"/>
        </w:rPr>
        <w:t>sur le territoire</w:t>
      </w:r>
      <w:r w:rsidR="00AE4D2B" w:rsidRPr="003008C5">
        <w:rPr>
          <w:rFonts w:cstheme="minorHAnsi"/>
          <w:sz w:val="24"/>
          <w:szCs w:val="24"/>
        </w:rPr>
        <w:t xml:space="preserve">, ne se limite pas aux centres des grands villes et </w:t>
      </w:r>
      <w:r w:rsidRPr="003008C5">
        <w:rPr>
          <w:rFonts w:cstheme="minorHAnsi"/>
          <w:sz w:val="24"/>
          <w:szCs w:val="24"/>
        </w:rPr>
        <w:t xml:space="preserve">soit </w:t>
      </w:r>
      <w:r w:rsidR="00CF7FC5" w:rsidRPr="003008C5">
        <w:rPr>
          <w:rFonts w:cstheme="minorHAnsi"/>
          <w:sz w:val="24"/>
          <w:szCs w:val="24"/>
        </w:rPr>
        <w:t xml:space="preserve">beaucoup </w:t>
      </w:r>
      <w:r w:rsidRPr="003008C5">
        <w:rPr>
          <w:rFonts w:cstheme="minorHAnsi"/>
          <w:sz w:val="24"/>
          <w:szCs w:val="24"/>
        </w:rPr>
        <w:t>plus large.</w:t>
      </w:r>
    </w:p>
    <w:p w:rsidR="003008C5" w:rsidRDefault="00AE4D2B" w:rsidP="009F2472">
      <w:pPr>
        <w:spacing w:after="120" w:line="276" w:lineRule="auto"/>
        <w:ind w:firstLine="708"/>
        <w:jc w:val="both"/>
        <w:rPr>
          <w:rFonts w:cstheme="minorHAnsi"/>
          <w:sz w:val="24"/>
          <w:szCs w:val="24"/>
        </w:rPr>
      </w:pPr>
      <w:r w:rsidRPr="009F2472">
        <w:rPr>
          <w:rFonts w:ascii="Segoe Print" w:hAnsi="Segoe Print" w:cstheme="minorHAnsi"/>
          <w:b/>
          <w:bCs/>
          <w:sz w:val="24"/>
          <w:szCs w:val="24"/>
        </w:rPr>
        <w:t>La culture</w:t>
      </w:r>
      <w:r w:rsidRPr="003008C5">
        <w:rPr>
          <w:rFonts w:cstheme="minorHAnsi"/>
          <w:sz w:val="24"/>
          <w:szCs w:val="24"/>
        </w:rPr>
        <w:t xml:space="preserve"> n’a rien à voir avec une activité occupationnelle. </w:t>
      </w:r>
      <w:r w:rsidR="00CF45BA" w:rsidRPr="003008C5">
        <w:rPr>
          <w:rFonts w:cstheme="minorHAnsi"/>
          <w:sz w:val="24"/>
          <w:szCs w:val="24"/>
        </w:rPr>
        <w:t>L’idée qu</w:t>
      </w:r>
      <w:r w:rsidR="0023097E" w:rsidRPr="003008C5">
        <w:rPr>
          <w:rFonts w:cstheme="minorHAnsi"/>
          <w:sz w:val="24"/>
          <w:szCs w:val="24"/>
        </w:rPr>
        <w:t>e les Vieilles et les Vieux</w:t>
      </w:r>
      <w:r w:rsidR="00CF45BA" w:rsidRPr="003008C5">
        <w:rPr>
          <w:rFonts w:cstheme="minorHAnsi"/>
          <w:sz w:val="24"/>
          <w:szCs w:val="24"/>
        </w:rPr>
        <w:t xml:space="preserve"> puissent être </w:t>
      </w:r>
      <w:r w:rsidR="007A7C43" w:rsidRPr="003008C5">
        <w:rPr>
          <w:rFonts w:cstheme="minorHAnsi"/>
          <w:sz w:val="24"/>
          <w:szCs w:val="24"/>
        </w:rPr>
        <w:t xml:space="preserve">eux aussi </w:t>
      </w:r>
      <w:r w:rsidR="00CF45BA" w:rsidRPr="003008C5">
        <w:rPr>
          <w:rFonts w:cstheme="minorHAnsi"/>
          <w:sz w:val="24"/>
          <w:szCs w:val="24"/>
        </w:rPr>
        <w:t>des acteurs créatifs,</w:t>
      </w:r>
      <w:r w:rsidR="007A7C43" w:rsidRPr="003008C5">
        <w:rPr>
          <w:rFonts w:cstheme="minorHAnsi"/>
          <w:sz w:val="24"/>
          <w:szCs w:val="24"/>
        </w:rPr>
        <w:t xml:space="preserve"> ou</w:t>
      </w:r>
      <w:r w:rsidR="00CF45BA" w:rsidRPr="003008C5">
        <w:rPr>
          <w:rFonts w:cstheme="minorHAnsi"/>
          <w:sz w:val="24"/>
          <w:szCs w:val="24"/>
        </w:rPr>
        <w:t xml:space="preserve"> qu’ils</w:t>
      </w:r>
      <w:r w:rsidR="007A7C43" w:rsidRPr="003008C5">
        <w:rPr>
          <w:rFonts w:cstheme="minorHAnsi"/>
          <w:sz w:val="24"/>
          <w:szCs w:val="24"/>
        </w:rPr>
        <w:t xml:space="preserve"> puissent être un public particulièrement réceptif à des œuvres originales </w:t>
      </w:r>
      <w:r w:rsidRPr="003008C5">
        <w:rPr>
          <w:rFonts w:cstheme="minorHAnsi"/>
          <w:sz w:val="24"/>
          <w:szCs w:val="24"/>
        </w:rPr>
        <w:t xml:space="preserve">est rarement </w:t>
      </w:r>
      <w:r w:rsidR="005C643E" w:rsidRPr="003008C5">
        <w:rPr>
          <w:rFonts w:cstheme="minorHAnsi"/>
          <w:sz w:val="24"/>
          <w:szCs w:val="24"/>
        </w:rPr>
        <w:t xml:space="preserve">pris en compte. </w:t>
      </w:r>
      <w:r w:rsidR="007A7C43" w:rsidRPr="003008C5">
        <w:rPr>
          <w:rFonts w:cstheme="minorHAnsi"/>
          <w:sz w:val="24"/>
          <w:szCs w:val="24"/>
        </w:rPr>
        <w:t xml:space="preserve">Beaucoup </w:t>
      </w:r>
      <w:r w:rsidR="00F611D4" w:rsidRPr="003008C5">
        <w:rPr>
          <w:rFonts w:cstheme="minorHAnsi"/>
          <w:sz w:val="24"/>
          <w:szCs w:val="24"/>
        </w:rPr>
        <w:t xml:space="preserve">parmi eux </w:t>
      </w:r>
      <w:r w:rsidR="007A7C43" w:rsidRPr="003008C5">
        <w:rPr>
          <w:rFonts w:cstheme="minorHAnsi"/>
          <w:sz w:val="24"/>
          <w:szCs w:val="24"/>
        </w:rPr>
        <w:t xml:space="preserve">expriment aussi l’envie d’avoir </w:t>
      </w:r>
      <w:r w:rsidR="005C643E" w:rsidRPr="003008C5">
        <w:rPr>
          <w:rFonts w:cstheme="minorHAnsi"/>
          <w:sz w:val="24"/>
          <w:szCs w:val="24"/>
        </w:rPr>
        <w:t>accès à des œuvres qui traitent intelligemment de la vieillesse dans toute sa complexité</w:t>
      </w:r>
      <w:r w:rsidR="00867587" w:rsidRPr="003008C5">
        <w:rPr>
          <w:rFonts w:cstheme="minorHAnsi"/>
          <w:sz w:val="24"/>
          <w:szCs w:val="24"/>
        </w:rPr>
        <w:t xml:space="preserve">. </w:t>
      </w:r>
      <w:r w:rsidR="001874FF" w:rsidRPr="003008C5">
        <w:rPr>
          <w:rFonts w:cstheme="minorHAnsi"/>
          <w:sz w:val="24"/>
          <w:szCs w:val="24"/>
        </w:rPr>
        <w:t>Les Vieilles et les Vieux</w:t>
      </w:r>
      <w:r w:rsidR="005C643E" w:rsidRPr="003008C5">
        <w:rPr>
          <w:rFonts w:cstheme="minorHAnsi"/>
          <w:sz w:val="24"/>
          <w:szCs w:val="24"/>
        </w:rPr>
        <w:t xml:space="preserve"> n’ont pas que des histoires de vieux à raconter</w:t>
      </w:r>
      <w:r w:rsidR="007A7C43" w:rsidRPr="003008C5">
        <w:rPr>
          <w:rFonts w:cstheme="minorHAnsi"/>
          <w:sz w:val="24"/>
          <w:szCs w:val="24"/>
        </w:rPr>
        <w:t> !</w:t>
      </w:r>
      <w:r w:rsidR="005C643E" w:rsidRPr="003008C5">
        <w:rPr>
          <w:rFonts w:cstheme="minorHAnsi"/>
          <w:sz w:val="24"/>
          <w:szCs w:val="24"/>
        </w:rPr>
        <w:t xml:space="preserve"> Leur</w:t>
      </w:r>
      <w:r w:rsidR="0023097E" w:rsidRPr="003008C5">
        <w:rPr>
          <w:rFonts w:cstheme="minorHAnsi"/>
          <w:sz w:val="24"/>
          <w:szCs w:val="24"/>
        </w:rPr>
        <w:t>s</w:t>
      </w:r>
      <w:r w:rsidR="005C643E" w:rsidRPr="003008C5">
        <w:rPr>
          <w:rFonts w:cstheme="minorHAnsi"/>
          <w:sz w:val="24"/>
          <w:szCs w:val="24"/>
        </w:rPr>
        <w:t xml:space="preserve"> </w:t>
      </w:r>
      <w:r w:rsidRPr="003008C5">
        <w:rPr>
          <w:rFonts w:cstheme="minorHAnsi"/>
          <w:sz w:val="24"/>
          <w:szCs w:val="24"/>
        </w:rPr>
        <w:t>intérêt</w:t>
      </w:r>
      <w:r w:rsidR="0023097E" w:rsidRPr="003008C5">
        <w:rPr>
          <w:rFonts w:cstheme="minorHAnsi"/>
          <w:sz w:val="24"/>
          <w:szCs w:val="24"/>
        </w:rPr>
        <w:t>s</w:t>
      </w:r>
      <w:r w:rsidRPr="003008C5">
        <w:rPr>
          <w:rFonts w:cstheme="minorHAnsi"/>
          <w:sz w:val="24"/>
          <w:szCs w:val="24"/>
        </w:rPr>
        <w:t xml:space="preserve"> et leur </w:t>
      </w:r>
      <w:r w:rsidR="005C643E" w:rsidRPr="003008C5">
        <w:rPr>
          <w:rFonts w:cstheme="minorHAnsi"/>
          <w:sz w:val="24"/>
          <w:szCs w:val="24"/>
        </w:rPr>
        <w:t>imagination v</w:t>
      </w:r>
      <w:r w:rsidRPr="003008C5">
        <w:rPr>
          <w:rFonts w:cstheme="minorHAnsi"/>
          <w:sz w:val="24"/>
          <w:szCs w:val="24"/>
        </w:rPr>
        <w:t>ont</w:t>
      </w:r>
      <w:r w:rsidR="005C643E" w:rsidRPr="003008C5">
        <w:rPr>
          <w:rFonts w:cstheme="minorHAnsi"/>
          <w:sz w:val="24"/>
          <w:szCs w:val="24"/>
        </w:rPr>
        <w:t xml:space="preserve"> </w:t>
      </w:r>
      <w:r w:rsidRPr="003008C5">
        <w:rPr>
          <w:rFonts w:cstheme="minorHAnsi"/>
          <w:sz w:val="24"/>
          <w:szCs w:val="24"/>
        </w:rPr>
        <w:t xml:space="preserve">très </w:t>
      </w:r>
      <w:r w:rsidR="005C643E" w:rsidRPr="003008C5">
        <w:rPr>
          <w:rFonts w:cstheme="minorHAnsi"/>
          <w:sz w:val="24"/>
          <w:szCs w:val="24"/>
        </w:rPr>
        <w:t xml:space="preserve">au-delà de leur condition </w:t>
      </w:r>
      <w:r w:rsidR="00867587" w:rsidRPr="003008C5">
        <w:rPr>
          <w:rFonts w:cstheme="minorHAnsi"/>
          <w:sz w:val="24"/>
          <w:szCs w:val="24"/>
        </w:rPr>
        <w:t xml:space="preserve">de vieux </w:t>
      </w:r>
      <w:r w:rsidR="005C643E" w:rsidRPr="003008C5">
        <w:rPr>
          <w:rFonts w:cstheme="minorHAnsi"/>
          <w:sz w:val="24"/>
          <w:szCs w:val="24"/>
        </w:rPr>
        <w:t>et de leur mémoire</w:t>
      </w:r>
      <w:r w:rsidR="00867587" w:rsidRPr="003008C5">
        <w:rPr>
          <w:rFonts w:cstheme="minorHAnsi"/>
          <w:sz w:val="24"/>
          <w:szCs w:val="24"/>
        </w:rPr>
        <w:t xml:space="preserve"> ! </w:t>
      </w:r>
    </w:p>
    <w:p w:rsidR="003008C5" w:rsidRPr="003008C5" w:rsidRDefault="003008C5" w:rsidP="003008C5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:rsidR="00F611D4" w:rsidRPr="003008C5" w:rsidRDefault="00867587" w:rsidP="003008C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008C5">
        <w:rPr>
          <w:rFonts w:cstheme="minorHAnsi"/>
          <w:b/>
          <w:bCs/>
          <w:sz w:val="24"/>
          <w:szCs w:val="24"/>
        </w:rPr>
        <w:t xml:space="preserve">Les </w:t>
      </w:r>
      <w:r w:rsidR="00F611D4" w:rsidRPr="003008C5">
        <w:rPr>
          <w:rFonts w:cstheme="minorHAnsi"/>
          <w:b/>
          <w:bCs/>
          <w:sz w:val="24"/>
          <w:szCs w:val="24"/>
        </w:rPr>
        <w:t>V</w:t>
      </w:r>
      <w:r w:rsidRPr="003008C5">
        <w:rPr>
          <w:rFonts w:cstheme="minorHAnsi"/>
          <w:b/>
          <w:bCs/>
          <w:sz w:val="24"/>
          <w:szCs w:val="24"/>
        </w:rPr>
        <w:t xml:space="preserve">ieilles et les </w:t>
      </w:r>
      <w:r w:rsidR="00F611D4" w:rsidRPr="003008C5">
        <w:rPr>
          <w:rFonts w:cstheme="minorHAnsi"/>
          <w:b/>
          <w:bCs/>
          <w:sz w:val="24"/>
          <w:szCs w:val="24"/>
        </w:rPr>
        <w:t>V</w:t>
      </w:r>
      <w:r w:rsidRPr="003008C5">
        <w:rPr>
          <w:rFonts w:cstheme="minorHAnsi"/>
          <w:b/>
          <w:bCs/>
          <w:sz w:val="24"/>
          <w:szCs w:val="24"/>
        </w:rPr>
        <w:t xml:space="preserve">ieux du </w:t>
      </w:r>
      <w:proofErr w:type="spellStart"/>
      <w:r w:rsidRPr="003008C5">
        <w:rPr>
          <w:rFonts w:cstheme="minorHAnsi"/>
          <w:b/>
          <w:bCs/>
          <w:sz w:val="24"/>
          <w:szCs w:val="24"/>
        </w:rPr>
        <w:t>CNaV</w:t>
      </w:r>
      <w:proofErr w:type="spellEnd"/>
      <w:r w:rsidRPr="003008C5">
        <w:rPr>
          <w:rFonts w:cstheme="minorHAnsi"/>
          <w:b/>
          <w:bCs/>
          <w:sz w:val="24"/>
          <w:szCs w:val="24"/>
        </w:rPr>
        <w:t xml:space="preserve"> </w:t>
      </w:r>
    </w:p>
    <w:p w:rsidR="00F611D4" w:rsidRPr="003008C5" w:rsidRDefault="00867587" w:rsidP="003008C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008C5">
        <w:rPr>
          <w:rFonts w:cstheme="minorHAnsi"/>
          <w:b/>
          <w:bCs/>
          <w:sz w:val="24"/>
          <w:szCs w:val="24"/>
        </w:rPr>
        <w:t xml:space="preserve">militent pour ne pas être traités comme des potiches ou des citoyens de seconde zone par </w:t>
      </w:r>
      <w:r w:rsidRPr="009F2472">
        <w:rPr>
          <w:rFonts w:ascii="Segoe Print" w:hAnsi="Segoe Print" w:cstheme="minorHAnsi"/>
          <w:b/>
          <w:bCs/>
          <w:sz w:val="24"/>
          <w:szCs w:val="24"/>
        </w:rPr>
        <w:t xml:space="preserve">les politiques culturelles. </w:t>
      </w:r>
    </w:p>
    <w:p w:rsidR="00F611D4" w:rsidRPr="003008C5" w:rsidRDefault="00867587" w:rsidP="003008C5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008C5">
        <w:rPr>
          <w:rFonts w:cstheme="minorHAnsi"/>
          <w:b/>
          <w:bCs/>
          <w:sz w:val="24"/>
          <w:szCs w:val="24"/>
        </w:rPr>
        <w:t>Notamment, ils demandent que ces dernières soient élaborées en tenant compte des aides dont certains d’entre eux ont besoin pour pouvoir continuer d’acc</w:t>
      </w:r>
      <w:r w:rsidR="00F611D4" w:rsidRPr="003008C5">
        <w:rPr>
          <w:rFonts w:cstheme="minorHAnsi"/>
          <w:b/>
          <w:bCs/>
          <w:sz w:val="24"/>
          <w:szCs w:val="24"/>
        </w:rPr>
        <w:t>éder</w:t>
      </w:r>
      <w:r w:rsidRPr="003008C5">
        <w:rPr>
          <w:rFonts w:cstheme="minorHAnsi"/>
          <w:b/>
          <w:bCs/>
          <w:sz w:val="24"/>
          <w:szCs w:val="24"/>
        </w:rPr>
        <w:t xml:space="preserve"> à la vie culturelle </w:t>
      </w:r>
    </w:p>
    <w:p w:rsidR="005C643E" w:rsidRPr="009F2472" w:rsidRDefault="00867587" w:rsidP="009F2472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008C5">
        <w:rPr>
          <w:rFonts w:cstheme="minorHAnsi"/>
          <w:b/>
          <w:bCs/>
          <w:sz w:val="24"/>
          <w:szCs w:val="24"/>
        </w:rPr>
        <w:t>qu’il leur est vital de conserver.</w:t>
      </w:r>
    </w:p>
    <w:p w:rsidR="003008C5" w:rsidRPr="003008C5" w:rsidRDefault="003008C5" w:rsidP="003008C5">
      <w:pPr>
        <w:spacing w:after="120" w:line="276" w:lineRule="auto"/>
        <w:rPr>
          <w:rFonts w:cstheme="minorHAnsi"/>
          <w:sz w:val="24"/>
          <w:szCs w:val="24"/>
        </w:rPr>
      </w:pPr>
    </w:p>
    <w:p w:rsidR="00F611D4" w:rsidRPr="003008C5" w:rsidRDefault="00000000" w:rsidP="003F4780">
      <w:pPr>
        <w:spacing w:after="120" w:line="276" w:lineRule="auto"/>
        <w:jc w:val="center"/>
        <w:rPr>
          <w:rFonts w:cstheme="minorHAnsi"/>
          <w:sz w:val="24"/>
          <w:szCs w:val="24"/>
        </w:rPr>
      </w:pPr>
      <w:hyperlink r:id="rId5" w:history="1">
        <w:r w:rsidR="00F611D4" w:rsidRPr="003008C5">
          <w:rPr>
            <w:rStyle w:val="Lienhypertexte"/>
            <w:rFonts w:cstheme="minorHAnsi"/>
            <w:sz w:val="24"/>
            <w:szCs w:val="24"/>
          </w:rPr>
          <w:t>www.cnav-demain.fr</w:t>
        </w:r>
      </w:hyperlink>
    </w:p>
    <w:p w:rsidR="004E4617" w:rsidRPr="003008C5" w:rsidRDefault="004E4617" w:rsidP="003008C5">
      <w:pPr>
        <w:spacing w:after="120" w:line="240" w:lineRule="auto"/>
        <w:rPr>
          <w:rFonts w:cstheme="minorHAnsi"/>
          <w:sz w:val="24"/>
          <w:szCs w:val="24"/>
        </w:rPr>
      </w:pPr>
      <w:r w:rsidRPr="003008C5">
        <w:rPr>
          <w:rFonts w:cstheme="minorHAnsi"/>
          <w:sz w:val="24"/>
          <w:szCs w:val="24"/>
        </w:rPr>
        <w:lastRenderedPageBreak/>
        <w:tab/>
      </w:r>
    </w:p>
    <w:sectPr w:rsidR="004E4617" w:rsidRPr="0030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3F"/>
    <w:rsid w:val="001874FF"/>
    <w:rsid w:val="00222A41"/>
    <w:rsid w:val="0023097E"/>
    <w:rsid w:val="003008C5"/>
    <w:rsid w:val="003046E4"/>
    <w:rsid w:val="00380687"/>
    <w:rsid w:val="003F4780"/>
    <w:rsid w:val="004E4617"/>
    <w:rsid w:val="005C643E"/>
    <w:rsid w:val="006F616B"/>
    <w:rsid w:val="007A7C43"/>
    <w:rsid w:val="00867587"/>
    <w:rsid w:val="008A12B0"/>
    <w:rsid w:val="008D56D6"/>
    <w:rsid w:val="0093479F"/>
    <w:rsid w:val="00977D22"/>
    <w:rsid w:val="009F2472"/>
    <w:rsid w:val="00AE4D2B"/>
    <w:rsid w:val="00B22586"/>
    <w:rsid w:val="00CC7916"/>
    <w:rsid w:val="00CF45BA"/>
    <w:rsid w:val="00CF7FC5"/>
    <w:rsid w:val="00D0053F"/>
    <w:rsid w:val="00D91C9F"/>
    <w:rsid w:val="00F6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A5B3"/>
  <w15:chartTrackingRefBased/>
  <w15:docId w15:val="{2D2C7600-17BA-4257-B754-ABF4715E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7A7C4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611D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1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nav-demain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357</Words>
  <Characters>1965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Lascoumes</dc:creator>
  <cp:keywords/>
  <dc:description/>
  <cp:lastModifiedBy>Véronique FOURNIER</cp:lastModifiedBy>
  <cp:revision>4</cp:revision>
  <dcterms:created xsi:type="dcterms:W3CDTF">2024-11-26T15:36:00Z</dcterms:created>
  <dcterms:modified xsi:type="dcterms:W3CDTF">2024-11-26T15:52:00Z</dcterms:modified>
</cp:coreProperties>
</file>