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6415" w14:textId="77777777" w:rsidR="00D10799" w:rsidRDefault="00D10799" w:rsidP="00D10799">
      <w:pPr>
        <w:pStyle w:val="NormalWeb"/>
        <w:keepNext/>
        <w:spacing w:after="0"/>
        <w:jc w:val="center"/>
      </w:pPr>
      <w:r>
        <w:rPr>
          <w:rFonts w:ascii="Arial" w:hAnsi="Arial" w:cs="Arial"/>
          <w:b/>
          <w:bCs/>
          <w:noProof/>
          <w:sz w:val="28"/>
          <w:szCs w:val="28"/>
        </w:rPr>
        <w:drawing>
          <wp:inline distT="0" distB="0" distL="0" distR="0" wp14:anchorId="20BE6A4F" wp14:editId="44012487">
            <wp:extent cx="655320" cy="85280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55320" cy="852805"/>
                    </a:xfrm>
                    <a:prstGeom prst="rect">
                      <a:avLst/>
                    </a:prstGeom>
                    <a:noFill/>
                    <a:ln w="9525">
                      <a:noFill/>
                      <a:miter lim="800000"/>
                      <a:headEnd/>
                      <a:tailEnd/>
                    </a:ln>
                  </pic:spPr>
                </pic:pic>
              </a:graphicData>
            </a:graphic>
          </wp:inline>
        </w:drawing>
      </w:r>
      <w:r>
        <w:rPr>
          <w:rFonts w:ascii="Arial" w:hAnsi="Arial" w:cs="Arial"/>
          <w:b/>
          <w:bCs/>
          <w:sz w:val="28"/>
          <w:szCs w:val="28"/>
        </w:rPr>
        <w:t>COMPTE RENDU DU CONSEIL MUNICIPAL</w:t>
      </w:r>
    </w:p>
    <w:p w14:paraId="397E3D37" w14:textId="77777777" w:rsidR="00D10799" w:rsidRDefault="00D10799" w:rsidP="00D10799">
      <w:pPr>
        <w:pStyle w:val="NormalWeb"/>
        <w:spacing w:after="0"/>
        <w:jc w:val="center"/>
      </w:pPr>
    </w:p>
    <w:p w14:paraId="3AFF3AAD" w14:textId="03ADB065" w:rsidR="00D10799" w:rsidRDefault="00D10799" w:rsidP="00D10799">
      <w:pPr>
        <w:pStyle w:val="NormalWeb"/>
        <w:spacing w:after="0"/>
        <w:jc w:val="center"/>
      </w:pPr>
      <w:r>
        <w:rPr>
          <w:rFonts w:ascii="Arial" w:hAnsi="Arial" w:cs="Arial"/>
          <w:b/>
          <w:bCs/>
          <w:sz w:val="28"/>
          <w:szCs w:val="28"/>
          <w:u w:val="single"/>
        </w:rPr>
        <w:t>Séance du Mardi 08 mars</w:t>
      </w:r>
      <w:r w:rsidR="00D51DB8">
        <w:rPr>
          <w:rFonts w:ascii="Arial" w:hAnsi="Arial" w:cs="Arial"/>
          <w:b/>
          <w:bCs/>
          <w:sz w:val="28"/>
          <w:szCs w:val="28"/>
          <w:u w:val="single"/>
        </w:rPr>
        <w:t xml:space="preserve"> </w:t>
      </w:r>
      <w:r>
        <w:rPr>
          <w:rFonts w:ascii="Arial" w:hAnsi="Arial" w:cs="Arial"/>
          <w:b/>
          <w:bCs/>
          <w:sz w:val="28"/>
          <w:szCs w:val="28"/>
          <w:u w:val="single"/>
        </w:rPr>
        <w:t>2022 à 20h30</w:t>
      </w:r>
    </w:p>
    <w:p w14:paraId="6C7AD490" w14:textId="77777777" w:rsidR="00D10799" w:rsidRDefault="00D10799" w:rsidP="00D10799">
      <w:pPr>
        <w:pStyle w:val="NormalWeb"/>
        <w:spacing w:after="0"/>
      </w:pPr>
    </w:p>
    <w:p w14:paraId="3F3990B9" w14:textId="77777777" w:rsidR="00D10799" w:rsidRDefault="00D10799" w:rsidP="00D10799">
      <w:pPr>
        <w:pStyle w:val="NormalWeb"/>
        <w:spacing w:after="0"/>
      </w:pPr>
      <w:r>
        <w:rPr>
          <w:rFonts w:ascii="Arial" w:hAnsi="Arial" w:cs="Arial"/>
          <w:b/>
          <w:bCs/>
        </w:rPr>
        <w:t>Présents/tes :</w:t>
      </w:r>
      <w:r>
        <w:rPr>
          <w:rFonts w:ascii="Arial" w:hAnsi="Arial" w:cs="Arial"/>
        </w:rPr>
        <w:t xml:space="preserve"> Maryse ANNET</w:t>
      </w:r>
      <w:proofErr w:type="gramStart"/>
      <w:r>
        <w:rPr>
          <w:rFonts w:ascii="Arial" w:hAnsi="Arial" w:cs="Arial"/>
        </w:rPr>
        <w:t>, ,</w:t>
      </w:r>
      <w:proofErr w:type="gramEnd"/>
      <w:r>
        <w:rPr>
          <w:rFonts w:ascii="Arial" w:hAnsi="Arial" w:cs="Arial"/>
        </w:rPr>
        <w:t xml:space="preserve"> Fabienne CHAVANNE, Jean-Luc TISSIER , Yves BLOT, Jean-Claude DELORME, Christophe PARAT , Bernard METRAT, Alain TRICHARD .</w:t>
      </w:r>
    </w:p>
    <w:p w14:paraId="1E71DF27" w14:textId="1A5DBE18" w:rsidR="00D10799" w:rsidRDefault="00D10799" w:rsidP="00D10799">
      <w:pPr>
        <w:pStyle w:val="NormalWeb"/>
        <w:spacing w:after="0"/>
      </w:pPr>
      <w:r>
        <w:rPr>
          <w:rFonts w:ascii="Arial" w:hAnsi="Arial" w:cs="Arial"/>
          <w:b/>
          <w:bCs/>
        </w:rPr>
        <w:t>Absente :</w:t>
      </w:r>
      <w:r w:rsidR="00970A05">
        <w:rPr>
          <w:rFonts w:ascii="Arial" w:hAnsi="Arial" w:cs="Arial"/>
          <w:b/>
          <w:bCs/>
        </w:rPr>
        <w:t xml:space="preserve"> </w:t>
      </w:r>
      <w:r w:rsidR="00C17071" w:rsidRPr="00C17071">
        <w:rPr>
          <w:rFonts w:ascii="Arial" w:hAnsi="Arial" w:cs="Arial"/>
          <w:bCs/>
        </w:rPr>
        <w:t xml:space="preserve">Pouvoir à Yves BLOT </w:t>
      </w:r>
      <w:r w:rsidRPr="00C17071">
        <w:rPr>
          <w:rFonts w:ascii="Arial" w:hAnsi="Arial" w:cs="Arial"/>
        </w:rPr>
        <w:t>Agnès BORDAT CATOIRE</w:t>
      </w:r>
    </w:p>
    <w:p w14:paraId="118A9BC2" w14:textId="77777777" w:rsidR="00D10799" w:rsidRDefault="00D10799" w:rsidP="00C17071">
      <w:pPr>
        <w:pStyle w:val="NormalWeb"/>
        <w:spacing w:after="0"/>
      </w:pPr>
      <w:r>
        <w:rPr>
          <w:rFonts w:ascii="Arial" w:hAnsi="Arial" w:cs="Arial"/>
          <w:b/>
          <w:bCs/>
        </w:rPr>
        <w:t>Secrétaire de séance :</w:t>
      </w:r>
      <w:r>
        <w:rPr>
          <w:rFonts w:ascii="Arial" w:hAnsi="Arial" w:cs="Arial"/>
        </w:rPr>
        <w:t xml:space="preserve"> Yves BLOT</w:t>
      </w:r>
    </w:p>
    <w:p w14:paraId="6F2BC04A" w14:textId="77777777" w:rsidR="00D10799" w:rsidRDefault="00D10799" w:rsidP="00D10799">
      <w:pPr>
        <w:pStyle w:val="NormalWeb"/>
        <w:spacing w:before="102" w:beforeAutospacing="0" w:after="102"/>
      </w:pPr>
      <w:r>
        <w:rPr>
          <w:rFonts w:ascii="Arial" w:hAnsi="Arial" w:cs="Arial"/>
          <w:sz w:val="20"/>
          <w:szCs w:val="20"/>
        </w:rPr>
        <w:t>Approbation du précédent compte rendu : Approuvé à l'unanimité</w:t>
      </w:r>
    </w:p>
    <w:p w14:paraId="7C7CC04E" w14:textId="77777777" w:rsidR="00D10799" w:rsidRDefault="00D10799" w:rsidP="00D10799">
      <w:pPr>
        <w:pStyle w:val="NormalWeb"/>
        <w:spacing w:after="0"/>
      </w:pPr>
      <w:r>
        <w:rPr>
          <w:rFonts w:ascii="Arial" w:hAnsi="Arial" w:cs="Arial"/>
        </w:rPr>
        <w:t>Il est ensuite procédé à l'examen des sujets inscrits à l'ordre du jour</w:t>
      </w:r>
    </w:p>
    <w:p w14:paraId="58EA600E" w14:textId="77777777" w:rsidR="00D10799" w:rsidRDefault="00D10799" w:rsidP="00C17071">
      <w:pPr>
        <w:pStyle w:val="NormalWeb"/>
        <w:numPr>
          <w:ilvl w:val="0"/>
          <w:numId w:val="2"/>
        </w:numPr>
        <w:spacing w:after="0"/>
      </w:pPr>
      <w:r>
        <w:rPr>
          <w:rFonts w:ascii="Arial" w:hAnsi="Arial" w:cs="Arial"/>
          <w:b/>
          <w:bCs/>
        </w:rPr>
        <w:t>EXAMENS DES COMPTES ADMINISTRATIFS</w:t>
      </w:r>
    </w:p>
    <w:p w14:paraId="3273CC55" w14:textId="77777777" w:rsidR="00D10799" w:rsidRDefault="00D10799" w:rsidP="00C17071">
      <w:pPr>
        <w:pStyle w:val="NormalWeb"/>
        <w:spacing w:after="0"/>
      </w:pPr>
      <w:r>
        <w:rPr>
          <w:rFonts w:ascii="Arial" w:hAnsi="Arial" w:cs="Arial"/>
          <w:b/>
          <w:bCs/>
        </w:rPr>
        <w:t>Compte administratif budget général</w:t>
      </w:r>
    </w:p>
    <w:p w14:paraId="1F72AB27" w14:textId="0385956E" w:rsidR="00D10799" w:rsidRDefault="00D10799" w:rsidP="00C17071">
      <w:pPr>
        <w:pStyle w:val="NormalWeb"/>
        <w:spacing w:after="0"/>
        <w:rPr>
          <w:rFonts w:ascii="Arial" w:hAnsi="Arial" w:cs="Arial"/>
        </w:rPr>
      </w:pPr>
      <w:r>
        <w:rPr>
          <w:rFonts w:ascii="Arial" w:hAnsi="Arial" w:cs="Arial"/>
        </w:rPr>
        <w:t>Présentation du compte administratif du budget communal par Mr PARAT,</w:t>
      </w:r>
      <w:r w:rsidR="00970A05">
        <w:rPr>
          <w:rFonts w:ascii="Arial" w:hAnsi="Arial" w:cs="Arial"/>
        </w:rPr>
        <w:t xml:space="preserve"> M</w:t>
      </w:r>
      <w:r>
        <w:rPr>
          <w:rFonts w:ascii="Arial" w:hAnsi="Arial" w:cs="Arial"/>
        </w:rPr>
        <w:t>aire, après débat adopté à l’unanimité sous la présidence de Mr</w:t>
      </w:r>
      <w:r w:rsidR="00970A05">
        <w:rPr>
          <w:rFonts w:ascii="Arial" w:hAnsi="Arial" w:cs="Arial"/>
        </w:rPr>
        <w:t xml:space="preserve"> </w:t>
      </w:r>
      <w:proofErr w:type="spellStart"/>
      <w:r>
        <w:rPr>
          <w:rFonts w:ascii="Arial" w:hAnsi="Arial" w:cs="Arial"/>
        </w:rPr>
        <w:t>Trichard</w:t>
      </w:r>
      <w:proofErr w:type="spellEnd"/>
      <w:r>
        <w:rPr>
          <w:rFonts w:ascii="Arial" w:hAnsi="Arial" w:cs="Arial"/>
        </w:rPr>
        <w:t>, doyen d’</w:t>
      </w:r>
      <w:r w:rsidR="00C17071">
        <w:rPr>
          <w:rFonts w:ascii="Arial" w:hAnsi="Arial" w:cs="Arial"/>
        </w:rPr>
        <w:t>âge</w:t>
      </w:r>
      <w:r>
        <w:rPr>
          <w:rFonts w:ascii="Arial" w:hAnsi="Arial" w:cs="Arial"/>
        </w:rPr>
        <w:t>.</w:t>
      </w:r>
    </w:p>
    <w:p w14:paraId="7104D709" w14:textId="09F51F79" w:rsidR="00445BCB" w:rsidRDefault="00445BCB" w:rsidP="00C17071">
      <w:pPr>
        <w:pStyle w:val="NormalWeb"/>
        <w:spacing w:after="0"/>
      </w:pPr>
      <w:r w:rsidRPr="00445BCB">
        <w:drawing>
          <wp:inline distT="0" distB="0" distL="0" distR="0" wp14:anchorId="3863E6E8" wp14:editId="219A4AF4">
            <wp:extent cx="4686300" cy="28524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01448" cy="2861640"/>
                    </a:xfrm>
                    <a:prstGeom prst="rect">
                      <a:avLst/>
                    </a:prstGeom>
                  </pic:spPr>
                </pic:pic>
              </a:graphicData>
            </a:graphic>
          </wp:inline>
        </w:drawing>
      </w:r>
    </w:p>
    <w:p w14:paraId="77A573AC" w14:textId="41AB2B03" w:rsidR="00445BCB" w:rsidRPr="004B68C8" w:rsidRDefault="00445BCB" w:rsidP="004B68C8">
      <w:pPr>
        <w:rPr>
          <w:rFonts w:ascii="Arial" w:hAnsi="Arial" w:cs="Arial"/>
        </w:rPr>
      </w:pPr>
      <w:r w:rsidRPr="004B68C8">
        <w:rPr>
          <w:rFonts w:ascii="Arial" w:hAnsi="Arial" w:cs="Arial"/>
        </w:rPr>
        <w:t>Le Conseil approuve et vote le compte administratif 202</w:t>
      </w:r>
      <w:r w:rsidRPr="004B68C8">
        <w:rPr>
          <w:rFonts w:ascii="Arial" w:hAnsi="Arial" w:cs="Arial"/>
        </w:rPr>
        <w:t>1</w:t>
      </w:r>
      <w:r w:rsidRPr="004B68C8">
        <w:rPr>
          <w:rFonts w:ascii="Arial" w:hAnsi="Arial" w:cs="Arial"/>
        </w:rPr>
        <w:t xml:space="preserve"> qui présente un excédent de fonctionnement de 1</w:t>
      </w:r>
      <w:r w:rsidRPr="004B68C8">
        <w:rPr>
          <w:rFonts w:ascii="Arial" w:hAnsi="Arial" w:cs="Arial"/>
        </w:rPr>
        <w:t>85 940.25 €</w:t>
      </w:r>
      <w:r w:rsidRPr="004B68C8">
        <w:rPr>
          <w:rFonts w:ascii="Arial" w:hAnsi="Arial" w:cs="Arial"/>
        </w:rPr>
        <w:t xml:space="preserve"> et un </w:t>
      </w:r>
      <w:r w:rsidRPr="004B68C8">
        <w:rPr>
          <w:rFonts w:ascii="Arial" w:hAnsi="Arial" w:cs="Arial"/>
        </w:rPr>
        <w:t xml:space="preserve">déficit </w:t>
      </w:r>
      <w:r w:rsidRPr="004B68C8">
        <w:rPr>
          <w:rFonts w:ascii="Arial" w:hAnsi="Arial" w:cs="Arial"/>
        </w:rPr>
        <w:t xml:space="preserve">d’investissement de </w:t>
      </w:r>
      <w:r w:rsidRPr="004B68C8">
        <w:rPr>
          <w:rFonts w:ascii="Arial" w:hAnsi="Arial" w:cs="Arial"/>
        </w:rPr>
        <w:t>68 6</w:t>
      </w:r>
      <w:r w:rsidRPr="004B68C8">
        <w:rPr>
          <w:rFonts w:ascii="Arial" w:hAnsi="Arial" w:cs="Arial"/>
        </w:rPr>
        <w:t>10</w:t>
      </w:r>
      <w:r w:rsidRPr="004B68C8">
        <w:rPr>
          <w:rFonts w:ascii="Arial" w:hAnsi="Arial" w:cs="Arial"/>
        </w:rPr>
        <w:t>.64</w:t>
      </w:r>
      <w:r w:rsidRPr="004B68C8">
        <w:rPr>
          <w:rFonts w:ascii="Arial" w:hAnsi="Arial" w:cs="Arial"/>
        </w:rPr>
        <w:t xml:space="preserve"> €</w:t>
      </w:r>
    </w:p>
    <w:p w14:paraId="5E9DDB25" w14:textId="2B2E9636" w:rsidR="00992521" w:rsidRPr="004B68C8" w:rsidRDefault="00992521" w:rsidP="004B68C8">
      <w:pPr>
        <w:rPr>
          <w:rFonts w:ascii="Arial" w:hAnsi="Arial" w:cs="Arial"/>
        </w:rPr>
      </w:pPr>
      <w:r w:rsidRPr="004B68C8">
        <w:rPr>
          <w:rFonts w:ascii="Arial" w:hAnsi="Arial" w:cs="Arial"/>
        </w:rPr>
        <w:t xml:space="preserve">Le conseil affecte le résultat comme suit : </w:t>
      </w:r>
    </w:p>
    <w:p w14:paraId="76D50BF7" w14:textId="2F67C141" w:rsidR="00992521" w:rsidRPr="004B68C8" w:rsidRDefault="00992521" w:rsidP="004B68C8">
      <w:pPr>
        <w:rPr>
          <w:rFonts w:ascii="Arial" w:hAnsi="Arial" w:cs="Arial"/>
        </w:rPr>
      </w:pPr>
      <w:r w:rsidRPr="004B68C8">
        <w:rPr>
          <w:rFonts w:ascii="Arial" w:hAnsi="Arial" w:cs="Arial"/>
        </w:rPr>
        <w:lastRenderedPageBreak/>
        <w:t>Article 1058 :</w:t>
      </w:r>
      <w:r w:rsidR="00970A05">
        <w:rPr>
          <w:rFonts w:ascii="Arial" w:hAnsi="Arial" w:cs="Arial"/>
        </w:rPr>
        <w:t xml:space="preserve"> </w:t>
      </w:r>
      <w:r w:rsidRPr="004B68C8">
        <w:rPr>
          <w:rFonts w:ascii="Arial" w:hAnsi="Arial" w:cs="Arial"/>
        </w:rPr>
        <w:t>excédent de fonctionnement capitalisé : 57 535.64 €</w:t>
      </w:r>
    </w:p>
    <w:p w14:paraId="354552AF" w14:textId="3954CB1D" w:rsidR="00992521" w:rsidRPr="004B68C8" w:rsidRDefault="00992521" w:rsidP="004B68C8">
      <w:pPr>
        <w:rPr>
          <w:rFonts w:ascii="Arial" w:hAnsi="Arial" w:cs="Arial"/>
        </w:rPr>
      </w:pPr>
      <w:r w:rsidRPr="004B68C8">
        <w:rPr>
          <w:rFonts w:ascii="Arial" w:hAnsi="Arial" w:cs="Arial"/>
        </w:rPr>
        <w:t>Article</w:t>
      </w:r>
      <w:r w:rsidR="004B68C8">
        <w:rPr>
          <w:rFonts w:ascii="Arial" w:hAnsi="Arial" w:cs="Arial"/>
        </w:rPr>
        <w:t xml:space="preserve"> </w:t>
      </w:r>
      <w:r w:rsidRPr="004B68C8">
        <w:rPr>
          <w:rFonts w:ascii="Arial" w:hAnsi="Arial" w:cs="Arial"/>
        </w:rPr>
        <w:t>00</w:t>
      </w:r>
      <w:r w:rsidR="00970A05">
        <w:rPr>
          <w:rFonts w:ascii="Arial" w:hAnsi="Arial" w:cs="Arial"/>
        </w:rPr>
        <w:t>2</w:t>
      </w:r>
      <w:r w:rsidRPr="004B68C8">
        <w:rPr>
          <w:rFonts w:ascii="Arial" w:hAnsi="Arial" w:cs="Arial"/>
        </w:rPr>
        <w:t xml:space="preserve"> : report en fonctionnement : 128 404.61€ </w:t>
      </w:r>
    </w:p>
    <w:p w14:paraId="0D1CBB95" w14:textId="77777777" w:rsidR="00D10799" w:rsidRDefault="00C17071" w:rsidP="00C17071">
      <w:pPr>
        <w:pStyle w:val="NormalWeb"/>
        <w:spacing w:after="0"/>
      </w:pPr>
      <w:r>
        <w:rPr>
          <w:rFonts w:ascii="Arial" w:hAnsi="Arial" w:cs="Arial"/>
          <w:b/>
          <w:bCs/>
        </w:rPr>
        <w:t>Compte administratif</w:t>
      </w:r>
      <w:r w:rsidR="00D10799">
        <w:rPr>
          <w:rFonts w:ascii="Arial" w:hAnsi="Arial" w:cs="Arial"/>
          <w:b/>
          <w:bCs/>
        </w:rPr>
        <w:t xml:space="preserve"> assainissement</w:t>
      </w:r>
    </w:p>
    <w:p w14:paraId="2254F063" w14:textId="55448500" w:rsidR="00D10799" w:rsidRDefault="00D10799" w:rsidP="00C17071">
      <w:pPr>
        <w:pStyle w:val="NormalWeb"/>
        <w:spacing w:after="0"/>
        <w:rPr>
          <w:rFonts w:ascii="Arial" w:hAnsi="Arial" w:cs="Arial"/>
        </w:rPr>
      </w:pPr>
      <w:r>
        <w:rPr>
          <w:rFonts w:ascii="Arial" w:hAnsi="Arial" w:cs="Arial"/>
        </w:rPr>
        <w:t>Présentation du compte administratif du budget assainissement par Mr PARAT,</w:t>
      </w:r>
      <w:r w:rsidR="00970A05">
        <w:rPr>
          <w:rFonts w:ascii="Arial" w:hAnsi="Arial" w:cs="Arial"/>
        </w:rPr>
        <w:t xml:space="preserve"> </w:t>
      </w:r>
      <w:r>
        <w:rPr>
          <w:rFonts w:ascii="Arial" w:hAnsi="Arial" w:cs="Arial"/>
        </w:rPr>
        <w:t xml:space="preserve">maire, après débat adopté à l’unanimité sous la présidence de Mr </w:t>
      </w:r>
      <w:proofErr w:type="spellStart"/>
      <w:r>
        <w:rPr>
          <w:rFonts w:ascii="Arial" w:hAnsi="Arial" w:cs="Arial"/>
        </w:rPr>
        <w:t>Trichard</w:t>
      </w:r>
      <w:proofErr w:type="spellEnd"/>
      <w:r>
        <w:rPr>
          <w:rFonts w:ascii="Arial" w:hAnsi="Arial" w:cs="Arial"/>
        </w:rPr>
        <w:t>,</w:t>
      </w:r>
      <w:r w:rsidR="00970A05">
        <w:rPr>
          <w:rFonts w:ascii="Arial" w:hAnsi="Arial" w:cs="Arial"/>
        </w:rPr>
        <w:t xml:space="preserve"> </w:t>
      </w:r>
      <w:r>
        <w:rPr>
          <w:rFonts w:ascii="Arial" w:hAnsi="Arial" w:cs="Arial"/>
        </w:rPr>
        <w:t>doyen d’</w:t>
      </w:r>
      <w:r w:rsidR="00C17071">
        <w:rPr>
          <w:rFonts w:ascii="Arial" w:hAnsi="Arial" w:cs="Arial"/>
        </w:rPr>
        <w:t>âge</w:t>
      </w:r>
      <w:r>
        <w:rPr>
          <w:rFonts w:ascii="Arial" w:hAnsi="Arial" w:cs="Arial"/>
        </w:rPr>
        <w:t>.</w:t>
      </w:r>
    </w:p>
    <w:p w14:paraId="1FCBDF00" w14:textId="3A5A91A0" w:rsidR="004B68C8" w:rsidRDefault="004B68C8" w:rsidP="00C17071">
      <w:pPr>
        <w:pStyle w:val="NormalWeb"/>
        <w:spacing w:after="0"/>
      </w:pPr>
      <w:r w:rsidRPr="004B68C8">
        <w:drawing>
          <wp:inline distT="0" distB="0" distL="0" distR="0" wp14:anchorId="59608C62" wp14:editId="53A8B777">
            <wp:extent cx="5191125" cy="28403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1480" cy="2846021"/>
                    </a:xfrm>
                    <a:prstGeom prst="rect">
                      <a:avLst/>
                    </a:prstGeom>
                  </pic:spPr>
                </pic:pic>
              </a:graphicData>
            </a:graphic>
          </wp:inline>
        </w:drawing>
      </w:r>
    </w:p>
    <w:p w14:paraId="3F916EE8" w14:textId="77777777" w:rsidR="004B68C8" w:rsidRDefault="004B68C8" w:rsidP="00C17071">
      <w:pPr>
        <w:pStyle w:val="NormalWeb"/>
        <w:spacing w:after="0"/>
      </w:pPr>
    </w:p>
    <w:p w14:paraId="415533AD" w14:textId="4DBDC14E" w:rsidR="004B68C8" w:rsidRPr="004B68C8" w:rsidRDefault="004B68C8" w:rsidP="004B68C8">
      <w:pPr>
        <w:rPr>
          <w:rFonts w:ascii="Arial" w:hAnsi="Arial" w:cs="Arial"/>
        </w:rPr>
      </w:pPr>
      <w:r w:rsidRPr="004B68C8">
        <w:rPr>
          <w:rFonts w:ascii="Arial" w:hAnsi="Arial" w:cs="Arial"/>
        </w:rPr>
        <w:t>Le Conseil approuve et vote le compte administratif 2021 qui présente un excédent de fonctionnement de 1</w:t>
      </w:r>
      <w:r>
        <w:rPr>
          <w:rFonts w:ascii="Arial" w:hAnsi="Arial" w:cs="Arial"/>
        </w:rPr>
        <w:t xml:space="preserve">44 599.80 </w:t>
      </w:r>
      <w:r w:rsidRPr="004B68C8">
        <w:rPr>
          <w:rFonts w:ascii="Arial" w:hAnsi="Arial" w:cs="Arial"/>
        </w:rPr>
        <w:t xml:space="preserve">€ et un </w:t>
      </w:r>
      <w:r>
        <w:rPr>
          <w:rFonts w:ascii="Arial" w:hAnsi="Arial" w:cs="Arial"/>
        </w:rPr>
        <w:t xml:space="preserve">excédent </w:t>
      </w:r>
      <w:r w:rsidRPr="004B68C8">
        <w:rPr>
          <w:rFonts w:ascii="Arial" w:hAnsi="Arial" w:cs="Arial"/>
        </w:rPr>
        <w:t xml:space="preserve">d’investissement de </w:t>
      </w:r>
      <w:r>
        <w:rPr>
          <w:rFonts w:ascii="Arial" w:hAnsi="Arial" w:cs="Arial"/>
        </w:rPr>
        <w:t>80 093.11 €</w:t>
      </w:r>
    </w:p>
    <w:p w14:paraId="7CAC3C9A" w14:textId="77777777" w:rsidR="004B68C8" w:rsidRPr="004B68C8" w:rsidRDefault="004B68C8" w:rsidP="004B68C8">
      <w:pPr>
        <w:rPr>
          <w:rFonts w:ascii="Arial" w:hAnsi="Arial" w:cs="Arial"/>
        </w:rPr>
      </w:pPr>
      <w:r w:rsidRPr="004B68C8">
        <w:rPr>
          <w:rFonts w:ascii="Arial" w:hAnsi="Arial" w:cs="Arial"/>
        </w:rPr>
        <w:t xml:space="preserve">Le conseil affecte le résultat comme suit : </w:t>
      </w:r>
    </w:p>
    <w:p w14:paraId="769DC818" w14:textId="4606DA4C" w:rsidR="004B68C8" w:rsidRPr="004B68C8" w:rsidRDefault="004B68C8" w:rsidP="004B68C8">
      <w:pPr>
        <w:rPr>
          <w:rFonts w:ascii="Arial" w:hAnsi="Arial" w:cs="Arial"/>
        </w:rPr>
      </w:pPr>
      <w:r w:rsidRPr="004B68C8">
        <w:rPr>
          <w:rFonts w:ascii="Arial" w:hAnsi="Arial" w:cs="Arial"/>
        </w:rPr>
        <w:t xml:space="preserve">Article </w:t>
      </w:r>
      <w:r>
        <w:rPr>
          <w:rFonts w:ascii="Arial" w:hAnsi="Arial" w:cs="Arial"/>
        </w:rPr>
        <w:t>00</w:t>
      </w:r>
      <w:r w:rsidR="00970A05">
        <w:rPr>
          <w:rFonts w:ascii="Arial" w:hAnsi="Arial" w:cs="Arial"/>
        </w:rPr>
        <w:t xml:space="preserve">1 </w:t>
      </w:r>
      <w:r w:rsidRPr="004B68C8">
        <w:rPr>
          <w:rFonts w:ascii="Arial" w:hAnsi="Arial" w:cs="Arial"/>
        </w:rPr>
        <w:t>:</w:t>
      </w:r>
      <w:r w:rsidR="00970A05">
        <w:rPr>
          <w:rFonts w:ascii="Arial" w:hAnsi="Arial" w:cs="Arial"/>
        </w:rPr>
        <w:t xml:space="preserve"> </w:t>
      </w:r>
      <w:r w:rsidRPr="004B68C8">
        <w:rPr>
          <w:rFonts w:ascii="Arial" w:hAnsi="Arial" w:cs="Arial"/>
        </w:rPr>
        <w:t>excédent d</w:t>
      </w:r>
      <w:r w:rsidR="00970A05">
        <w:rPr>
          <w:rFonts w:ascii="Arial" w:hAnsi="Arial" w:cs="Arial"/>
        </w:rPr>
        <w:t>’investissement reporté :</w:t>
      </w:r>
      <w:r w:rsidRPr="004B68C8">
        <w:rPr>
          <w:rFonts w:ascii="Arial" w:hAnsi="Arial" w:cs="Arial"/>
        </w:rPr>
        <w:t xml:space="preserve"> </w:t>
      </w:r>
      <w:r w:rsidR="00970A05">
        <w:rPr>
          <w:rFonts w:ascii="Arial" w:hAnsi="Arial" w:cs="Arial"/>
        </w:rPr>
        <w:t>144 599.80 €</w:t>
      </w:r>
    </w:p>
    <w:p w14:paraId="1E122D24" w14:textId="40AF2F56" w:rsidR="004B68C8" w:rsidRPr="004B68C8" w:rsidRDefault="004B68C8" w:rsidP="004B68C8">
      <w:pPr>
        <w:rPr>
          <w:rFonts w:ascii="Arial" w:hAnsi="Arial" w:cs="Arial"/>
        </w:rPr>
      </w:pPr>
      <w:r w:rsidRPr="004B68C8">
        <w:rPr>
          <w:rFonts w:ascii="Arial" w:hAnsi="Arial" w:cs="Arial"/>
        </w:rPr>
        <w:t>Article</w:t>
      </w:r>
      <w:r>
        <w:rPr>
          <w:rFonts w:ascii="Arial" w:hAnsi="Arial" w:cs="Arial"/>
        </w:rPr>
        <w:t xml:space="preserve"> </w:t>
      </w:r>
      <w:r w:rsidRPr="004B68C8">
        <w:rPr>
          <w:rFonts w:ascii="Arial" w:hAnsi="Arial" w:cs="Arial"/>
        </w:rPr>
        <w:t>00</w:t>
      </w:r>
      <w:r w:rsidR="00970A05">
        <w:rPr>
          <w:rFonts w:ascii="Arial" w:hAnsi="Arial" w:cs="Arial"/>
        </w:rPr>
        <w:t>2</w:t>
      </w:r>
      <w:r w:rsidRPr="004B68C8">
        <w:rPr>
          <w:rFonts w:ascii="Arial" w:hAnsi="Arial" w:cs="Arial"/>
        </w:rPr>
        <w:t xml:space="preserve"> : </w:t>
      </w:r>
      <w:r w:rsidR="00970A05">
        <w:rPr>
          <w:rFonts w:ascii="Arial" w:hAnsi="Arial" w:cs="Arial"/>
        </w:rPr>
        <w:t>excédent d</w:t>
      </w:r>
      <w:r w:rsidRPr="004B68C8">
        <w:rPr>
          <w:rFonts w:ascii="Arial" w:hAnsi="Arial" w:cs="Arial"/>
        </w:rPr>
        <w:t>e fonctionnement</w:t>
      </w:r>
      <w:r w:rsidR="00970A05">
        <w:rPr>
          <w:rFonts w:ascii="Arial" w:hAnsi="Arial" w:cs="Arial"/>
        </w:rPr>
        <w:t xml:space="preserve"> reporté</w:t>
      </w:r>
      <w:r w:rsidRPr="004B68C8">
        <w:rPr>
          <w:rFonts w:ascii="Arial" w:hAnsi="Arial" w:cs="Arial"/>
        </w:rPr>
        <w:t xml:space="preserve"> : </w:t>
      </w:r>
      <w:r w:rsidR="00970A05">
        <w:rPr>
          <w:rFonts w:ascii="Arial" w:hAnsi="Arial" w:cs="Arial"/>
        </w:rPr>
        <w:t xml:space="preserve">80 093.11 </w:t>
      </w:r>
      <w:r w:rsidRPr="004B68C8">
        <w:rPr>
          <w:rFonts w:ascii="Arial" w:hAnsi="Arial" w:cs="Arial"/>
        </w:rPr>
        <w:t xml:space="preserve">€ </w:t>
      </w:r>
    </w:p>
    <w:p w14:paraId="2F96D4B7" w14:textId="77777777" w:rsidR="00D10799" w:rsidRDefault="00D10799" w:rsidP="00C17071">
      <w:pPr>
        <w:pStyle w:val="NormalWeb"/>
        <w:spacing w:after="0"/>
      </w:pPr>
      <w:r>
        <w:rPr>
          <w:rFonts w:ascii="Arial" w:hAnsi="Arial" w:cs="Arial"/>
        </w:rPr>
        <w:t>A l’issue des votes les conseillers ont signé le procès verbal.</w:t>
      </w:r>
    </w:p>
    <w:p w14:paraId="486B46A6" w14:textId="54E243B9" w:rsidR="00D10799" w:rsidRDefault="00D10799" w:rsidP="00C17071">
      <w:pPr>
        <w:pStyle w:val="NormalWeb"/>
        <w:spacing w:after="0"/>
      </w:pPr>
      <w:r>
        <w:rPr>
          <w:rFonts w:ascii="Arial" w:hAnsi="Arial" w:cs="Arial"/>
          <w:b/>
          <w:bCs/>
        </w:rPr>
        <w:t>2. DELIBERATIONS</w:t>
      </w:r>
    </w:p>
    <w:p w14:paraId="568223CC" w14:textId="77777777" w:rsidR="00D10799" w:rsidRDefault="00C17071" w:rsidP="00C17071">
      <w:pPr>
        <w:pStyle w:val="NormalWeb"/>
        <w:spacing w:after="0"/>
      </w:pPr>
      <w:r>
        <w:rPr>
          <w:rFonts w:ascii="Arial" w:hAnsi="Arial" w:cs="Arial"/>
          <w:b/>
          <w:bCs/>
        </w:rPr>
        <w:t>Délibération</w:t>
      </w:r>
      <w:r w:rsidR="00D10799">
        <w:rPr>
          <w:rFonts w:ascii="Arial" w:hAnsi="Arial" w:cs="Arial"/>
          <w:b/>
          <w:bCs/>
        </w:rPr>
        <w:t xml:space="preserve"> donnant pouvoir à l’établissement public foncier</w:t>
      </w:r>
    </w:p>
    <w:p w14:paraId="59A42C9D" w14:textId="77777777" w:rsidR="00D10799" w:rsidRDefault="00D10799" w:rsidP="00C17071">
      <w:pPr>
        <w:pStyle w:val="NormalWeb"/>
        <w:spacing w:after="0"/>
      </w:pPr>
      <w:r>
        <w:rPr>
          <w:rFonts w:ascii="Arial" w:hAnsi="Arial" w:cs="Arial"/>
        </w:rPr>
        <w:t>L’</w:t>
      </w:r>
      <w:r w:rsidR="00C17071">
        <w:rPr>
          <w:rFonts w:ascii="Arial" w:hAnsi="Arial" w:cs="Arial"/>
        </w:rPr>
        <w:t>établissement</w:t>
      </w:r>
      <w:r>
        <w:rPr>
          <w:rFonts w:ascii="Arial" w:hAnsi="Arial" w:cs="Arial"/>
        </w:rPr>
        <w:t xml:space="preserve"> public foncier Bourgogne Franche Comté est chargé par la commu</w:t>
      </w:r>
      <w:r w:rsidR="00C17071">
        <w:rPr>
          <w:rFonts w:ascii="Arial" w:hAnsi="Arial" w:cs="Arial"/>
        </w:rPr>
        <w:t xml:space="preserve">ne de l’achat d’un bien situé </w:t>
      </w:r>
      <w:r>
        <w:rPr>
          <w:rFonts w:ascii="Arial" w:hAnsi="Arial" w:cs="Arial"/>
        </w:rPr>
        <w:t xml:space="preserve"> rue des Granges à Bonnay.</w:t>
      </w:r>
    </w:p>
    <w:p w14:paraId="0A506545" w14:textId="77777777" w:rsidR="00D10799" w:rsidRDefault="00D10799" w:rsidP="00C17071">
      <w:pPr>
        <w:pStyle w:val="NormalWeb"/>
        <w:spacing w:after="0"/>
      </w:pPr>
      <w:r>
        <w:rPr>
          <w:rFonts w:ascii="Arial" w:hAnsi="Arial" w:cs="Arial"/>
        </w:rPr>
        <w:t>Le conseil municipal valide la proposition d’achat pour un montant de 30 000 €.</w:t>
      </w:r>
    </w:p>
    <w:p w14:paraId="4949C090" w14:textId="77777777" w:rsidR="00D10799" w:rsidRDefault="00D10799" w:rsidP="00D10799">
      <w:pPr>
        <w:pStyle w:val="NormalWeb"/>
        <w:spacing w:after="0"/>
        <w:ind w:left="1440" w:hanging="363"/>
      </w:pPr>
      <w:r>
        <w:rPr>
          <w:rFonts w:ascii="Arial" w:hAnsi="Arial" w:cs="Arial"/>
        </w:rPr>
        <w:t>Adopté à l’unanimité.</w:t>
      </w:r>
    </w:p>
    <w:p w14:paraId="2D6D2C81" w14:textId="77777777" w:rsidR="00D10799" w:rsidRDefault="00D10799" w:rsidP="00D10799">
      <w:pPr>
        <w:pStyle w:val="NormalWeb"/>
        <w:spacing w:after="0"/>
        <w:ind w:left="1440" w:hanging="363"/>
      </w:pPr>
    </w:p>
    <w:p w14:paraId="505122AF" w14:textId="77777777" w:rsidR="00D10799" w:rsidRDefault="00D10799" w:rsidP="00970A05">
      <w:pPr>
        <w:pStyle w:val="NormalWeb"/>
        <w:spacing w:after="0"/>
        <w:ind w:left="1440" w:hanging="363"/>
      </w:pPr>
      <w:r>
        <w:rPr>
          <w:rFonts w:ascii="Arial" w:hAnsi="Arial" w:cs="Arial"/>
          <w:b/>
          <w:bCs/>
        </w:rPr>
        <w:lastRenderedPageBreak/>
        <w:t>Délibération sur la redevance d’occupation du terrain par ENEDIS</w:t>
      </w:r>
    </w:p>
    <w:p w14:paraId="53AC7AE6" w14:textId="77777777" w:rsidR="00C17071" w:rsidRDefault="00C17071" w:rsidP="00970A05">
      <w:pPr>
        <w:pStyle w:val="NormalWeb"/>
        <w:spacing w:after="0"/>
      </w:pPr>
      <w:r>
        <w:t xml:space="preserve">    </w:t>
      </w:r>
      <w:r w:rsidR="00D10799">
        <w:rPr>
          <w:rFonts w:ascii="Arial" w:hAnsi="Arial" w:cs="Arial"/>
        </w:rPr>
        <w:t>A la demande d’ENEDIS renouvellement de la redevance d’occupation du terrain communale.</w:t>
      </w:r>
    </w:p>
    <w:p w14:paraId="1AF3B5E7" w14:textId="77777777" w:rsidR="00D10799" w:rsidRDefault="00D10799" w:rsidP="00970A05">
      <w:pPr>
        <w:pStyle w:val="NormalWeb"/>
        <w:spacing w:after="0"/>
      </w:pPr>
      <w:r>
        <w:rPr>
          <w:rFonts w:ascii="Arial" w:hAnsi="Arial" w:cs="Arial"/>
        </w:rPr>
        <w:t>Adopté à l’unanimité</w:t>
      </w:r>
    </w:p>
    <w:p w14:paraId="12962B6C" w14:textId="77777777" w:rsidR="00D10799" w:rsidRDefault="00D10799" w:rsidP="00970A05">
      <w:pPr>
        <w:pStyle w:val="NormalWeb"/>
        <w:spacing w:after="0"/>
        <w:ind w:left="1440" w:hanging="363"/>
      </w:pPr>
      <w:r>
        <w:rPr>
          <w:rFonts w:ascii="Arial" w:hAnsi="Arial" w:cs="Arial"/>
          <w:b/>
          <w:bCs/>
        </w:rPr>
        <w:t>Délibération pour intégrer un inventaire de la biodiversité mené par la LPO</w:t>
      </w:r>
    </w:p>
    <w:p w14:paraId="260C932C" w14:textId="1BB7C405" w:rsidR="00D10799" w:rsidRDefault="00D10799" w:rsidP="00970A05">
      <w:pPr>
        <w:pStyle w:val="NormalWeb"/>
        <w:spacing w:after="0"/>
        <w:ind w:left="1440" w:hanging="363"/>
      </w:pPr>
      <w:r>
        <w:rPr>
          <w:rFonts w:ascii="Arial" w:hAnsi="Arial" w:cs="Arial"/>
        </w:rPr>
        <w:t>La LPO</w:t>
      </w:r>
      <w:r>
        <w:rPr>
          <w:rFonts w:ascii="Arial" w:hAnsi="Arial" w:cs="Arial"/>
          <w:b/>
          <w:bCs/>
        </w:rPr>
        <w:t xml:space="preserve"> (</w:t>
      </w:r>
      <w:r>
        <w:rPr>
          <w:rFonts w:ascii="Arial" w:hAnsi="Arial" w:cs="Arial"/>
        </w:rPr>
        <w:t xml:space="preserve">ligue de protection des oiseaux) propose aux petites communes de bourgogne franche comté d’organiser gratuitement un inventaire de la biodiversité sur le territoire communal. Il reste des places pour 2023, et le </w:t>
      </w:r>
      <w:r w:rsidR="00C17071">
        <w:rPr>
          <w:rFonts w:ascii="Arial" w:hAnsi="Arial" w:cs="Arial"/>
        </w:rPr>
        <w:t>territoire de B</w:t>
      </w:r>
      <w:r>
        <w:rPr>
          <w:rFonts w:ascii="Arial" w:hAnsi="Arial" w:cs="Arial"/>
        </w:rPr>
        <w:t>onnay et de Saint</w:t>
      </w:r>
      <w:r w:rsidR="00970A05">
        <w:rPr>
          <w:rFonts w:ascii="Arial" w:hAnsi="Arial" w:cs="Arial"/>
        </w:rPr>
        <w:t>-</w:t>
      </w:r>
      <w:r>
        <w:rPr>
          <w:rFonts w:ascii="Arial" w:hAnsi="Arial" w:cs="Arial"/>
        </w:rPr>
        <w:t>Ythaire pourrait être étudier conjointement.</w:t>
      </w:r>
    </w:p>
    <w:p w14:paraId="4B76B6A8" w14:textId="77777777" w:rsidR="00D10799" w:rsidRDefault="00D10799" w:rsidP="00970A05">
      <w:pPr>
        <w:pStyle w:val="NormalWeb"/>
        <w:spacing w:after="0"/>
        <w:ind w:left="1440" w:hanging="363"/>
      </w:pPr>
      <w:r>
        <w:rPr>
          <w:rFonts w:ascii="Arial" w:hAnsi="Arial" w:cs="Arial"/>
        </w:rPr>
        <w:t>Il est proposé de candidater à cet inventaire.</w:t>
      </w:r>
    </w:p>
    <w:p w14:paraId="244A234C" w14:textId="77777777" w:rsidR="00D10799" w:rsidRDefault="00D10799" w:rsidP="00970A05">
      <w:pPr>
        <w:pStyle w:val="NormalWeb"/>
        <w:spacing w:after="0"/>
        <w:ind w:left="1440" w:hanging="363"/>
      </w:pPr>
      <w:r>
        <w:rPr>
          <w:rFonts w:ascii="Arial" w:hAnsi="Arial" w:cs="Arial"/>
        </w:rPr>
        <w:t>Le référent communal sera Jean Luc TISSIER.</w:t>
      </w:r>
    </w:p>
    <w:p w14:paraId="4B38F366" w14:textId="77777777" w:rsidR="00D10799" w:rsidRDefault="00D10799" w:rsidP="00970A05">
      <w:pPr>
        <w:pStyle w:val="NormalWeb"/>
        <w:spacing w:after="0"/>
        <w:ind w:left="1440" w:hanging="363"/>
      </w:pPr>
      <w:r>
        <w:rPr>
          <w:rFonts w:ascii="Arial" w:hAnsi="Arial" w:cs="Arial"/>
        </w:rPr>
        <w:t>Adopté à l’unanimité.</w:t>
      </w:r>
    </w:p>
    <w:p w14:paraId="62DE7342" w14:textId="77777777" w:rsidR="00D10799" w:rsidRDefault="00D10799" w:rsidP="00970A05">
      <w:pPr>
        <w:pStyle w:val="NormalWeb"/>
        <w:spacing w:after="0"/>
        <w:ind w:left="1440" w:hanging="363"/>
      </w:pPr>
    </w:p>
    <w:p w14:paraId="0AF897B3" w14:textId="77777777" w:rsidR="00D10799" w:rsidRDefault="00D10799" w:rsidP="00970A05">
      <w:pPr>
        <w:pStyle w:val="NormalWeb"/>
        <w:spacing w:after="0"/>
      </w:pPr>
      <w:r>
        <w:rPr>
          <w:rFonts w:ascii="Arial" w:hAnsi="Arial" w:cs="Arial"/>
          <w:b/>
          <w:bCs/>
        </w:rPr>
        <w:t>3. questions diverses</w:t>
      </w:r>
    </w:p>
    <w:p w14:paraId="7DE07701" w14:textId="77777777" w:rsidR="00D10799" w:rsidRDefault="00C17071" w:rsidP="00970A05">
      <w:pPr>
        <w:pStyle w:val="NormalWeb"/>
        <w:spacing w:after="0"/>
        <w:ind w:firstLine="708"/>
      </w:pPr>
      <w:r>
        <w:rPr>
          <w:rFonts w:ascii="Arial" w:hAnsi="Arial" w:cs="Arial"/>
        </w:rPr>
        <w:t>Emmanuelle</w:t>
      </w:r>
      <w:r w:rsidR="00D10799">
        <w:rPr>
          <w:rFonts w:ascii="Arial" w:hAnsi="Arial" w:cs="Arial"/>
        </w:rPr>
        <w:t xml:space="preserve"> Denis a présenté sa démission du poste d’agent co</w:t>
      </w:r>
      <w:r>
        <w:rPr>
          <w:rFonts w:ascii="Arial" w:hAnsi="Arial" w:cs="Arial"/>
        </w:rPr>
        <w:t>ntractuel affecté au ménage. Nous recherchons une remplaçante</w:t>
      </w:r>
      <w:r w:rsidR="00D10799">
        <w:rPr>
          <w:rFonts w:ascii="Arial" w:hAnsi="Arial" w:cs="Arial"/>
        </w:rPr>
        <w:t xml:space="preserve"> pour début mai.</w:t>
      </w:r>
    </w:p>
    <w:p w14:paraId="27425E6C" w14:textId="77777777" w:rsidR="00D10799" w:rsidRDefault="00D10799" w:rsidP="00970A05">
      <w:pPr>
        <w:pStyle w:val="NormalWeb"/>
        <w:spacing w:after="0"/>
        <w:ind w:firstLine="708"/>
        <w:rPr>
          <w:rFonts w:ascii="Arial" w:hAnsi="Arial" w:cs="Arial"/>
        </w:rPr>
      </w:pPr>
      <w:r>
        <w:rPr>
          <w:rFonts w:ascii="Arial" w:hAnsi="Arial" w:cs="Arial"/>
        </w:rPr>
        <w:t>La mise en ligne du dossier voirie en commun a été effectuée le 08/03.</w:t>
      </w:r>
    </w:p>
    <w:p w14:paraId="382D0EDB" w14:textId="3E4CF082" w:rsidR="00C17071" w:rsidRDefault="00C17071" w:rsidP="00970A05">
      <w:pPr>
        <w:pStyle w:val="NormalWeb"/>
        <w:spacing w:after="0"/>
        <w:ind w:firstLine="708"/>
        <w:rPr>
          <w:rFonts w:ascii="Arial" w:hAnsi="Arial" w:cs="Arial"/>
        </w:rPr>
      </w:pPr>
      <w:r>
        <w:rPr>
          <w:rFonts w:ascii="Arial" w:hAnsi="Arial" w:cs="Arial"/>
        </w:rPr>
        <w:t xml:space="preserve">Dossier UNESCO : le comité territoriale autours de Cluny à été mis en </w:t>
      </w:r>
      <w:r w:rsidR="00B56C48">
        <w:rPr>
          <w:rFonts w:ascii="Arial" w:hAnsi="Arial" w:cs="Arial"/>
        </w:rPr>
        <w:t>place,</w:t>
      </w:r>
      <w:r>
        <w:rPr>
          <w:rFonts w:ascii="Arial" w:hAnsi="Arial" w:cs="Arial"/>
        </w:rPr>
        <w:t xml:space="preserve"> la commune représenté</w:t>
      </w:r>
      <w:r w:rsidR="00970A05">
        <w:rPr>
          <w:rFonts w:ascii="Arial" w:hAnsi="Arial" w:cs="Arial"/>
        </w:rPr>
        <w:t>e</w:t>
      </w:r>
      <w:r>
        <w:rPr>
          <w:rFonts w:ascii="Arial" w:hAnsi="Arial" w:cs="Arial"/>
        </w:rPr>
        <w:t xml:space="preserve"> par Mr Lebeau et l’association Le renouveau de St Hippolyte doivent intégrer cette structure de mise en place du dossier</w:t>
      </w:r>
      <w:r w:rsidR="00B56C48">
        <w:rPr>
          <w:rFonts w:ascii="Arial" w:hAnsi="Arial" w:cs="Arial"/>
        </w:rPr>
        <w:t>.</w:t>
      </w:r>
    </w:p>
    <w:p w14:paraId="339FB52F" w14:textId="73E7BC1F" w:rsidR="00D10799" w:rsidRDefault="00C17071" w:rsidP="00970A05">
      <w:pPr>
        <w:pStyle w:val="NormalWeb"/>
        <w:spacing w:after="0"/>
        <w:ind w:firstLine="708"/>
      </w:pPr>
      <w:r>
        <w:rPr>
          <w:rFonts w:ascii="Arial" w:hAnsi="Arial" w:cs="Arial"/>
        </w:rPr>
        <w:t xml:space="preserve"> </w:t>
      </w:r>
      <w:r w:rsidR="00D10799">
        <w:rPr>
          <w:rFonts w:ascii="Arial" w:hAnsi="Arial" w:cs="Arial"/>
        </w:rPr>
        <w:t xml:space="preserve">Un rendez-vous est </w:t>
      </w:r>
      <w:r>
        <w:rPr>
          <w:rFonts w:ascii="Arial" w:hAnsi="Arial" w:cs="Arial"/>
        </w:rPr>
        <w:t>prévu</w:t>
      </w:r>
      <w:r w:rsidR="00D10799">
        <w:rPr>
          <w:rFonts w:ascii="Arial" w:hAnsi="Arial" w:cs="Arial"/>
        </w:rPr>
        <w:t xml:space="preserve"> le 18 mars avec le CAUE (centre d’architecture et d’urbanisme) pour nous conseiller sur la maison </w:t>
      </w:r>
      <w:proofErr w:type="spellStart"/>
      <w:r w:rsidR="00D10799">
        <w:rPr>
          <w:rFonts w:ascii="Arial" w:hAnsi="Arial" w:cs="Arial"/>
        </w:rPr>
        <w:t>Demoron</w:t>
      </w:r>
      <w:proofErr w:type="spellEnd"/>
      <w:r w:rsidR="00D10799">
        <w:rPr>
          <w:rFonts w:ascii="Arial" w:hAnsi="Arial" w:cs="Arial"/>
        </w:rPr>
        <w:t>.</w:t>
      </w:r>
    </w:p>
    <w:p w14:paraId="10F6ACCF" w14:textId="77777777" w:rsidR="00D10799" w:rsidRDefault="00C17071" w:rsidP="00970A05">
      <w:pPr>
        <w:pStyle w:val="NormalWeb"/>
        <w:spacing w:after="0"/>
      </w:pPr>
      <w:r>
        <w:rPr>
          <w:rFonts w:ascii="Arial" w:hAnsi="Arial" w:cs="Arial"/>
        </w:rPr>
        <w:t xml:space="preserve">         L’ATD contactée en Avril</w:t>
      </w:r>
      <w:r w:rsidR="00D10799">
        <w:rPr>
          <w:rFonts w:ascii="Arial" w:hAnsi="Arial" w:cs="Arial"/>
        </w:rPr>
        <w:t xml:space="preserve"> 2021 ne pourra intervenir avant septembre 2022.</w:t>
      </w:r>
    </w:p>
    <w:p w14:paraId="625047C8" w14:textId="28B3916E" w:rsidR="00D10799" w:rsidRDefault="00D10799" w:rsidP="00970A05">
      <w:pPr>
        <w:pStyle w:val="NormalWeb"/>
        <w:spacing w:after="0"/>
        <w:ind w:firstLine="708"/>
        <w:rPr>
          <w:rFonts w:ascii="Arial" w:hAnsi="Arial" w:cs="Arial"/>
        </w:rPr>
      </w:pPr>
      <w:r>
        <w:rPr>
          <w:rFonts w:ascii="Arial" w:hAnsi="Arial" w:cs="Arial"/>
        </w:rPr>
        <w:t>Le chantier REMPART aura lieu du 18 au 31 juillet. En plus des jeunes le chantier sera conduit ave</w:t>
      </w:r>
      <w:r w:rsidR="00C17071">
        <w:rPr>
          <w:rFonts w:ascii="Arial" w:hAnsi="Arial" w:cs="Arial"/>
        </w:rPr>
        <w:t xml:space="preserve">c une personne de l’entreprise </w:t>
      </w:r>
      <w:proofErr w:type="spellStart"/>
      <w:r w:rsidR="00C17071">
        <w:rPr>
          <w:rFonts w:ascii="Arial" w:hAnsi="Arial" w:cs="Arial"/>
        </w:rPr>
        <w:t>J</w:t>
      </w:r>
      <w:r>
        <w:rPr>
          <w:rFonts w:ascii="Arial" w:hAnsi="Arial" w:cs="Arial"/>
        </w:rPr>
        <w:t>eandin</w:t>
      </w:r>
      <w:proofErr w:type="spellEnd"/>
      <w:r>
        <w:rPr>
          <w:rFonts w:ascii="Arial" w:hAnsi="Arial" w:cs="Arial"/>
        </w:rPr>
        <w:t xml:space="preserve"> et des étudiants en taille de pierre de l’école de La Châtre.</w:t>
      </w:r>
    </w:p>
    <w:p w14:paraId="3CDEA18B" w14:textId="0EEE306C" w:rsidR="00C17071" w:rsidRDefault="00C17071" w:rsidP="00970A05">
      <w:pPr>
        <w:pStyle w:val="NormalWeb"/>
        <w:spacing w:after="0"/>
        <w:ind w:firstLine="708"/>
        <w:rPr>
          <w:rFonts w:ascii="Arial" w:hAnsi="Arial" w:cs="Arial"/>
        </w:rPr>
      </w:pPr>
      <w:r>
        <w:rPr>
          <w:rFonts w:ascii="Arial" w:hAnsi="Arial" w:cs="Arial"/>
        </w:rPr>
        <w:tab/>
        <w:t>La séance est levée à 2</w:t>
      </w:r>
      <w:r w:rsidR="00D51DB8">
        <w:rPr>
          <w:rFonts w:ascii="Arial" w:hAnsi="Arial" w:cs="Arial"/>
        </w:rPr>
        <w:t>2</w:t>
      </w:r>
      <w:r>
        <w:rPr>
          <w:rFonts w:ascii="Arial" w:hAnsi="Arial" w:cs="Arial"/>
        </w:rPr>
        <w:t xml:space="preserve"> heures 45 </w:t>
      </w:r>
    </w:p>
    <w:p w14:paraId="43E81BD3" w14:textId="77777777" w:rsidR="00C17071" w:rsidRDefault="00C17071" w:rsidP="00970A05">
      <w:pPr>
        <w:pStyle w:val="NormalWeb"/>
        <w:spacing w:after="0"/>
        <w:ind w:firstLine="708"/>
      </w:pPr>
      <w:r>
        <w:rPr>
          <w:rFonts w:ascii="Arial" w:hAnsi="Arial" w:cs="Arial"/>
        </w:rPr>
        <w:tab/>
        <w:t>Prochain Conseil Municipale le Mardi 5 Avril</w:t>
      </w:r>
    </w:p>
    <w:p w14:paraId="3A804EAF" w14:textId="77777777" w:rsidR="00D10799" w:rsidRDefault="00D10799" w:rsidP="00D10799">
      <w:pPr>
        <w:pStyle w:val="NormalWeb"/>
        <w:spacing w:after="0"/>
        <w:ind w:left="1440" w:hanging="363"/>
      </w:pPr>
    </w:p>
    <w:p w14:paraId="67577207" w14:textId="77777777" w:rsidR="00F919C3" w:rsidRDefault="00F919C3"/>
    <w:sectPr w:rsidR="00F919C3" w:rsidSect="00F91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2464"/>
    <w:multiLevelType w:val="multilevel"/>
    <w:tmpl w:val="9E76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F54044"/>
    <w:multiLevelType w:val="multilevel"/>
    <w:tmpl w:val="568CAABE"/>
    <w:lvl w:ilvl="0">
      <w:numFmt w:val="bullet"/>
      <w:lvlText w:val=""/>
      <w:lvlJc w:val="left"/>
      <w:pPr>
        <w:ind w:left="1290" w:hanging="360"/>
      </w:pPr>
      <w:rPr>
        <w:rFonts w:ascii="Symbol" w:hAnsi="Symbol"/>
      </w:rPr>
    </w:lvl>
    <w:lvl w:ilvl="1">
      <w:numFmt w:val="bullet"/>
      <w:lvlText w:val="o"/>
      <w:lvlJc w:val="left"/>
      <w:pPr>
        <w:ind w:left="2010" w:hanging="360"/>
      </w:pPr>
      <w:rPr>
        <w:rFonts w:ascii="Courier New" w:hAnsi="Courier New" w:cs="Courier New"/>
      </w:rPr>
    </w:lvl>
    <w:lvl w:ilvl="2">
      <w:numFmt w:val="bullet"/>
      <w:lvlText w:val=""/>
      <w:lvlJc w:val="left"/>
      <w:pPr>
        <w:ind w:left="2730" w:hanging="360"/>
      </w:pPr>
      <w:rPr>
        <w:rFonts w:ascii="Wingdings" w:hAnsi="Wingdings"/>
      </w:rPr>
    </w:lvl>
    <w:lvl w:ilvl="3">
      <w:numFmt w:val="bullet"/>
      <w:lvlText w:val=""/>
      <w:lvlJc w:val="left"/>
      <w:pPr>
        <w:ind w:left="3450" w:hanging="360"/>
      </w:pPr>
      <w:rPr>
        <w:rFonts w:ascii="Symbol" w:hAnsi="Symbol"/>
      </w:rPr>
    </w:lvl>
    <w:lvl w:ilvl="4">
      <w:numFmt w:val="bullet"/>
      <w:lvlText w:val="o"/>
      <w:lvlJc w:val="left"/>
      <w:pPr>
        <w:ind w:left="4170" w:hanging="360"/>
      </w:pPr>
      <w:rPr>
        <w:rFonts w:ascii="Courier New" w:hAnsi="Courier New" w:cs="Courier New"/>
      </w:rPr>
    </w:lvl>
    <w:lvl w:ilvl="5">
      <w:numFmt w:val="bullet"/>
      <w:lvlText w:val=""/>
      <w:lvlJc w:val="left"/>
      <w:pPr>
        <w:ind w:left="4890" w:hanging="360"/>
      </w:pPr>
      <w:rPr>
        <w:rFonts w:ascii="Wingdings" w:hAnsi="Wingdings"/>
      </w:rPr>
    </w:lvl>
    <w:lvl w:ilvl="6">
      <w:numFmt w:val="bullet"/>
      <w:lvlText w:val=""/>
      <w:lvlJc w:val="left"/>
      <w:pPr>
        <w:ind w:left="5610" w:hanging="360"/>
      </w:pPr>
      <w:rPr>
        <w:rFonts w:ascii="Symbol" w:hAnsi="Symbol"/>
      </w:rPr>
    </w:lvl>
    <w:lvl w:ilvl="7">
      <w:numFmt w:val="bullet"/>
      <w:lvlText w:val="o"/>
      <w:lvlJc w:val="left"/>
      <w:pPr>
        <w:ind w:left="6330" w:hanging="360"/>
      </w:pPr>
      <w:rPr>
        <w:rFonts w:ascii="Courier New" w:hAnsi="Courier New" w:cs="Courier New"/>
      </w:rPr>
    </w:lvl>
    <w:lvl w:ilvl="8">
      <w:numFmt w:val="bullet"/>
      <w:lvlText w:val=""/>
      <w:lvlJc w:val="left"/>
      <w:pPr>
        <w:ind w:left="7050" w:hanging="360"/>
      </w:pPr>
      <w:rPr>
        <w:rFonts w:ascii="Wingdings" w:hAnsi="Wingdings"/>
      </w:rPr>
    </w:lvl>
  </w:abstractNum>
  <w:abstractNum w:abstractNumId="2" w15:restartNumberingAfterBreak="0">
    <w:nsid w:val="77F076D9"/>
    <w:multiLevelType w:val="hybridMultilevel"/>
    <w:tmpl w:val="B05AFBC4"/>
    <w:lvl w:ilvl="0" w:tplc="658AC5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10799"/>
    <w:rsid w:val="00234052"/>
    <w:rsid w:val="00445BCB"/>
    <w:rsid w:val="004B68C8"/>
    <w:rsid w:val="00970A05"/>
    <w:rsid w:val="00992521"/>
    <w:rsid w:val="00B56C48"/>
    <w:rsid w:val="00C17071"/>
    <w:rsid w:val="00D10799"/>
    <w:rsid w:val="00D51DB8"/>
    <w:rsid w:val="00F919C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C3AB"/>
  <w15:docId w15:val="{4C7ECE0C-E818-41D4-A057-FC7A85C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0799"/>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107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799"/>
    <w:rPr>
      <w:rFonts w:ascii="Tahoma" w:hAnsi="Tahoma" w:cs="Tahoma"/>
      <w:sz w:val="16"/>
      <w:szCs w:val="16"/>
    </w:rPr>
  </w:style>
  <w:style w:type="paragraph" w:styleId="Paragraphedeliste">
    <w:name w:val="List Paragraph"/>
    <w:basedOn w:val="Normal"/>
    <w:rsid w:val="00445BCB"/>
    <w:pPr>
      <w:widowControl w:val="0"/>
      <w:suppressAutoHyphens/>
      <w:autoSpaceDN w:val="0"/>
      <w:spacing w:after="0" w:line="240" w:lineRule="auto"/>
      <w:ind w:left="720"/>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544</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Mairie BONNAY</cp:lastModifiedBy>
  <cp:revision>4</cp:revision>
  <cp:lastPrinted>2022-03-15T08:01:00Z</cp:lastPrinted>
  <dcterms:created xsi:type="dcterms:W3CDTF">2022-03-15T07:25:00Z</dcterms:created>
  <dcterms:modified xsi:type="dcterms:W3CDTF">2022-03-15T08:01:00Z</dcterms:modified>
</cp:coreProperties>
</file>