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554A" w14:textId="77777777" w:rsidR="008B55E0" w:rsidRPr="008B55E0" w:rsidRDefault="008B55E0" w:rsidP="008B55E0">
      <w:pPr>
        <w:shd w:val="clear" w:color="auto" w:fill="FFFFFF"/>
        <w:spacing w:after="120" w:line="690" w:lineRule="atLeast"/>
        <w:textAlignment w:val="baseline"/>
        <w:outlineLvl w:val="0"/>
        <w:rPr>
          <w:rFonts w:ascii="Arial" w:eastAsia="Times New Roman" w:hAnsi="Arial" w:cs="Arial"/>
          <w:b/>
          <w:bCs/>
          <w:color w:val="232323"/>
          <w:kern w:val="36"/>
          <w:sz w:val="57"/>
          <w:szCs w:val="57"/>
          <w:lang w:eastAsia="fr-FR"/>
        </w:rPr>
      </w:pPr>
      <w:r w:rsidRPr="008B55E0">
        <w:rPr>
          <w:rFonts w:ascii="Arial" w:eastAsia="Times New Roman" w:hAnsi="Arial" w:cs="Arial"/>
          <w:b/>
          <w:bCs/>
          <w:color w:val="232323"/>
          <w:kern w:val="36"/>
          <w:sz w:val="57"/>
          <w:szCs w:val="57"/>
          <w:lang w:eastAsia="fr-FR"/>
        </w:rPr>
        <w:t>Sauveterre-la-Lémance : le feu du silo méthaniseur brûle depuis plus de 48h</w:t>
      </w:r>
    </w:p>
    <w:p w14:paraId="384DB8FF" w14:textId="77777777" w:rsidR="008B55E0" w:rsidRPr="008B55E0" w:rsidRDefault="008B55E0" w:rsidP="008B55E0">
      <w:pPr>
        <w:shd w:val="clear" w:color="auto" w:fill="FFFFFF"/>
        <w:spacing w:line="345" w:lineRule="atLeast"/>
        <w:rPr>
          <w:rFonts w:ascii="Arial" w:eastAsia="Times New Roman" w:hAnsi="Arial" w:cs="Arial"/>
          <w:color w:val="232323"/>
          <w:sz w:val="27"/>
          <w:szCs w:val="27"/>
          <w:lang w:eastAsia="fr-FR"/>
        </w:rPr>
      </w:pPr>
      <w:r w:rsidRPr="008B55E0">
        <w:rPr>
          <w:rFonts w:ascii="Arial" w:eastAsia="Times New Roman" w:hAnsi="Arial" w:cs="Arial"/>
          <w:color w:val="232323"/>
          <w:sz w:val="27"/>
          <w:szCs w:val="27"/>
          <w:lang w:eastAsia="fr-FR"/>
        </w:rPr>
        <w:t xml:space="preserve">Depuis 16h la RD710 et rendue à la circulation et l'opération d'évacuation de la biomasse sous contrôle des experts va débuter vers 22H. Depuis deux jours, l'incendie se poursuit dans un </w:t>
      </w:r>
      <w:proofErr w:type="spellStart"/>
      <w:r w:rsidRPr="008B55E0">
        <w:rPr>
          <w:rFonts w:ascii="Arial" w:eastAsia="Times New Roman" w:hAnsi="Arial" w:cs="Arial"/>
          <w:color w:val="232323"/>
          <w:sz w:val="27"/>
          <w:szCs w:val="27"/>
          <w:lang w:eastAsia="fr-FR"/>
        </w:rPr>
        <w:t>sillo</w:t>
      </w:r>
      <w:proofErr w:type="spellEnd"/>
      <w:r w:rsidRPr="008B55E0">
        <w:rPr>
          <w:rFonts w:ascii="Arial" w:eastAsia="Times New Roman" w:hAnsi="Arial" w:cs="Arial"/>
          <w:color w:val="232323"/>
          <w:sz w:val="27"/>
          <w:szCs w:val="27"/>
          <w:lang w:eastAsia="fr-FR"/>
        </w:rPr>
        <w:t xml:space="preserve"> méthaniseur. C'est la biomasse qui brûle et qui </w:t>
      </w:r>
      <w:proofErr w:type="spellStart"/>
      <w:r w:rsidRPr="008B55E0">
        <w:rPr>
          <w:rFonts w:ascii="Arial" w:eastAsia="Times New Roman" w:hAnsi="Arial" w:cs="Arial"/>
          <w:color w:val="232323"/>
          <w:sz w:val="27"/>
          <w:szCs w:val="27"/>
          <w:lang w:eastAsia="fr-FR"/>
        </w:rPr>
        <w:t>renda</w:t>
      </w:r>
      <w:proofErr w:type="spellEnd"/>
      <w:r w:rsidRPr="008B55E0">
        <w:rPr>
          <w:rFonts w:ascii="Arial" w:eastAsia="Times New Roman" w:hAnsi="Arial" w:cs="Arial"/>
          <w:color w:val="232323"/>
          <w:sz w:val="27"/>
          <w:szCs w:val="27"/>
          <w:lang w:eastAsia="fr-FR"/>
        </w:rPr>
        <w:t xml:space="preserve"> les opérations des pompiers périlleuses. </w:t>
      </w:r>
    </w:p>
    <w:p w14:paraId="18BEE28F" w14:textId="77777777" w:rsidR="008B55E0" w:rsidRPr="008B55E0" w:rsidRDefault="008B55E0" w:rsidP="008B55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fr-FR"/>
        </w:rPr>
      </w:pPr>
      <w:r w:rsidRPr="008B55E0">
        <w:rPr>
          <w:rFonts w:ascii="Times New Roman" w:eastAsia="Times New Roman" w:hAnsi="Times New Roman" w:cs="Times New Roman"/>
          <w:color w:val="232323"/>
          <w:sz w:val="24"/>
          <w:szCs w:val="24"/>
          <w:lang w:eastAsia="fr-FR"/>
        </w:rPr>
        <w:t>Publié le 20/02/2019 à 16h09 • Mis à jour le 11/06/2020 à 14h52</w:t>
      </w:r>
    </w:p>
    <w:p w14:paraId="6E064C35" w14:textId="77777777" w:rsidR="008B55E0" w:rsidRPr="008B55E0" w:rsidRDefault="008B55E0" w:rsidP="008B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fr-FR"/>
        </w:rPr>
      </w:pPr>
      <w:r w:rsidRPr="008B55E0">
        <w:rPr>
          <w:rFonts w:ascii="Times New Roman" w:eastAsia="Times New Roman" w:hAnsi="Times New Roman" w:cs="Times New Roman"/>
          <w:noProof/>
          <w:color w:val="232323"/>
          <w:sz w:val="24"/>
          <w:szCs w:val="24"/>
          <w:lang w:eastAsia="fr-FR"/>
        </w:rPr>
        <w:drawing>
          <wp:inline distT="0" distB="0" distL="0" distR="0" wp14:anchorId="397D154E" wp14:editId="0EA7136D">
            <wp:extent cx="7067550" cy="4714875"/>
            <wp:effectExtent l="0" t="0" r="0" b="9525"/>
            <wp:docPr id="37" name="Image 37" descr="Le site Les chaux du Périgord (avant le sinistre) à Sauveterre-la-Lémance en Lot-et-Garon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e site Les chaux du Périgord (avant le sinistre) à Sauveterre-la-Lémance en Lot-et-Garonne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6794E" w14:textId="77777777" w:rsidR="008B55E0" w:rsidRPr="008B55E0" w:rsidRDefault="008B55E0" w:rsidP="008B55E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32323"/>
          <w:sz w:val="18"/>
          <w:szCs w:val="18"/>
          <w:lang w:eastAsia="fr-FR"/>
        </w:rPr>
      </w:pPr>
      <w:r w:rsidRPr="008B55E0">
        <w:rPr>
          <w:rFonts w:ascii="Arial" w:eastAsia="Times New Roman" w:hAnsi="Arial" w:cs="Arial"/>
          <w:color w:val="232323"/>
          <w:sz w:val="18"/>
          <w:szCs w:val="18"/>
          <w:lang w:eastAsia="fr-FR"/>
        </w:rPr>
        <w:t xml:space="preserve">Le site Les chaux du Périgord (avant le sinistre) à Sauveterre-la-Lémance en Lot-et-Garonne. • © Capture Google </w:t>
      </w:r>
      <w:proofErr w:type="spellStart"/>
      <w:r w:rsidRPr="008B55E0">
        <w:rPr>
          <w:rFonts w:ascii="Arial" w:eastAsia="Times New Roman" w:hAnsi="Arial" w:cs="Arial"/>
          <w:color w:val="232323"/>
          <w:sz w:val="18"/>
          <w:szCs w:val="18"/>
          <w:lang w:eastAsia="fr-FR"/>
        </w:rPr>
        <w:t>street</w:t>
      </w:r>
      <w:proofErr w:type="spellEnd"/>
    </w:p>
    <w:p w14:paraId="4788561D" w14:textId="77777777" w:rsidR="008B55E0" w:rsidRPr="008B55E0" w:rsidRDefault="008B55E0" w:rsidP="008B55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fr-FR"/>
        </w:rPr>
      </w:pPr>
      <w:hyperlink r:id="rId5" w:history="1">
        <w:r w:rsidRPr="008B55E0">
          <w:rPr>
            <w:rFonts w:ascii="Arial" w:eastAsia="Times New Roman" w:hAnsi="Arial" w:cs="Arial"/>
            <w:color w:val="0000FF"/>
            <w:sz w:val="18"/>
            <w:szCs w:val="18"/>
            <w:lang w:eastAsia="fr-FR"/>
          </w:rPr>
          <w:t>Lot-et-Garonne</w:t>
        </w:r>
      </w:hyperlink>
    </w:p>
    <w:p w14:paraId="545C79E4" w14:textId="77777777" w:rsidR="008B55E0" w:rsidRPr="008B55E0" w:rsidRDefault="008B55E0" w:rsidP="008B55E0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</w:pP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t xml:space="preserve">Les 36 pompiers sur place ont commencé à vider manuellement le silo sur le site Les Chaux du Périgord à Sauveterre-la-Lémance. Mais vers 22h, ils se relaieront et ce pendant près de 6 jours (24/24) avec les employés de </w:t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lastRenderedPageBreak/>
        <w:t>l'entreprise LHOIST, pour vider le silo en arrosant les parois de la cuve de l'intérieur pour dégager, par sédimentation, des boues vers le bas. </w:t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  <w:t>Ensuite, une entreprise girondine va apporter son concours pour cadrer la récolte de ces boues et éviter toute contamination des sols.</w:t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  <w:t xml:space="preserve">Cette opération a été décidée en fin de journée, après la consultation d'experts en incendie de silo, risques industriels et structures métallique. Ils ont participé à la réunion de crise à la préfecture avec le maire de la commune M. </w:t>
      </w:r>
      <w:proofErr w:type="spellStart"/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t>Calmel</w:t>
      </w:r>
      <w:proofErr w:type="spellEnd"/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t>, la gendarmerie et les pompiers.</w:t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  <w:t>Mme Frédérique Cadet, directrice de cabinet de Madame Lagarde, préfète du Lot-et-</w:t>
      </w:r>
      <w:proofErr w:type="gramStart"/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t>Garonne:</w:t>
      </w:r>
      <w:proofErr w:type="gramEnd"/>
    </w:p>
    <w:p w14:paraId="7ABD0B1F" w14:textId="77777777" w:rsidR="008B55E0" w:rsidRPr="008B55E0" w:rsidRDefault="008B55E0" w:rsidP="008B55E0">
      <w:pPr>
        <w:shd w:val="clear" w:color="auto" w:fill="FFFFFF"/>
        <w:spacing w:line="345" w:lineRule="atLeast"/>
        <w:textAlignment w:val="baseline"/>
        <w:rPr>
          <w:rFonts w:ascii="Arial" w:eastAsia="Times New Roman" w:hAnsi="Arial" w:cs="Arial"/>
          <w:color w:val="232323"/>
          <w:sz w:val="27"/>
          <w:szCs w:val="27"/>
          <w:lang w:eastAsia="fr-FR"/>
        </w:rPr>
      </w:pPr>
      <w:r w:rsidRPr="008B55E0">
        <w:rPr>
          <w:rFonts w:ascii="Arial" w:eastAsia="Times New Roman" w:hAnsi="Arial" w:cs="Arial"/>
          <w:color w:val="232323"/>
          <w:sz w:val="27"/>
          <w:szCs w:val="27"/>
          <w:lang w:eastAsia="fr-FR"/>
        </w:rPr>
        <w:t>Nous avions quatre objectifs jusqu'alors : sécuriser le site, éviter la propagation aux autres silos, pérenniser l'alimentation en eau et éviter la contamination, pollution des eaux utilisées pour éteindre l'incendie...</w:t>
      </w:r>
    </w:p>
    <w:p w14:paraId="4160A8A9" w14:textId="77777777" w:rsidR="008B55E0" w:rsidRPr="008B55E0" w:rsidRDefault="008B55E0" w:rsidP="008B55E0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</w:pP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  <w:t>Maintenant, il s'agit de vider la cuve : un long travail qui mobiliserait 22 employés et une trentaine de pompiers sur les 144 prochaines heures...</w:t>
      </w:r>
    </w:p>
    <w:p w14:paraId="343333BC" w14:textId="77777777" w:rsidR="008B55E0" w:rsidRPr="008B55E0" w:rsidRDefault="008B55E0" w:rsidP="008B55E0">
      <w:pPr>
        <w:shd w:val="clear" w:color="auto" w:fill="FFFFFF"/>
        <w:spacing w:before="360" w:after="360" w:line="345" w:lineRule="atLeast"/>
        <w:textAlignment w:val="baseline"/>
        <w:outlineLvl w:val="1"/>
        <w:rPr>
          <w:rFonts w:ascii="Arial" w:eastAsia="Times New Roman" w:hAnsi="Arial" w:cs="Arial"/>
          <w:b/>
          <w:bCs/>
          <w:color w:val="232323"/>
          <w:sz w:val="27"/>
          <w:szCs w:val="27"/>
          <w:lang w:eastAsia="fr-FR"/>
        </w:rPr>
      </w:pPr>
      <w:r w:rsidRPr="008B55E0">
        <w:rPr>
          <w:rFonts w:ascii="Arial" w:eastAsia="Times New Roman" w:hAnsi="Arial" w:cs="Arial"/>
          <w:b/>
          <w:bCs/>
          <w:color w:val="232323"/>
          <w:sz w:val="27"/>
          <w:szCs w:val="27"/>
          <w:lang w:eastAsia="fr-FR"/>
        </w:rPr>
        <w:t>L'incendie</w:t>
      </w:r>
    </w:p>
    <w:p w14:paraId="2B54930F" w14:textId="77777777" w:rsidR="008B55E0" w:rsidRPr="008B55E0" w:rsidRDefault="008B55E0" w:rsidP="008B55E0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</w:pP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t>Dans ce silo, 1000 m3 de biomasse soient 600 tonnes pouvaient se consumer entièrement mais les matières volatiles, la fermentation, les poches d'air rendaient la tâche difficile.</w:t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  <w:t>C'est la biomasse qui brûle, des déchets végétaux utilisés pour de la méthanisation.</w:t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  <w:t xml:space="preserve">Et cela durait depuis 48h. Mais depuis la fin de la nuit, ce mercredi matin, la température s'était fortement </w:t>
      </w:r>
      <w:proofErr w:type="spellStart"/>
      <w:proofErr w:type="gramStart"/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t>élévée.Des</w:t>
      </w:r>
      <w:proofErr w:type="spellEnd"/>
      <w:proofErr w:type="gramEnd"/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t xml:space="preserve"> relevés toutes les demi-heures ont été effectués pour garantir la sécurité des pompiers.</w:t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  <w:t>Ce mélange gazeux, potentiellement explosif, avait motivé l'élargissement du périmètre ce mercredi, la fermeture de deux routes (dont la D710) ...</w:t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lastRenderedPageBreak/>
        <w:t>Dans l'après-midi, c'est un périmètre de 2kms à la ronde qui était fermé à la circulation des piétons et des voitures.</w:t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  <w:t>Mais avec un retour à la normale vers 16h</w:t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</w:r>
      <w:r w:rsidRPr="008B55E0"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  <w:br/>
        <w:t> </w:t>
      </w:r>
    </w:p>
    <w:p w14:paraId="669A5F2B" w14:textId="77777777" w:rsidR="008B55E0" w:rsidRPr="008B55E0" w:rsidRDefault="008B55E0" w:rsidP="008B55E0">
      <w:pPr>
        <w:shd w:val="clear" w:color="auto" w:fill="FFFFFF"/>
        <w:spacing w:line="420" w:lineRule="atLeast"/>
        <w:rPr>
          <w:rFonts w:ascii="Segoe UI" w:eastAsia="Times New Roman" w:hAnsi="Segoe UI" w:cs="Segoe UI"/>
          <w:color w:val="232323"/>
          <w:sz w:val="27"/>
          <w:szCs w:val="27"/>
          <w:lang w:eastAsia="fr-FR"/>
        </w:rPr>
      </w:pPr>
      <w:r w:rsidRPr="008B55E0">
        <w:rPr>
          <w:rFonts w:ascii="Segoe UI" w:eastAsia="Times New Roman" w:hAnsi="Segoe UI" w:cs="Segoe UI"/>
          <w:noProof/>
          <w:color w:val="232323"/>
          <w:sz w:val="27"/>
          <w:szCs w:val="27"/>
          <w:lang w:eastAsia="fr-FR"/>
        </w:rPr>
        <w:drawing>
          <wp:inline distT="0" distB="0" distL="0" distR="0" wp14:anchorId="3AA0F804" wp14:editId="4C578CDD">
            <wp:extent cx="5715000" cy="38100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E1B7" w14:textId="77777777" w:rsidR="008B55E0" w:rsidRPr="008B55E0" w:rsidRDefault="008B55E0" w:rsidP="008B55E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fr-FR"/>
        </w:rPr>
      </w:pPr>
      <w:r w:rsidRPr="008B55E0">
        <w:rPr>
          <w:rFonts w:ascii="Times New Roman" w:eastAsia="Times New Roman" w:hAnsi="Times New Roman" w:cs="Times New Roman"/>
          <w:color w:val="232323"/>
          <w:sz w:val="24"/>
          <w:szCs w:val="24"/>
          <w:lang w:eastAsia="fr-FR"/>
        </w:rPr>
        <w:t> </w:t>
      </w:r>
      <w:r w:rsidRPr="008B55E0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Catherine Bouvet</w:t>
      </w:r>
    </w:p>
    <w:p w14:paraId="4A194113" w14:textId="77777777" w:rsidR="00144587" w:rsidRDefault="00144587"/>
    <w:sectPr w:rsidR="0014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E0"/>
    <w:rsid w:val="00144587"/>
    <w:rsid w:val="008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157F"/>
  <w15:chartTrackingRefBased/>
  <w15:docId w15:val="{A5A3E407-4BB9-4647-9042-BE12D3A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477">
          <w:marLeft w:val="-240"/>
          <w:marRight w:val="-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8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044">
              <w:blockQuote w:val="1"/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249">
              <w:marLeft w:val="-720"/>
              <w:marRight w:val="-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29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rance3-regions.francetvinfo.fr/nouvelle-aquitaine/lot-et-garon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patrie</dc:creator>
  <cp:keywords/>
  <dc:description/>
  <cp:lastModifiedBy>jean-luc patrie</cp:lastModifiedBy>
  <cp:revision>1</cp:revision>
  <dcterms:created xsi:type="dcterms:W3CDTF">2021-03-10T14:28:00Z</dcterms:created>
  <dcterms:modified xsi:type="dcterms:W3CDTF">2021-03-10T14:29:00Z</dcterms:modified>
</cp:coreProperties>
</file>