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724" w:rsidRDefault="001E5724">
      <w:pPr>
        <w:jc w:val="center"/>
        <w:rPr>
          <w:rFonts w:ascii="Arial" w:eastAsia="微软雅黑" w:hAnsi="Arial" w:cs="Arial"/>
          <w:sz w:val="48"/>
          <w:szCs w:val="72"/>
        </w:rPr>
      </w:pPr>
      <w:bookmarkStart w:id="0" w:name="_GoBack"/>
      <w:bookmarkEnd w:id="0"/>
    </w:p>
    <w:p w:rsidR="001E5724" w:rsidRDefault="00151C30">
      <w:pPr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LED Controller</w:t>
      </w:r>
    </w:p>
    <w:p w:rsidR="001E5724" w:rsidRDefault="00D840E4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XH</w:t>
      </w:r>
      <w:r w:rsidR="00151C30">
        <w:rPr>
          <w:rFonts w:ascii="微软雅黑" w:eastAsia="微软雅黑" w:hAnsi="微软雅黑" w:cs="微软雅黑" w:hint="eastAsia"/>
          <w:b/>
          <w:bCs/>
          <w:sz w:val="44"/>
          <w:szCs w:val="44"/>
        </w:rPr>
        <w:t>-CM301</w:t>
      </w:r>
    </w:p>
    <w:p w:rsidR="001E5724" w:rsidRDefault="001E5724">
      <w:pPr>
        <w:jc w:val="center"/>
        <w:rPr>
          <w:rFonts w:ascii="微软雅黑" w:eastAsia="微软雅黑" w:hAnsi="微软雅黑" w:cs="微软雅黑"/>
          <w:b/>
          <w:bCs/>
          <w:sz w:val="28"/>
          <w:szCs w:val="44"/>
        </w:rPr>
      </w:pPr>
    </w:p>
    <w:p w:rsidR="001E5724" w:rsidRDefault="00151C30">
      <w:pPr>
        <w:jc w:val="center"/>
        <w:rPr>
          <w:rFonts w:ascii="隶书" w:eastAsia="隶书" w:hAnsi="隶书" w:cs="隶书"/>
          <w:sz w:val="44"/>
          <w:szCs w:val="44"/>
        </w:rPr>
      </w:pPr>
      <w:r>
        <w:rPr>
          <w:rFonts w:ascii="隶书" w:eastAsia="隶书" w:hAnsi="隶书" w:cs="隶书"/>
          <w:noProof/>
          <w:sz w:val="44"/>
          <w:szCs w:val="44"/>
        </w:rPr>
        <w:drawing>
          <wp:inline distT="0" distB="0" distL="0" distR="0">
            <wp:extent cx="3646805" cy="187134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E5724">
      <w:pPr>
        <w:jc w:val="center"/>
        <w:rPr>
          <w:rFonts w:ascii="隶书" w:eastAsia="隶书" w:hAnsi="隶书" w:cs="隶书"/>
          <w:sz w:val="36"/>
          <w:szCs w:val="44"/>
        </w:rPr>
      </w:pPr>
    </w:p>
    <w:p w:rsidR="001E5724" w:rsidRDefault="00151C30">
      <w:pPr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Characteristics</w:t>
      </w: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: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●Dual RS485 interface with protection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</w:t>
      </w: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OLED</w:t>
      </w:r>
      <w:r>
        <w:rPr>
          <w:rFonts w:ascii="微软雅黑" w:eastAsia="微软雅黑" w:hAnsi="微软雅黑" w:cs="微软雅黑"/>
          <w:b/>
          <w:bCs/>
          <w:sz w:val="36"/>
          <w:szCs w:val="44"/>
        </w:rPr>
        <w:t xml:space="preserve"> display device, low temperature resistant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●U disk import line data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 xml:space="preserve">●Manually switch bus </w:t>
      </w:r>
      <w:r>
        <w:rPr>
          <w:rFonts w:ascii="微软雅黑" w:eastAsia="微软雅黑" w:hAnsi="微软雅黑" w:cs="微软雅黑"/>
          <w:b/>
          <w:bCs/>
          <w:sz w:val="36"/>
          <w:szCs w:val="44"/>
        </w:rPr>
        <w:t>lines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●Manually switch the uplink and downlink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●RS485 communication interface, connecting LED signs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●Convenient embedded installation</w:t>
      </w:r>
    </w:p>
    <w:p w:rsidR="001E5724" w:rsidRDefault="00151C30">
      <w:pPr>
        <w:ind w:firstLineChars="50" w:firstLine="180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/>
          <w:b/>
          <w:bCs/>
          <w:sz w:val="36"/>
          <w:szCs w:val="44"/>
        </w:rPr>
        <w:t>●Wide voltage power supply DC24V</w:t>
      </w:r>
    </w:p>
    <w:p w:rsidR="001E5724" w:rsidRDefault="00151C30">
      <w:pPr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1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、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S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>chematic diagram</w:t>
      </w: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51C30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noProof/>
          <w:sz w:val="44"/>
          <w:szCs w:val="44"/>
        </w:rPr>
        <w:drawing>
          <wp:inline distT="0" distB="0" distL="0" distR="0">
            <wp:extent cx="3997960" cy="25196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51C30">
      <w:pPr>
        <w:jc w:val="center"/>
        <w:rPr>
          <w:rFonts w:ascii="微软雅黑" w:eastAsia="微软雅黑" w:hAnsi="微软雅黑" w:cs="微软雅黑"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Cs/>
          <w:sz w:val="36"/>
          <w:szCs w:val="44"/>
        </w:rPr>
        <w:t>The f</w:t>
      </w:r>
      <w:r>
        <w:rPr>
          <w:rFonts w:ascii="微软雅黑" w:eastAsia="微软雅黑" w:hAnsi="微软雅黑" w:cs="微软雅黑"/>
          <w:bCs/>
          <w:sz w:val="36"/>
          <w:szCs w:val="44"/>
        </w:rPr>
        <w:t>ront view</w:t>
      </w:r>
    </w:p>
    <w:p w:rsidR="001E5724" w:rsidRDefault="00151C30">
      <w:pPr>
        <w:ind w:firstLine="900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noProof/>
          <w:sz w:val="44"/>
          <w:szCs w:val="44"/>
        </w:rPr>
        <w:drawing>
          <wp:inline distT="0" distB="0" distL="0" distR="0">
            <wp:extent cx="4277360" cy="2753360"/>
            <wp:effectExtent l="19050" t="0" r="8577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392" cy="275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51C30">
      <w:pPr>
        <w:jc w:val="center"/>
        <w:rPr>
          <w:rFonts w:ascii="微软雅黑" w:eastAsia="微软雅黑" w:hAnsi="微软雅黑" w:cs="微软雅黑"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Cs/>
          <w:sz w:val="36"/>
          <w:szCs w:val="44"/>
        </w:rPr>
        <w:t>The back</w:t>
      </w:r>
      <w:r>
        <w:rPr>
          <w:rFonts w:ascii="微软雅黑" w:eastAsia="微软雅黑" w:hAnsi="微软雅黑" w:cs="微软雅黑"/>
          <w:bCs/>
          <w:sz w:val="36"/>
          <w:szCs w:val="44"/>
        </w:rPr>
        <w:t xml:space="preserve"> view</w:t>
      </w:r>
    </w:p>
    <w:p w:rsidR="001E5724" w:rsidRDefault="00151C30">
      <w:pPr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2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、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O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>perating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2.1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Power on and off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Power on: Turn on the power and turn it on, automatically enter the line selection interface or the state before power off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lastRenderedPageBreak/>
        <w:t>Standby: No operation after 30 seconds after power on, the backlight will automatically go out and enter the lock screen state; press</w:t>
      </w:r>
      <w:r>
        <w:rPr>
          <w:rFonts w:asciiTheme="minorEastAsia" w:hAnsiTheme="minorEastAsia" w:cstheme="minorEastAsia"/>
          <w:sz w:val="28"/>
          <w:szCs w:val="28"/>
        </w:rPr>
        <w:t xml:space="preserve"> any key to backlight, press and hold any key to unlock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Power </w:t>
      </w:r>
      <w:r>
        <w:rPr>
          <w:rFonts w:asciiTheme="minorEastAsia" w:hAnsiTheme="minorEastAsia" w:cstheme="minorEastAsia" w:hint="eastAsia"/>
          <w:sz w:val="28"/>
          <w:szCs w:val="28"/>
        </w:rPr>
        <w:t>off</w:t>
      </w:r>
      <w:r>
        <w:rPr>
          <w:rFonts w:asciiTheme="minorEastAsia" w:hAnsiTheme="minorEastAsia" w:cstheme="minorEastAsia"/>
          <w:sz w:val="28"/>
          <w:szCs w:val="28"/>
        </w:rPr>
        <w:t>: Shut down when power is off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2.2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Import of data</w:t>
      </w:r>
    </w:p>
    <w:p w:rsidR="001E5724" w:rsidRDefault="00151C30" w:rsidP="00D840E4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a. Edit the line data of the “</w:t>
      </w:r>
      <w:r>
        <w:rPr>
          <w:rFonts w:asciiTheme="minorEastAsia" w:hAnsiTheme="minorEastAsia" w:cstheme="minorEastAsia" w:hint="eastAsia"/>
          <w:sz w:val="28"/>
          <w:szCs w:val="28"/>
        </w:rPr>
        <w:t>LEDC</w:t>
      </w:r>
      <w:r>
        <w:rPr>
          <w:rFonts w:asciiTheme="minorEastAsia" w:hAnsiTheme="minorEastAsia" w:cstheme="minorEastAsia"/>
          <w:sz w:val="28"/>
          <w:szCs w:val="28"/>
        </w:rPr>
        <w:t>ontroller” through the “mBUS route editor” software.</w:t>
      </w:r>
    </w:p>
    <w:p w:rsidR="001E5724" w:rsidRDefault="00151C30" w:rsidP="00D840E4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b. Export the configuration data to the USB flash drive</w:t>
      </w:r>
      <w:r>
        <w:rPr>
          <w:rFonts w:asciiTheme="minorEastAsia" w:hAnsiTheme="minorEastAsia" w:cstheme="minorEastAsia"/>
          <w:sz w:val="28"/>
          <w:szCs w:val="28"/>
        </w:rPr>
        <w:t>;</w:t>
      </w:r>
    </w:p>
    <w:p w:rsidR="001E5724" w:rsidRDefault="00151C30" w:rsidP="00D840E4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c. Insert the USB flash drive into the USB port of the “</w:t>
      </w:r>
      <w:r>
        <w:rPr>
          <w:rFonts w:asciiTheme="minorEastAsia" w:hAnsiTheme="minorEastAsia" w:cstheme="minorEastAsia" w:hint="eastAsia"/>
          <w:sz w:val="28"/>
          <w:szCs w:val="28"/>
        </w:rPr>
        <w:t>LEDC</w:t>
      </w:r>
      <w:r>
        <w:rPr>
          <w:rFonts w:asciiTheme="minorEastAsia" w:hAnsiTheme="minorEastAsia" w:cstheme="minorEastAsia"/>
          <w:sz w:val="28"/>
          <w:szCs w:val="28"/>
        </w:rPr>
        <w:t>ontroller”;</w:t>
      </w:r>
    </w:p>
    <w:p w:rsidR="001E5724" w:rsidRDefault="00151C30" w:rsidP="00D840E4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d, "LCD screen" of the "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LEDC</w:t>
      </w:r>
      <w:r>
        <w:rPr>
          <w:rFonts w:asciiTheme="minorEastAsia" w:hAnsiTheme="minorEastAsia" w:cstheme="minorEastAsia"/>
          <w:sz w:val="28"/>
          <w:szCs w:val="28"/>
        </w:rPr>
        <w:t>ontroller " appears on the reading interface, the data is read, enter the main interface</w:t>
      </w:r>
    </w:p>
    <w:p w:rsidR="001E5724" w:rsidRDefault="00151C30" w:rsidP="00D840E4">
      <w:pPr>
        <w:spacing w:afterLines="50"/>
        <w:ind w:left="420" w:firstLine="42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69160" cy="141414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51C30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2.3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Non-operational information</w:t>
      </w:r>
    </w:p>
    <w:p w:rsidR="001E5724" w:rsidRDefault="00151C30" w:rsidP="00D840E4">
      <w:pPr>
        <w:spacing w:afterLines="50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Non-operational information is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used to display special information such as 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Out Service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, 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Under Repair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, and 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Fuel filling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. Select 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Non-operational information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by pressing the UP Button ([</w:t>
      </w:r>
      <w:r>
        <w:rPr>
          <w:rFonts w:asciiTheme="minorEastAsia" w:hAnsiTheme="minorEastAsia" w:cstheme="minorEastAsia" w:hint="eastAsia"/>
          <w:sz w:val="28"/>
          <w:szCs w:val="28"/>
        </w:rPr>
        <w:t>︿</w:t>
      </w:r>
      <w:r>
        <w:rPr>
          <w:rFonts w:asciiTheme="minorEastAsia" w:hAnsiTheme="minorEastAsia" w:cstheme="minorEastAsia" w:hint="eastAsia"/>
          <w:sz w:val="28"/>
          <w:szCs w:val="28"/>
        </w:rPr>
        <w:t>] Button) or the Down Button ([</w:t>
      </w:r>
      <w:r>
        <w:rPr>
          <w:rFonts w:hAnsiTheme="minorEastAsia" w:cstheme="minorEastAsia" w:hint="eastAsia"/>
          <w:sz w:val="28"/>
          <w:szCs w:val="28"/>
        </w:rPr>
        <w:t>﹀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] Button), press </w:t>
      </w:r>
      <w:r>
        <w:rPr>
          <w:rFonts w:asciiTheme="minorEastAsia" w:hAnsiTheme="minorEastAsia" w:cstheme="minorEastAsia"/>
          <w:sz w:val="28"/>
          <w:szCs w:val="28"/>
        </w:rPr>
        <w:t xml:space="preserve">the F2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 (</w:t>
      </w:r>
      <w:r>
        <w:rPr>
          <w:rFonts w:ascii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hAnsiTheme="minorEastAsia" w:cstheme="minorEastAsia"/>
          <w:sz w:val="28"/>
          <w:szCs w:val="28"/>
        </w:rPr>
        <w:t xml:space="preserve">onfirm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utton) to enter the n</w:t>
      </w:r>
      <w:r>
        <w:rPr>
          <w:rFonts w:asciiTheme="minorEastAsia" w:hAnsiTheme="minorEastAsia" w:cstheme="minorEastAsia"/>
          <w:sz w:val="28"/>
          <w:szCs w:val="28"/>
        </w:rPr>
        <w:t xml:space="preserve">on-operation </w:t>
      </w:r>
      <w:r>
        <w:rPr>
          <w:rFonts w:asciiTheme="minorEastAsia" w:hAnsiTheme="minorEastAsia" w:cstheme="minorEastAsia"/>
          <w:sz w:val="28"/>
          <w:szCs w:val="28"/>
        </w:rPr>
        <w:lastRenderedPageBreak/>
        <w:t xml:space="preserve">information selection interface, and then press the </w:t>
      </w:r>
      <w:r>
        <w:rPr>
          <w:rFonts w:asciiTheme="minorEastAsia" w:hAnsiTheme="minorEastAsia" w:cstheme="minorEastAsia" w:hint="eastAsia"/>
          <w:sz w:val="28"/>
          <w:szCs w:val="28"/>
        </w:rPr>
        <w:t>U</w:t>
      </w:r>
      <w:r>
        <w:rPr>
          <w:rFonts w:asciiTheme="minorEastAsia" w:hAnsiTheme="minorEastAsia" w:cstheme="minorEastAsia"/>
          <w:sz w:val="28"/>
          <w:szCs w:val="28"/>
        </w:rPr>
        <w:t xml:space="preserve">p or </w:t>
      </w:r>
      <w:r>
        <w:rPr>
          <w:rFonts w:ascii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hAnsiTheme="minorEastAsia" w:cstheme="minorEastAsia"/>
          <w:sz w:val="28"/>
          <w:szCs w:val="28"/>
        </w:rPr>
        <w:t xml:space="preserve">own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 xml:space="preserve">utton to select the specified information. Press the F2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 (</w:t>
      </w:r>
      <w:r>
        <w:rPr>
          <w:rFonts w:ascii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hAnsiTheme="minorEastAsia" w:cstheme="minorEastAsia"/>
          <w:sz w:val="28"/>
          <w:szCs w:val="28"/>
        </w:rPr>
        <w:t xml:space="preserve">onfirm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utton) to send the data, and automatically return to the non-operational information interface after the t</w:t>
      </w:r>
      <w:r>
        <w:rPr>
          <w:rFonts w:asciiTheme="minorEastAsia" w:hAnsiTheme="minorEastAsia" w:cstheme="minorEastAsia"/>
          <w:sz w:val="28"/>
          <w:szCs w:val="28"/>
        </w:rPr>
        <w:t>ransmission is completed. As shown below:</w:t>
      </w:r>
    </w:p>
    <w:p w:rsidR="001E5724" w:rsidRDefault="00151C30" w:rsidP="00D840E4">
      <w:pPr>
        <w:spacing w:afterLines="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58365" cy="1424940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47570" cy="1424940"/>
            <wp:effectExtent l="19050" t="0" r="508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69160" cy="1435100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51C30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2.4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Line selection and uplink and downlink switching</w:t>
      </w:r>
    </w:p>
    <w:p w:rsidR="001E5724" w:rsidRDefault="00151C30">
      <w:pPr>
        <w:widowControl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Press the UP Button or the Down Button  to select 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Line information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, press the </w:t>
      </w:r>
      <w:r>
        <w:rPr>
          <w:rFonts w:asciiTheme="minorEastAsia" w:hAnsiTheme="minorEastAsia" w:cstheme="minorEastAsia"/>
          <w:sz w:val="28"/>
          <w:szCs w:val="28"/>
        </w:rPr>
        <w:t xml:space="preserve">F2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to enter the line information selection interface, and then press t</w:t>
      </w:r>
      <w:r>
        <w:rPr>
          <w:rFonts w:asciiTheme="minorEastAsia" w:hAnsiTheme="minorEastAsia" w:cstheme="minorEastAsia" w:hint="eastAsia"/>
          <w:sz w:val="28"/>
          <w:szCs w:val="28"/>
        </w:rPr>
        <w:t>he Up or Down B</w:t>
      </w:r>
      <w:r>
        <w:rPr>
          <w:rFonts w:asciiTheme="minorEastAsia" w:hAnsiTheme="minorEastAsia" w:cstheme="minorEastAsia"/>
          <w:sz w:val="28"/>
          <w:szCs w:val="28"/>
        </w:rPr>
        <w:t>utton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to select the specified line and uplink or For downlink i</w:t>
      </w:r>
      <w:r>
        <w:rPr>
          <w:rFonts w:asciiTheme="minorEastAsia" w:hAnsiTheme="minorEastAsia" w:cstheme="minorEastAsia"/>
          <w:sz w:val="28"/>
          <w:szCs w:val="28"/>
        </w:rPr>
        <w:t xml:space="preserve">nformation, press F2 </w:t>
      </w: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/>
          <w:sz w:val="28"/>
          <w:szCs w:val="28"/>
        </w:rPr>
        <w:t>utton  to send data, and automatically return to the uplink and downlink selection interface after the transmission is completed. As shown below:</w:t>
      </w:r>
    </w:p>
    <w:p w:rsidR="001E5724" w:rsidRDefault="00151C30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162175" cy="1428750"/>
            <wp:effectExtent l="19050" t="0" r="9525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158365" cy="1435100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169160" cy="1435100"/>
            <wp:effectExtent l="19050" t="0" r="254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E5724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p w:rsidR="001E5724" w:rsidRDefault="00151C30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2.5 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Data forwarding</w:t>
      </w:r>
    </w:p>
    <w:p w:rsidR="001E5724" w:rsidRDefault="00151C30" w:rsidP="00D840E4">
      <w:pPr>
        <w:spacing w:afterLines="50"/>
        <w:ind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a, </w:t>
      </w:r>
      <w:r>
        <w:rPr>
          <w:rFonts w:asciiTheme="minorEastAsia" w:hAnsiTheme="minorEastAsia" w:cstheme="minorEastAsia" w:hint="eastAsia"/>
          <w:sz w:val="28"/>
          <w:szCs w:val="28"/>
        </w:rPr>
        <w:t>T</w:t>
      </w:r>
      <w:r>
        <w:rPr>
          <w:rFonts w:asciiTheme="minorEastAsia" w:hAnsiTheme="minorEastAsia" w:cstheme="minorEastAsia"/>
          <w:sz w:val="28"/>
          <w:szCs w:val="28"/>
        </w:rPr>
        <w:t xml:space="preserve">he </w:t>
      </w:r>
      <w:r>
        <w:rPr>
          <w:rFonts w:asciiTheme="minorEastAsia" w:hAnsiTheme="minorEastAsia" w:cstheme="minorEastAsia" w:hint="eastAsia"/>
          <w:sz w:val="28"/>
          <w:szCs w:val="28"/>
        </w:rPr>
        <w:t>LED C</w:t>
      </w:r>
      <w:r>
        <w:rPr>
          <w:rFonts w:asciiTheme="minorEastAsia" w:hAnsiTheme="minorEastAsia" w:cstheme="minorEastAsia"/>
          <w:sz w:val="28"/>
          <w:szCs w:val="28"/>
        </w:rPr>
        <w:t>ontroller RS485 receiving end, receiving the station;</w:t>
      </w:r>
    </w:p>
    <w:p w:rsidR="001E5724" w:rsidRDefault="00151C30" w:rsidP="00D840E4">
      <w:pPr>
        <w:spacing w:afterLines="50"/>
        <w:ind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lastRenderedPageBreak/>
        <w:t>b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/>
          <w:sz w:val="28"/>
          <w:szCs w:val="28"/>
        </w:rPr>
        <w:t xml:space="preserve"> The RS485 transmitter of the </w:t>
      </w:r>
      <w:r>
        <w:rPr>
          <w:rFonts w:asciiTheme="minorEastAsia" w:hAnsiTheme="minorEastAsia" w:cstheme="minorEastAsia" w:hint="eastAsia"/>
          <w:sz w:val="28"/>
          <w:szCs w:val="28"/>
        </w:rPr>
        <w:t>LED C</w:t>
      </w:r>
      <w:r>
        <w:rPr>
          <w:rFonts w:asciiTheme="minorEastAsia" w:hAnsiTheme="minorEastAsia" w:cstheme="minorEastAsia"/>
          <w:sz w:val="28"/>
          <w:szCs w:val="28"/>
        </w:rPr>
        <w:t xml:space="preserve">ontroller and the RS485 bus of the </w:t>
      </w:r>
      <w:r>
        <w:rPr>
          <w:rFonts w:asciiTheme="minorEastAsia" w:hAnsiTheme="minorEastAsia" w:cstheme="minorEastAsia" w:hint="eastAsia"/>
          <w:sz w:val="28"/>
          <w:szCs w:val="28"/>
        </w:rPr>
        <w:t>led</w:t>
      </w:r>
      <w:r>
        <w:rPr>
          <w:rFonts w:asciiTheme="minorEastAsia" w:hAnsiTheme="minorEastAsia" w:cstheme="minorEastAsia"/>
          <w:sz w:val="28"/>
          <w:szCs w:val="28"/>
        </w:rPr>
        <w:t xml:space="preserve"> sign;</w:t>
      </w:r>
    </w:p>
    <w:p w:rsidR="001E5724" w:rsidRDefault="00151C30" w:rsidP="00D840E4">
      <w:pPr>
        <w:spacing w:afterLines="50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The </w:t>
      </w:r>
      <w:r>
        <w:rPr>
          <w:rFonts w:asciiTheme="minorEastAsia" w:hAnsiTheme="minorEastAsia" w:cstheme="minorEastAsia" w:hint="eastAsia"/>
          <w:sz w:val="28"/>
          <w:szCs w:val="28"/>
        </w:rPr>
        <w:t>LED C</w:t>
      </w:r>
      <w:r>
        <w:rPr>
          <w:rFonts w:asciiTheme="minorEastAsia" w:hAnsiTheme="minorEastAsia" w:cstheme="minorEastAsia"/>
          <w:sz w:val="28"/>
          <w:szCs w:val="28"/>
        </w:rPr>
        <w:t xml:space="preserve">ontroller can receive the line switching, uplink and downlink switching or station data sent by the station, and automatically forward to the </w:t>
      </w:r>
      <w:r>
        <w:rPr>
          <w:rFonts w:asciiTheme="minorEastAsia" w:hAnsiTheme="minorEastAsia" w:cstheme="minorEastAsia" w:hint="eastAsia"/>
          <w:sz w:val="28"/>
          <w:szCs w:val="28"/>
        </w:rPr>
        <w:t>led</w:t>
      </w:r>
      <w:r>
        <w:rPr>
          <w:rFonts w:asciiTheme="minorEastAsia" w:hAnsiTheme="minorEastAsia" w:cstheme="minorEastAsia"/>
          <w:sz w:val="28"/>
          <w:szCs w:val="28"/>
        </w:rPr>
        <w:t xml:space="preserve"> sign.</w:t>
      </w:r>
    </w:p>
    <w:p w:rsidR="001E5724" w:rsidRDefault="00151C30" w:rsidP="00D840E4">
      <w:pPr>
        <w:spacing w:afterLines="50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3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、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>Technical indicators</w:t>
      </w:r>
    </w:p>
    <w:tbl>
      <w:tblPr>
        <w:tblpPr w:leftFromText="180" w:rightFromText="180" w:vertAnchor="text" w:tblpXSpec="center" w:tblpY="1"/>
        <w:tblOverlap w:val="never"/>
        <w:tblW w:w="8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44"/>
        <w:gridCol w:w="1984"/>
        <w:gridCol w:w="1254"/>
      </w:tblGrid>
      <w:tr w:rsidR="001E5724">
        <w:trPr>
          <w:trHeight w:hRule="exact" w:val="680"/>
        </w:trPr>
        <w:tc>
          <w:tcPr>
            <w:tcW w:w="4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I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tem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S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ymbol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Date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Unit</w:t>
            </w: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Uplink communication interface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Com1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RS485-1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E57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Downlink communication </w:t>
            </w:r>
            <w:r>
              <w:rPr>
                <w:rFonts w:ascii="宋体" w:eastAsia="宋体" w:hAnsi="宋体" w:cs="宋体" w:hint="eastAsia"/>
                <w:sz w:val="24"/>
              </w:rPr>
              <w:t>i</w:t>
            </w:r>
            <w:r>
              <w:rPr>
                <w:rFonts w:ascii="宋体" w:eastAsia="宋体" w:hAnsi="宋体" w:cs="宋体"/>
                <w:sz w:val="24"/>
              </w:rPr>
              <w:t>nterface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Com2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RS485-2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E57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Lines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Lines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30-200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Item</w:t>
            </w: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Supply voltage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Vin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DC 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V</w:t>
            </w: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</w:t>
            </w:r>
            <w:r>
              <w:rPr>
                <w:rFonts w:ascii="宋体" w:eastAsia="宋体" w:hAnsi="宋体" w:cs="宋体"/>
                <w:sz w:val="24"/>
              </w:rPr>
              <w:t>ower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W</w:t>
            </w: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S</w:t>
            </w:r>
            <w:r>
              <w:rPr>
                <w:rFonts w:ascii="宋体" w:eastAsia="宋体" w:hAnsi="宋体" w:cs="宋体"/>
                <w:sz w:val="24"/>
              </w:rPr>
              <w:t>torage temperature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Tstg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-40</w:t>
            </w:r>
            <w:r>
              <w:rPr>
                <w:rFonts w:ascii="宋体" w:eastAsia="宋体" w:hAnsi="宋体" w:cs="宋体" w:hint="eastAsia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</w:rPr>
              <w:t>+85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℃</w:t>
            </w:r>
          </w:p>
        </w:tc>
      </w:tr>
      <w:tr w:rsidR="001E5724">
        <w:trPr>
          <w:trHeight w:hRule="exact" w:val="680"/>
        </w:trPr>
        <w:tc>
          <w:tcPr>
            <w:tcW w:w="4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Operating temperature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Topr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-40</w:t>
            </w:r>
            <w:r>
              <w:rPr>
                <w:rFonts w:ascii="宋体" w:eastAsia="宋体" w:hAnsi="宋体" w:cs="宋体" w:hint="eastAsia"/>
                <w:sz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</w:rPr>
              <w:t>+</w:t>
            </w:r>
            <w:r>
              <w:rPr>
                <w:rFonts w:ascii="宋体" w:eastAsia="宋体" w:hAnsi="宋体" w:cs="宋体"/>
                <w:sz w:val="24"/>
              </w:rPr>
              <w:t>70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5724" w:rsidRDefault="00151C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℃</w:t>
            </w:r>
          </w:p>
        </w:tc>
      </w:tr>
    </w:tbl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51C3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T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>he definition of external leads</w:t>
      </w:r>
    </w:p>
    <w:p w:rsidR="001E5724" w:rsidRDefault="00151C30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noProof/>
          <w:sz w:val="44"/>
          <w:szCs w:val="44"/>
        </w:rPr>
        <w:lastRenderedPageBreak/>
        <w:drawing>
          <wp:inline distT="0" distB="0" distL="114300" distR="114300">
            <wp:extent cx="1000125" cy="1619250"/>
            <wp:effectExtent l="0" t="0" r="9525" b="0"/>
            <wp:docPr id="9" name="图片 9" descr="CM301外部引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M301外部引线图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24" w:rsidRDefault="001E5724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tbl>
      <w:tblPr>
        <w:tblStyle w:val="a6"/>
        <w:tblpPr w:leftFromText="180" w:rightFromText="180" w:vertAnchor="text" w:horzAnchor="page" w:tblpXSpec="center" w:tblpY="304"/>
        <w:tblOverlap w:val="never"/>
        <w:tblW w:w="8046" w:type="dxa"/>
        <w:jc w:val="center"/>
        <w:tblLayout w:type="fixed"/>
        <w:tblLook w:val="04A0"/>
      </w:tblPr>
      <w:tblGrid>
        <w:gridCol w:w="2093"/>
        <w:gridCol w:w="2693"/>
        <w:gridCol w:w="3260"/>
      </w:tblGrid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D</w:t>
            </w:r>
            <w:r>
              <w:t>efinition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t>Features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Pin1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Pin2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VCC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DC 24V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Pin3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S</w:t>
            </w:r>
            <w:r>
              <w:t>OS-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t>External switch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Pin4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S</w:t>
            </w:r>
            <w:r>
              <w:t>OS+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t>External switch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Pin5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RS485-A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The RS485-Aof</w:t>
            </w:r>
            <w:r>
              <w:t xml:space="preserve"> the host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Pin6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RS485-A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The RS485-Aofled sign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Pin7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RS485-B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The RS485-bof</w:t>
            </w:r>
            <w:r>
              <w:t xml:space="preserve"> the host</w:t>
            </w:r>
          </w:p>
        </w:tc>
      </w:tr>
      <w:tr w:rsidR="001E5724">
        <w:trPr>
          <w:trHeight w:val="654"/>
          <w:jc w:val="center"/>
        </w:trPr>
        <w:tc>
          <w:tcPr>
            <w:tcW w:w="20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Pin8</w:t>
            </w:r>
          </w:p>
        </w:tc>
        <w:tc>
          <w:tcPr>
            <w:tcW w:w="2693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RS485-B</w:t>
            </w:r>
          </w:p>
        </w:tc>
        <w:tc>
          <w:tcPr>
            <w:tcW w:w="3260" w:type="dxa"/>
            <w:vAlign w:val="center"/>
          </w:tcPr>
          <w:p w:rsidR="001E5724" w:rsidRDefault="00151C30">
            <w:pPr>
              <w:jc w:val="center"/>
            </w:pPr>
            <w:r>
              <w:rPr>
                <w:rFonts w:hint="eastAsia"/>
              </w:rPr>
              <w:t>The RS485-Bofled sign</w:t>
            </w:r>
          </w:p>
        </w:tc>
      </w:tr>
    </w:tbl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1E5724" w:rsidRDefault="00151C30">
      <w:pPr>
        <w:rPr>
          <w:rFonts w:asciiTheme="minorEastAsia" w:eastAsia="微软雅黑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5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、</w:t>
      </w:r>
      <w:r>
        <w:rPr>
          <w:rFonts w:ascii="微软雅黑" w:eastAsia="微软雅黑" w:hAnsi="微软雅黑" w:cs="微软雅黑"/>
          <w:b/>
          <w:bCs/>
          <w:sz w:val="44"/>
          <w:szCs w:val="44"/>
        </w:rPr>
        <w:t>Dimensions</w:t>
      </w:r>
    </w:p>
    <w:p w:rsidR="001E5724" w:rsidRDefault="00151C30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lastRenderedPageBreak/>
        <w:drawing>
          <wp:inline distT="0" distB="0" distL="0" distR="0">
            <wp:extent cx="5762625" cy="6783705"/>
            <wp:effectExtent l="19050" t="0" r="9525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78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4" w:rsidRDefault="001E5724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</w:p>
    <w:p w:rsidR="001E5724" w:rsidRDefault="001E5724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sectPr w:rsidR="001E5724" w:rsidSect="001E5724">
      <w:headerReference w:type="default" r:id="rId19"/>
      <w:footerReference w:type="default" r:id="rId20"/>
      <w:footerReference w:type="first" r:id="rId21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C30" w:rsidRDefault="00151C30" w:rsidP="001E5724">
      <w:r>
        <w:separator/>
      </w:r>
    </w:p>
  </w:endnote>
  <w:endnote w:type="continuationSeparator" w:id="1">
    <w:p w:rsidR="00151C30" w:rsidRDefault="00151C30" w:rsidP="001E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24" w:rsidRDefault="001E5724">
    <w:pPr>
      <w:pStyle w:val="a4"/>
      <w:pBdr>
        <w:bottom w:val="single" w:sz="4" w:space="0" w:color="auto"/>
      </w:pBdr>
      <w:rPr>
        <w:rFonts w:ascii="隶书" w:eastAsia="隶书" w:hAnsi="隶书" w:cs="隶书"/>
        <w:b/>
        <w:bCs/>
        <w:szCs w:val="18"/>
      </w:rPr>
    </w:pPr>
  </w:p>
  <w:p w:rsidR="001E5724" w:rsidRDefault="001E5724">
    <w:pPr>
      <w:pStyle w:val="a4"/>
    </w:pPr>
  </w:p>
  <w:p w:rsidR="001E5724" w:rsidRDefault="001E57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14.15pt;height:11pt;z-index:251659264;mso-wrap-style:none;mso-position-horizontal:center;mso-position-horizontal-relative:margin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CvXly0NQIAAGEEAAAOAAAAZHJzL2Uyb0RvYy54bWytVM2O0zAQviPx&#10;DpbvNOlWuwtV01XZqghpxa5UEGfXcZpI/pPtNikPAG/AiQt3nqvPwWen6aKFwx64OGPPeGa+z99k&#10;dtMpSfbC+cbogo5HOSVCc1M2elvQTx9Xr15T4gPTJZNGi4IehKc385cvZq2digtTG1kKR5BE+2lr&#10;C1qHYKdZ5nktFPMjY4WGszJOsYCt22alYy2yK5ld5PlV1hpXWme48B6ny95JTxndcxKaqmq4WBq+&#10;U0KHPqsTkgVA8nVjPZ2nbqtK8HBfVV4EIgsKpCGtKAJ7E9dsPmPTrWO2bvipBfacFp5gUqzRKHpO&#10;tWSBkZ1r/kqlGu6MN1UYcaOyHkhiBCjG+RNu1jWzImEB1d6eSff/Ly3/sH9wpCkLOqFEM4UHP37/&#10;dvzx6/jzKxlHelrrp4haW8SF7q3pIJrh3OMwou4qp+IXeAj8IPdwJld0gfB46frNdX5JCYdrPIGd&#10;yM8eL1vnwzthFIlGQR3eLlHK9nc+oBGEDiGxljarRsr0flKTtqBXk8s8XTh7cEPqGCuSEk5pIqC+&#10;8WiFbtOdUG5MeQBIZ3qVeMtXDVq5Yz48MAdZABcGJ9xjqaRBSXOyKKmN+/Kv8xiP14KXkhYyK6jG&#10;VFEi32u8YlTkYLjB2AyG3qlbA92OMZCWJxMXXJCDWTmjPmOaFrEGXExzVCpoGMzb0Esd08jFYpGC&#10;oDvLwp1eWx5TR3q8XewC6EwsR1J6JkB53EB5ifzTlERp/7lPUY9/h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HyBjdEAAAADAQAADwAAAAAAAAABACAAAAAiAAAAZHJzL2Rvd25yZXYueG1sUEsB&#10;AhQAFAAAAAgAh07iQK9eXLQ1AgAAYQQAAA4AAAAAAAAAAQAgAAAAIAEAAGRycy9lMm9Eb2MueG1s&#10;UEsFBgAAAAAGAAYAWQEAAMcFAAAAAA==&#10;" filled="f" stroked="f" strokeweight=".5pt">
          <v:textbox style="mso-fit-shape-to-text:t" inset="0,0,0,0">
            <w:txbxContent>
              <w:p w:rsidR="001E5724" w:rsidRDefault="001E57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51C3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840E4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E5724" w:rsidRDefault="001E57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24" w:rsidRDefault="001E57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I/1OYyAgAAZA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TKM+jfVzhD1YBIb2nWkRO9x7XEbabelU/AUhAj/UPV3UFW0gPD6aTWezMVwcvuEA/Ozp&#10;uXU+vBdGkWjk1KF9SVV23PrQhQ4hMZs2m1rK1EKpSZPT66u34/Tg4gG41DFWpGHoYSKlrvRohXbX&#10;9jx3pjiBpjPdoHjLNzVK2TIf7pnDZKB87E64w6eUBilNb1FSGff1X/cxHg2Dl5IGk5ZTjcWiRH7Q&#10;aCQAw2C4wdgNhj6oW4PRnWAnLU8mHrggB7N0Rn3BQq1iDriY5siU0zCYt6GbdiwkF6tVCsLoWRa2&#10;+sHyCB3l8XZ1CJAzqRxF6ZRAd+IBw5f61C9KnO4/zynq6c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j/U5jICAABkBAAADgAAAAAAAAABACAAAAAfAQAAZHJzL2Uyb0RvYy54bWxQSwUG&#10;AAAAAAYABgBZAQAAwwUAAAAA&#10;" filled="f" stroked="f" strokeweight=".5pt">
          <v:textbox style="mso-fit-shape-to-text:t" inset="0,0,0,0">
            <w:txbxContent>
              <w:p w:rsidR="001E5724" w:rsidRDefault="001E572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51C3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51C30"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51C30">
      <w:rPr>
        <w:rFonts w:hint="eastAsia"/>
      </w:rPr>
      <w:t>郑州新双恒信息技术有限公司</w:t>
    </w:r>
  </w:p>
  <w:p w:rsidR="001E5724" w:rsidRDefault="00151C30">
    <w:pPr>
      <w:pStyle w:val="a4"/>
    </w:pPr>
    <w:r>
      <w:rPr>
        <w:rFonts w:hint="eastAsia"/>
      </w:rPr>
      <w:t>郑州二七区升龙世纪花园三区二号楼二单元</w:t>
    </w:r>
    <w:r>
      <w:rPr>
        <w:rFonts w:hint="eastAsia"/>
      </w:rPr>
      <w:t>2703</w:t>
    </w:r>
  </w:p>
  <w:p w:rsidR="001E5724" w:rsidRDefault="00151C30">
    <w:pPr>
      <w:pStyle w:val="a4"/>
    </w:pPr>
    <w:r>
      <w:rPr>
        <w:rFonts w:hint="eastAsia"/>
      </w:rPr>
      <w:t xml:space="preserve">       </w:t>
    </w:r>
    <w:r>
      <w:rPr>
        <w:rFonts w:hint="eastAsia"/>
      </w:rPr>
      <w:t>电话：</w:t>
    </w:r>
    <w:r>
      <w:rPr>
        <w:rFonts w:hint="eastAsia"/>
      </w:rPr>
      <w:t xml:space="preserve">11111111111    </w:t>
    </w:r>
    <w:r>
      <w:rPr>
        <w:rFonts w:hint="eastAsia"/>
      </w:rPr>
      <w:t>传真：</w:t>
    </w:r>
    <w:r>
      <w:rPr>
        <w:rFonts w:hint="eastAsia"/>
      </w:rPr>
      <w:t>2222222222222    E-mail:1212121212212121212</w:t>
    </w:r>
  </w:p>
  <w:p w:rsidR="001E5724" w:rsidRDefault="00151C30">
    <w:pPr>
      <w:pStyle w:val="a4"/>
    </w:pPr>
    <w:r>
      <w:rPr>
        <w:rFonts w:hint="eastAsia"/>
      </w:rPr>
      <w:t xml:space="preserve">                                                                            2016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 xml:space="preserve">  V1.3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C30" w:rsidRDefault="00151C30" w:rsidP="001E5724">
      <w:r>
        <w:separator/>
      </w:r>
    </w:p>
  </w:footnote>
  <w:footnote w:type="continuationSeparator" w:id="1">
    <w:p w:rsidR="00151C30" w:rsidRDefault="00151C30" w:rsidP="001E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24" w:rsidRDefault="00D840E4">
    <w:pPr>
      <w:pStyle w:val="a5"/>
      <w:pBdr>
        <w:bottom w:val="single" w:sz="4" w:space="1" w:color="auto"/>
      </w:pBdr>
      <w:jc w:val="left"/>
      <w:rPr>
        <w:rFonts w:ascii="Arial" w:eastAsia="宋体" w:hAnsi="Arial" w:cs="Arial"/>
        <w:b/>
        <w:bCs/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XH</w:t>
    </w:r>
    <w:r w:rsidR="00151C30">
      <w:rPr>
        <w:rFonts w:ascii="宋体" w:eastAsia="宋体" w:hAnsi="宋体" w:cs="宋体" w:hint="eastAsia"/>
        <w:b/>
        <w:bCs/>
        <w:sz w:val="28"/>
        <w:szCs w:val="28"/>
      </w:rPr>
      <w:t>LED Controller</w:t>
    </w:r>
    <w:r>
      <w:rPr>
        <w:rFonts w:ascii="Arial" w:eastAsia="宋体" w:hAnsi="Arial" w:cs="Arial" w:hint="eastAsia"/>
        <w:b/>
        <w:bCs/>
        <w:sz w:val="28"/>
        <w:szCs w:val="28"/>
      </w:rPr>
      <w:t>XH</w:t>
    </w:r>
    <w:r w:rsidR="00151C30">
      <w:rPr>
        <w:rFonts w:ascii="Arial" w:eastAsia="宋体" w:hAnsi="Arial" w:cs="Arial"/>
        <w:b/>
        <w:bCs/>
        <w:sz w:val="28"/>
        <w:szCs w:val="28"/>
      </w:rPr>
      <w:t>-</w:t>
    </w:r>
    <w:r w:rsidR="00151C30">
      <w:rPr>
        <w:rFonts w:ascii="Arial" w:eastAsia="宋体" w:hAnsi="Arial" w:cs="Arial" w:hint="eastAsia"/>
        <w:b/>
        <w:bCs/>
        <w:sz w:val="28"/>
        <w:szCs w:val="28"/>
      </w:rPr>
      <w:t>CM301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D237F"/>
    <w:multiLevelType w:val="singleLevel"/>
    <w:tmpl w:val="8A3D237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420C7"/>
    <w:rsid w:val="000444D0"/>
    <w:rsid w:val="0006449F"/>
    <w:rsid w:val="00066820"/>
    <w:rsid w:val="000857E2"/>
    <w:rsid w:val="000A594D"/>
    <w:rsid w:val="000C352C"/>
    <w:rsid w:val="000C4750"/>
    <w:rsid w:val="000C4C3E"/>
    <w:rsid w:val="000D27F6"/>
    <w:rsid w:val="000E0EF3"/>
    <w:rsid w:val="000E7768"/>
    <w:rsid w:val="000F2E02"/>
    <w:rsid w:val="00124420"/>
    <w:rsid w:val="00134B4F"/>
    <w:rsid w:val="0013544A"/>
    <w:rsid w:val="00151C30"/>
    <w:rsid w:val="001D1A38"/>
    <w:rsid w:val="001E5724"/>
    <w:rsid w:val="001F6965"/>
    <w:rsid w:val="00202D0F"/>
    <w:rsid w:val="00215FC6"/>
    <w:rsid w:val="00276CAE"/>
    <w:rsid w:val="002846EA"/>
    <w:rsid w:val="0029295D"/>
    <w:rsid w:val="002D0189"/>
    <w:rsid w:val="002E19A5"/>
    <w:rsid w:val="002E2E39"/>
    <w:rsid w:val="002E3D27"/>
    <w:rsid w:val="00325DA7"/>
    <w:rsid w:val="0036393D"/>
    <w:rsid w:val="00365A38"/>
    <w:rsid w:val="003731B0"/>
    <w:rsid w:val="003A34B3"/>
    <w:rsid w:val="004040AE"/>
    <w:rsid w:val="004155AB"/>
    <w:rsid w:val="004308EE"/>
    <w:rsid w:val="00445AB2"/>
    <w:rsid w:val="00467ADB"/>
    <w:rsid w:val="004C62B4"/>
    <w:rsid w:val="004E1E8C"/>
    <w:rsid w:val="004E47BB"/>
    <w:rsid w:val="004E7B49"/>
    <w:rsid w:val="00502DC4"/>
    <w:rsid w:val="0050567B"/>
    <w:rsid w:val="0054099C"/>
    <w:rsid w:val="00542C95"/>
    <w:rsid w:val="00544141"/>
    <w:rsid w:val="005473AC"/>
    <w:rsid w:val="0055769F"/>
    <w:rsid w:val="00565E57"/>
    <w:rsid w:val="00576D94"/>
    <w:rsid w:val="00593E7E"/>
    <w:rsid w:val="005B3C22"/>
    <w:rsid w:val="005B4F51"/>
    <w:rsid w:val="005B56D5"/>
    <w:rsid w:val="005D5145"/>
    <w:rsid w:val="006344D6"/>
    <w:rsid w:val="00637506"/>
    <w:rsid w:val="00667EE9"/>
    <w:rsid w:val="006753FE"/>
    <w:rsid w:val="006D0543"/>
    <w:rsid w:val="007271C2"/>
    <w:rsid w:val="00750193"/>
    <w:rsid w:val="007A3C62"/>
    <w:rsid w:val="007D19A7"/>
    <w:rsid w:val="008168A8"/>
    <w:rsid w:val="00822737"/>
    <w:rsid w:val="008420C7"/>
    <w:rsid w:val="00844694"/>
    <w:rsid w:val="00866434"/>
    <w:rsid w:val="0089476D"/>
    <w:rsid w:val="008A3ED6"/>
    <w:rsid w:val="008A5F32"/>
    <w:rsid w:val="008C63C8"/>
    <w:rsid w:val="008D6C37"/>
    <w:rsid w:val="008E32F8"/>
    <w:rsid w:val="009112BD"/>
    <w:rsid w:val="00920C13"/>
    <w:rsid w:val="00974097"/>
    <w:rsid w:val="00975351"/>
    <w:rsid w:val="00992035"/>
    <w:rsid w:val="009A101F"/>
    <w:rsid w:val="009C03A3"/>
    <w:rsid w:val="009E285C"/>
    <w:rsid w:val="009E5ABA"/>
    <w:rsid w:val="009E6210"/>
    <w:rsid w:val="009F21A7"/>
    <w:rsid w:val="00A03763"/>
    <w:rsid w:val="00A0623D"/>
    <w:rsid w:val="00A54D0A"/>
    <w:rsid w:val="00A670EE"/>
    <w:rsid w:val="00A71A62"/>
    <w:rsid w:val="00A724F4"/>
    <w:rsid w:val="00A77EA7"/>
    <w:rsid w:val="00A87C62"/>
    <w:rsid w:val="00AB1888"/>
    <w:rsid w:val="00AB4920"/>
    <w:rsid w:val="00AC2EFD"/>
    <w:rsid w:val="00AC5B10"/>
    <w:rsid w:val="00AC66B1"/>
    <w:rsid w:val="00AE386B"/>
    <w:rsid w:val="00B03C9A"/>
    <w:rsid w:val="00B1350E"/>
    <w:rsid w:val="00B155EA"/>
    <w:rsid w:val="00B23FE1"/>
    <w:rsid w:val="00B4132C"/>
    <w:rsid w:val="00B673EA"/>
    <w:rsid w:val="00B81A7C"/>
    <w:rsid w:val="00BB0C9D"/>
    <w:rsid w:val="00BC41A8"/>
    <w:rsid w:val="00BD1322"/>
    <w:rsid w:val="00C07CEA"/>
    <w:rsid w:val="00C16C5C"/>
    <w:rsid w:val="00CA4814"/>
    <w:rsid w:val="00CB5EFE"/>
    <w:rsid w:val="00CD1E5A"/>
    <w:rsid w:val="00CE61F1"/>
    <w:rsid w:val="00D15C63"/>
    <w:rsid w:val="00D53ECA"/>
    <w:rsid w:val="00D7228A"/>
    <w:rsid w:val="00D840E4"/>
    <w:rsid w:val="00D91188"/>
    <w:rsid w:val="00D9492A"/>
    <w:rsid w:val="00DA6F10"/>
    <w:rsid w:val="00DC2F74"/>
    <w:rsid w:val="00DD632E"/>
    <w:rsid w:val="00DE25FE"/>
    <w:rsid w:val="00E51B68"/>
    <w:rsid w:val="00E56DA6"/>
    <w:rsid w:val="00ED68B8"/>
    <w:rsid w:val="00F0432C"/>
    <w:rsid w:val="00F07266"/>
    <w:rsid w:val="00F37FEA"/>
    <w:rsid w:val="00F5313B"/>
    <w:rsid w:val="00F550A8"/>
    <w:rsid w:val="00F65CF3"/>
    <w:rsid w:val="00F81F22"/>
    <w:rsid w:val="00F97801"/>
    <w:rsid w:val="00FD4F2B"/>
    <w:rsid w:val="00FE283F"/>
    <w:rsid w:val="01883711"/>
    <w:rsid w:val="023467A0"/>
    <w:rsid w:val="02C37C16"/>
    <w:rsid w:val="04D32E79"/>
    <w:rsid w:val="05025F47"/>
    <w:rsid w:val="05ED253E"/>
    <w:rsid w:val="05FB3C1C"/>
    <w:rsid w:val="068F2575"/>
    <w:rsid w:val="072C5309"/>
    <w:rsid w:val="075504F4"/>
    <w:rsid w:val="08AC7C46"/>
    <w:rsid w:val="0A52707D"/>
    <w:rsid w:val="0A72790B"/>
    <w:rsid w:val="0BD843DD"/>
    <w:rsid w:val="0DD5693F"/>
    <w:rsid w:val="0E0E300E"/>
    <w:rsid w:val="0EB52B12"/>
    <w:rsid w:val="0FE95E62"/>
    <w:rsid w:val="116052CC"/>
    <w:rsid w:val="11884B51"/>
    <w:rsid w:val="12572530"/>
    <w:rsid w:val="125D38B0"/>
    <w:rsid w:val="13A540DE"/>
    <w:rsid w:val="13F516A1"/>
    <w:rsid w:val="14371956"/>
    <w:rsid w:val="14386639"/>
    <w:rsid w:val="151E5632"/>
    <w:rsid w:val="15A30BC6"/>
    <w:rsid w:val="15C26140"/>
    <w:rsid w:val="16142F39"/>
    <w:rsid w:val="162D1072"/>
    <w:rsid w:val="16B36D4D"/>
    <w:rsid w:val="17D8394B"/>
    <w:rsid w:val="1B9702C3"/>
    <w:rsid w:val="1BBF5C51"/>
    <w:rsid w:val="1C7853F1"/>
    <w:rsid w:val="1DF96FFA"/>
    <w:rsid w:val="1E3E3F2B"/>
    <w:rsid w:val="1F4A3163"/>
    <w:rsid w:val="210A6F38"/>
    <w:rsid w:val="21567872"/>
    <w:rsid w:val="21B45B5C"/>
    <w:rsid w:val="223A7FB3"/>
    <w:rsid w:val="224E6C54"/>
    <w:rsid w:val="227E3026"/>
    <w:rsid w:val="239C2254"/>
    <w:rsid w:val="23F95081"/>
    <w:rsid w:val="25980917"/>
    <w:rsid w:val="25A93B50"/>
    <w:rsid w:val="282E0418"/>
    <w:rsid w:val="28F56C6B"/>
    <w:rsid w:val="2B8F37D0"/>
    <w:rsid w:val="2CFA3DDA"/>
    <w:rsid w:val="2D567CA6"/>
    <w:rsid w:val="2E074D34"/>
    <w:rsid w:val="2E0B6883"/>
    <w:rsid w:val="2E380D1B"/>
    <w:rsid w:val="2F0F09BD"/>
    <w:rsid w:val="2F110663"/>
    <w:rsid w:val="2FDD3B12"/>
    <w:rsid w:val="30740B8E"/>
    <w:rsid w:val="32445586"/>
    <w:rsid w:val="32DF7982"/>
    <w:rsid w:val="34AF4B0F"/>
    <w:rsid w:val="34D11437"/>
    <w:rsid w:val="35152EFB"/>
    <w:rsid w:val="35462016"/>
    <w:rsid w:val="35A62714"/>
    <w:rsid w:val="35B620C9"/>
    <w:rsid w:val="363244F6"/>
    <w:rsid w:val="3635547B"/>
    <w:rsid w:val="3B692505"/>
    <w:rsid w:val="3B8247F8"/>
    <w:rsid w:val="3C263F3D"/>
    <w:rsid w:val="3F5208C5"/>
    <w:rsid w:val="3F9A476F"/>
    <w:rsid w:val="445709AF"/>
    <w:rsid w:val="47582AA0"/>
    <w:rsid w:val="483B4A5F"/>
    <w:rsid w:val="485E2A48"/>
    <w:rsid w:val="49144C85"/>
    <w:rsid w:val="49551CDB"/>
    <w:rsid w:val="49875D15"/>
    <w:rsid w:val="4BBB5CCD"/>
    <w:rsid w:val="4C010B8B"/>
    <w:rsid w:val="4C3E2A23"/>
    <w:rsid w:val="4FAB39C4"/>
    <w:rsid w:val="4FC27D66"/>
    <w:rsid w:val="50776590"/>
    <w:rsid w:val="50BE04DA"/>
    <w:rsid w:val="51BD6A02"/>
    <w:rsid w:val="52A56BA5"/>
    <w:rsid w:val="566043C2"/>
    <w:rsid w:val="5856487D"/>
    <w:rsid w:val="5A074243"/>
    <w:rsid w:val="5A420BA5"/>
    <w:rsid w:val="5B5828EC"/>
    <w:rsid w:val="5C7B144A"/>
    <w:rsid w:val="5D4E7523"/>
    <w:rsid w:val="5DED0326"/>
    <w:rsid w:val="5E3A0425"/>
    <w:rsid w:val="5EF74EAC"/>
    <w:rsid w:val="5FFA0406"/>
    <w:rsid w:val="60EA6F0C"/>
    <w:rsid w:val="614E530A"/>
    <w:rsid w:val="61790877"/>
    <w:rsid w:val="619B0114"/>
    <w:rsid w:val="630133FB"/>
    <w:rsid w:val="637342FC"/>
    <w:rsid w:val="63B50636"/>
    <w:rsid w:val="63C511F9"/>
    <w:rsid w:val="649C269E"/>
    <w:rsid w:val="650441B7"/>
    <w:rsid w:val="65A663D3"/>
    <w:rsid w:val="65C26FAC"/>
    <w:rsid w:val="6620029B"/>
    <w:rsid w:val="66C65889"/>
    <w:rsid w:val="6715402C"/>
    <w:rsid w:val="67673E36"/>
    <w:rsid w:val="67676615"/>
    <w:rsid w:val="69EE2652"/>
    <w:rsid w:val="6BB47A55"/>
    <w:rsid w:val="6BF524D9"/>
    <w:rsid w:val="6DDA0547"/>
    <w:rsid w:val="6E237DD6"/>
    <w:rsid w:val="707108FB"/>
    <w:rsid w:val="71A82806"/>
    <w:rsid w:val="72295661"/>
    <w:rsid w:val="72A97E2B"/>
    <w:rsid w:val="740E2F75"/>
    <w:rsid w:val="7B434DDE"/>
    <w:rsid w:val="7BF77771"/>
    <w:rsid w:val="7D88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E5724"/>
    <w:rPr>
      <w:sz w:val="18"/>
      <w:szCs w:val="18"/>
    </w:rPr>
  </w:style>
  <w:style w:type="paragraph" w:styleId="a4">
    <w:name w:val="footer"/>
    <w:basedOn w:val="a"/>
    <w:qFormat/>
    <w:rsid w:val="001E57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E57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E57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1E57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470</Words>
  <Characters>2684</Characters>
  <Application>Microsoft Office Word</Application>
  <DocSecurity>0</DocSecurity>
  <Lines>22</Lines>
  <Paragraphs>6</Paragraphs>
  <ScaleCrop>false</ScaleCrop>
  <Company>Sky123.Org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Administrator.BPHI508KT0XNPED</dc:creator>
  <cp:lastModifiedBy>wzw</cp:lastModifiedBy>
  <cp:revision>2</cp:revision>
  <dcterms:created xsi:type="dcterms:W3CDTF">2023-10-19T01:26:00Z</dcterms:created>
  <dcterms:modified xsi:type="dcterms:W3CDTF">2023-10-19T01:26:00Z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57D04570B2A3452BAA979C5EDA191212_13</vt:lpwstr>
  </property>
</Properties>
</file>