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AB" w:rsidRDefault="0042725C" w:rsidP="0042725C">
      <w:pPr>
        <w:ind w:left="4683" w:firstLine="0"/>
      </w:pPr>
      <w:r>
        <w:rPr>
          <w:b/>
          <w:sz w:val="32"/>
          <w:u w:val="single" w:color="000000"/>
        </w:rPr>
        <w:t>Bestellempfehlungen für den Gitarrenunterricht:</w:t>
      </w:r>
      <w:r>
        <w:rPr>
          <w:b/>
          <w:sz w:val="32"/>
        </w:rPr>
        <w:t xml:space="preserve"> </w:t>
      </w:r>
    </w:p>
    <w:p w:rsidR="00506DAB" w:rsidRDefault="0042725C">
      <w:pPr>
        <w:ind w:left="-5"/>
      </w:pPr>
      <w:r>
        <w:t xml:space="preserve">Folgende Produkte sind im Preis-Leistungsverhältnis für Gitarreneinsteiger sinnvoll. </w:t>
      </w:r>
      <w:proofErr w:type="gramStart"/>
      <w:r>
        <w:t xml:space="preserve">Unter  </w:t>
      </w:r>
      <w:r>
        <w:rPr>
          <w:b/>
          <w:sz w:val="28"/>
          <w:u w:val="single" w:color="000000"/>
        </w:rPr>
        <w:t>www.thomann.de</w:t>
      </w:r>
      <w:proofErr w:type="gramEnd"/>
      <w:r>
        <w:rPr>
          <w:b/>
          <w:sz w:val="28"/>
        </w:rPr>
        <w:t xml:space="preserve"> </w:t>
      </w:r>
      <w:r>
        <w:t xml:space="preserve"> können diese Produkte bestellt werden. </w:t>
      </w:r>
    </w:p>
    <w:p w:rsidR="00506DAB" w:rsidRDefault="0042725C">
      <w:pPr>
        <w:ind w:left="0" w:firstLine="0"/>
      </w:pPr>
      <w:r>
        <w:rPr>
          <w:b/>
        </w:rPr>
        <w:t xml:space="preserve"> </w:t>
      </w:r>
      <w:r>
        <w:rPr>
          <w:b/>
        </w:rPr>
        <w:t xml:space="preserve"> </w:t>
      </w:r>
    </w:p>
    <w:tbl>
      <w:tblPr>
        <w:tblStyle w:val="TableGrid"/>
        <w:tblW w:w="15454" w:type="dxa"/>
        <w:tblInd w:w="0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702"/>
        <w:gridCol w:w="4679"/>
        <w:gridCol w:w="2552"/>
        <w:gridCol w:w="1418"/>
        <w:gridCol w:w="2693"/>
      </w:tblGrid>
      <w:tr w:rsidR="00506DAB">
        <w:trPr>
          <w:trHeight w:val="569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rPr>
                <w:b/>
                <w:u w:val="single" w:color="000000"/>
              </w:rPr>
              <w:t>Produkt</w:t>
            </w: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rPr>
                <w:b/>
                <w:u w:val="single" w:color="000000"/>
              </w:rPr>
              <w:t>Bestellnummer</w:t>
            </w: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rPr>
                <w:b/>
                <w:u w:val="single" w:color="000000"/>
              </w:rPr>
              <w:t>Artikelbezeichnung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rPr>
                <w:b/>
                <w:u w:val="single" w:color="000000"/>
              </w:rPr>
              <w:t>Anmerkungen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rPr>
                <w:b/>
                <w:u w:val="single" w:color="000000"/>
              </w:rPr>
              <w:t>Preis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rPr>
                <w:b/>
                <w:u w:val="single" w:color="000000"/>
              </w:rPr>
              <w:t>Bild</w:t>
            </w:r>
            <w:r>
              <w:rPr>
                <w:b/>
              </w:rPr>
              <w:t xml:space="preserve">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506DAB">
        <w:trPr>
          <w:trHeight w:val="763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Stimmgerät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228417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Thomann CTG-10 Clip Tuner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mit Tonabnehmer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ca. 5 €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06DAB" w:rsidRDefault="0042725C">
            <w:pPr>
              <w:ind w:left="28" w:firstLine="0"/>
            </w:pPr>
            <w:r>
              <w:rPr>
                <w:noProof/>
              </w:rPr>
              <w:drawing>
                <wp:inline distT="0" distB="0" distL="0" distR="0">
                  <wp:extent cx="329184" cy="466344"/>
                  <wp:effectExtent l="0" t="0" r="0" b="0"/>
                  <wp:docPr id="3789" name="Picture 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Picture 3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">
              <w:r>
                <w:rPr>
                  <w:b/>
                </w:rPr>
                <w:t xml:space="preserve"> </w:t>
              </w:r>
            </w:hyperlink>
          </w:p>
        </w:tc>
      </w:tr>
      <w:tr w:rsidR="00506DAB">
        <w:trPr>
          <w:trHeight w:val="1373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numPr>
                <w:ilvl w:val="0"/>
                <w:numId w:val="1"/>
              </w:numPr>
              <w:spacing w:after="1" w:line="239" w:lineRule="auto"/>
              <w:ind w:right="241" w:hanging="240"/>
            </w:pPr>
            <w:r>
              <w:t xml:space="preserve">Capo für Konzertgitarren </w:t>
            </w:r>
          </w:p>
          <w:p w:rsidR="00506DAB" w:rsidRDefault="0042725C">
            <w:pPr>
              <w:ind w:left="58" w:firstLine="0"/>
              <w:jc w:val="center"/>
            </w:pPr>
            <w:r>
              <w:t xml:space="preserve"> </w:t>
            </w:r>
          </w:p>
          <w:p w:rsidR="00506DAB" w:rsidRDefault="0042725C">
            <w:pPr>
              <w:numPr>
                <w:ilvl w:val="0"/>
                <w:numId w:val="1"/>
              </w:numPr>
              <w:ind w:right="241" w:hanging="240"/>
            </w:pPr>
            <w:r>
              <w:t xml:space="preserve">Capo für Akustikgitarren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213038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213040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Harley Benton HBCC-K Classic Capo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Harley Benton HBCA-K </w:t>
            </w:r>
            <w:proofErr w:type="spellStart"/>
            <w:r>
              <w:t>Acoustic</w:t>
            </w:r>
            <w:proofErr w:type="spellEnd"/>
            <w:r>
              <w:t>/</w:t>
            </w:r>
            <w:proofErr w:type="spellStart"/>
            <w:r>
              <w:t>Electric</w:t>
            </w:r>
            <w:proofErr w:type="spellEnd"/>
            <w:r>
              <w:t xml:space="preserve"> Capo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für Gitarren mit </w:t>
            </w:r>
          </w:p>
          <w:p w:rsidR="00506DAB" w:rsidRDefault="0042725C">
            <w:pPr>
              <w:ind w:left="0" w:firstLine="0"/>
            </w:pPr>
            <w:r>
              <w:t xml:space="preserve">Nylonsaiten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für Gitarren mit </w:t>
            </w:r>
          </w:p>
          <w:p w:rsidR="00506DAB" w:rsidRDefault="0042725C">
            <w:pPr>
              <w:ind w:left="0" w:firstLine="0"/>
            </w:pPr>
            <w:r>
              <w:t xml:space="preserve">Stahlsaiten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>ca. 5 €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28" w:firstLine="0"/>
            </w:pPr>
            <w:r>
              <w:rPr>
                <w:noProof/>
              </w:rPr>
              <w:drawing>
                <wp:inline distT="0" distB="0" distL="0" distR="0">
                  <wp:extent cx="556844" cy="361950"/>
                  <wp:effectExtent l="0" t="0" r="0" b="0"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44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  <w:tr w:rsidR="00506DAB">
        <w:trPr>
          <w:trHeight w:val="61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Plektren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223625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Harley Benton Nylon Player Pick Set Mixed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nur für Gitarren mit Stahlsaiten notwendig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ca. 2 €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06DAB" w:rsidRDefault="0042725C">
            <w:pPr>
              <w:ind w:left="28" w:firstLine="0"/>
            </w:pPr>
            <w:r>
              <w:rPr>
                <w:noProof/>
              </w:rPr>
              <w:drawing>
                <wp:inline distT="0" distB="0" distL="0" distR="0">
                  <wp:extent cx="578155" cy="373634"/>
                  <wp:effectExtent l="0" t="0" r="0" b="0"/>
                  <wp:docPr id="369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55" cy="37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  <w:tr w:rsidR="00506DAB">
        <w:trPr>
          <w:trHeight w:val="84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Fußbank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130439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proofErr w:type="spellStart"/>
            <w:r>
              <w:t>Millenium</w:t>
            </w:r>
            <w:proofErr w:type="spellEnd"/>
            <w:r>
              <w:t xml:space="preserve"> Foot Rest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ca. 5 €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06DAB" w:rsidRDefault="0042725C">
            <w:pPr>
              <w:ind w:left="28" w:firstLine="0"/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0" t="0" r="0" b="0"/>
                  <wp:docPr id="371" name="Picture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506DAB">
        <w:trPr>
          <w:trHeight w:val="1104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Saiten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277445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107150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Martin </w:t>
            </w:r>
            <w:proofErr w:type="spellStart"/>
            <w:r>
              <w:t>Guitars</w:t>
            </w:r>
            <w:proofErr w:type="spellEnd"/>
            <w:r>
              <w:t xml:space="preserve"> M220 </w:t>
            </w:r>
            <w:proofErr w:type="spellStart"/>
            <w:r>
              <w:t>Classical</w:t>
            </w:r>
            <w:proofErr w:type="spellEnd"/>
            <w:r>
              <w:t xml:space="preserve"> RT   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Martin </w:t>
            </w:r>
            <w:proofErr w:type="spellStart"/>
            <w:r>
              <w:t>Guitars</w:t>
            </w:r>
            <w:proofErr w:type="spellEnd"/>
            <w:r>
              <w:t xml:space="preserve"> M170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für Konzertgitarren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für Akustikgitarren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ca. 6 €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ca. 4 €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06DAB" w:rsidRDefault="0042725C">
            <w:pPr>
              <w:ind w:left="0" w:right="452"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12723" cy="628076"/>
                      <wp:effectExtent l="0" t="0" r="0" b="0"/>
                      <wp:docPr id="3629" name="Group 3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2723" cy="628076"/>
                                <a:chOff x="0" y="0"/>
                                <a:chExt cx="1212723" cy="628076"/>
                              </a:xfrm>
                            </wpg:grpSpPr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571881" y="48526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06DAB" w:rsidRDefault="0042725C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3" name="Picture 37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714"/>
                                  <a:ext cx="571500" cy="565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5" name="Picture 37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2173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29" style="width:95.49pt;height:49.4548pt;mso-position-horizontal-relative:char;mso-position-vertical-relative:line" coordsize="12127,6280">
                      <v:rect id="Rectangle 256" style="position:absolute;width:421;height:1899;left:5718;top:485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73" style="position:absolute;width:5715;height:5658;left:0;top:247;" filled="f">
                        <v:imagedata r:id="rId12"/>
                      </v:shape>
                      <v:shape id="Picture 375" style="position:absolute;width:5905;height:5905;left:6221;top:0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</w:tc>
      </w:tr>
      <w:tr w:rsidR="00506DAB">
        <w:trPr>
          <w:trHeight w:val="2715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lastRenderedPageBreak/>
              <w:t xml:space="preserve">Akustikgitarre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202640 </w:t>
            </w:r>
          </w:p>
          <w:p w:rsidR="00506DAB" w:rsidRDefault="0042725C">
            <w:pPr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Ibanez V50 NJP-NT Jam Pack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= unsere Schulgitarren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 xml:space="preserve">Westerngitarre mit </w:t>
            </w:r>
          </w:p>
          <w:p w:rsidR="00506DAB" w:rsidRDefault="0042725C">
            <w:pPr>
              <w:ind w:left="0" w:firstLine="0"/>
            </w:pPr>
            <w:r>
              <w:t xml:space="preserve">Fichtendecke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  <w:p w:rsidR="00506DAB" w:rsidRDefault="0042725C">
            <w:pPr>
              <w:ind w:left="0" w:firstLine="0"/>
            </w:pPr>
            <w:r>
              <w:t>incl. Gurt, Pl</w:t>
            </w:r>
            <w:bookmarkStart w:id="0" w:name="_GoBack"/>
            <w:bookmarkEnd w:id="0"/>
            <w:r>
              <w:t xml:space="preserve">ektren, </w:t>
            </w:r>
          </w:p>
          <w:p w:rsidR="00506DAB" w:rsidRDefault="0042725C">
            <w:pPr>
              <w:ind w:left="0" w:firstLine="0"/>
            </w:pPr>
            <w:r>
              <w:t xml:space="preserve">Zubehörtasche, </w:t>
            </w:r>
          </w:p>
          <w:p w:rsidR="00506DAB" w:rsidRDefault="0042725C">
            <w:pPr>
              <w:ind w:left="0" w:firstLine="0"/>
            </w:pPr>
            <w:proofErr w:type="spellStart"/>
            <w:r>
              <w:t>Gigbag</w:t>
            </w:r>
            <w:proofErr w:type="spellEnd"/>
            <w:r>
              <w:t xml:space="preserve"> (sehr dünn!), </w:t>
            </w:r>
          </w:p>
          <w:p w:rsidR="00506DAB" w:rsidRDefault="0042725C">
            <w:pPr>
              <w:ind w:left="0" w:firstLine="0"/>
            </w:pPr>
            <w:r>
              <w:t xml:space="preserve">Stimmgerät (taugt nicht!) </w:t>
            </w:r>
          </w:p>
          <w:p w:rsidR="00506DAB" w:rsidRDefault="0042725C">
            <w:pPr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DAB" w:rsidRDefault="0042725C">
            <w:pPr>
              <w:ind w:left="0" w:firstLine="0"/>
            </w:pPr>
            <w:r>
              <w:t xml:space="preserve">ca.  120 €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06DAB" w:rsidRDefault="0042725C">
            <w:pPr>
              <w:ind w:left="0" w:right="59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542415"/>
                  <wp:effectExtent l="0" t="0" r="0" b="0"/>
                  <wp:docPr id="377" name="Pictu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</w:tbl>
    <w:p w:rsidR="00506DAB" w:rsidRDefault="0042725C">
      <w:pPr>
        <w:ind w:left="0" w:firstLine="0"/>
      </w:pPr>
      <w:r>
        <w:rPr>
          <w:b/>
        </w:rPr>
        <w:t xml:space="preserve"> </w:t>
      </w:r>
    </w:p>
    <w:p w:rsidR="00506DAB" w:rsidRDefault="0042725C">
      <w:pPr>
        <w:ind w:left="0" w:firstLine="0"/>
      </w:pPr>
      <w:r>
        <w:rPr>
          <w:b/>
          <w:u w:val="single" w:color="000000"/>
        </w:rPr>
        <w:t>Hinweis!</w:t>
      </w:r>
      <w:r>
        <w:rPr>
          <w:b/>
        </w:rPr>
        <w:t xml:space="preserve"> </w:t>
      </w:r>
    </w:p>
    <w:p w:rsidR="00506DAB" w:rsidRDefault="0042725C">
      <w:pPr>
        <w:ind w:left="-5"/>
      </w:pPr>
      <w:r>
        <w:t>Dies sind nur Bestell</w:t>
      </w:r>
      <w:r>
        <w:rPr>
          <w:b/>
          <w:u w:val="single" w:color="000000"/>
        </w:rPr>
        <w:t>vorschläge</w:t>
      </w:r>
      <w:r>
        <w:t xml:space="preserve"> für Einsteiger mit einem guten Preis-Leistungsverhältnis!  </w:t>
      </w:r>
    </w:p>
    <w:p w:rsidR="00506DAB" w:rsidRDefault="0042725C">
      <w:pPr>
        <w:ind w:left="-5"/>
      </w:pPr>
      <w:r>
        <w:t xml:space="preserve">Wenn Sie Produkte anderer Hersteller oder von höherer Qualität zu Hause haben oder sich anschaffen möchten, dann ist das natürlich völlig in Ordnung!  </w:t>
      </w:r>
    </w:p>
    <w:p w:rsidR="00506DAB" w:rsidRDefault="0042725C">
      <w:pPr>
        <w:ind w:left="0" w:firstLine="0"/>
      </w:pPr>
      <w:r>
        <w:rPr>
          <w:b/>
        </w:rPr>
        <w:t xml:space="preserve"> </w:t>
      </w:r>
    </w:p>
    <w:sectPr w:rsidR="00506DAB" w:rsidSect="0042725C">
      <w:pgSz w:w="16838" w:h="11906" w:orient="landscape"/>
      <w:pgMar w:top="238" w:right="2353" w:bottom="23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4B77"/>
    <w:multiLevelType w:val="hybridMultilevel"/>
    <w:tmpl w:val="BD8E954E"/>
    <w:lvl w:ilvl="0" w:tplc="4A5C2D72">
      <w:start w:val="1"/>
      <w:numFmt w:val="upperLetter"/>
      <w:lvlText w:val="%1)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C5F7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9A716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20392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0D42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2C5C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44DC0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C984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CAD3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AB"/>
    <w:rsid w:val="0042725C"/>
    <w:rsid w:val="005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55A9"/>
  <w15:docId w15:val="{27B10384-0C14-4287-89FD-9370933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2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25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4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de/imgres?imgurl=http://images6.thomann.de/pics/bdb/228417/1489502_800.jpg&amp;imgrefurl=http://zonaforo.meristation.com/foros/viewtopic.php?p=24164425&amp;sid=d1d2d054b3b133dc5afa9444f2c6939a&amp;usg=__P1aKFJPUFnGIKGQDWPqXs-UooOY=&amp;h=600&amp;w=400&amp;sz=42&amp;hl=de&amp;start=8&amp;zoom=1&amp;tbnid=PXWfln5cqIx1MM:&amp;tbnh=135&amp;tbnw=90&amp;ei=EwfVTuaPPIGosAach7izDg&amp;prev=/search?q=Thomann+CTG-10&amp;hl=de&amp;biw=1249&amp;bih=615&amp;gbv=2&amp;tbm=isch&amp;itbs=1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1587</Characters>
  <Application>Microsoft Office Word</Application>
  <DocSecurity>0</DocSecurity>
  <Lines>13</Lines>
  <Paragraphs>3</Paragraphs>
  <ScaleCrop>false</ScaleCrop>
  <Company>Stadtwerke Gengenbach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Geist-Katja</cp:lastModifiedBy>
  <cp:revision>2</cp:revision>
  <cp:lastPrinted>2022-02-09T12:29:00Z</cp:lastPrinted>
  <dcterms:created xsi:type="dcterms:W3CDTF">2022-02-09T12:30:00Z</dcterms:created>
  <dcterms:modified xsi:type="dcterms:W3CDTF">2022-02-09T12:30:00Z</dcterms:modified>
</cp:coreProperties>
</file>