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76" w:rsidRDefault="00C63D2A">
      <w:pPr>
        <w:keepNext/>
        <w:jc w:val="both"/>
        <w:rPr>
          <w:rFonts w:ascii="Arial" w:hAnsi="Arial" w:cs="Arial"/>
          <w:b/>
          <w:bCs/>
          <w:sz w:val="28"/>
          <w:szCs w:val="28"/>
        </w:rPr>
      </w:pPr>
      <w:r>
        <w:rPr>
          <w:noProof/>
          <w:lang w:eastAsia="fr-FR"/>
        </w:rPr>
        <w:drawing>
          <wp:inline distT="0" distB="0" distL="0" distR="0">
            <wp:extent cx="651510" cy="8616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1510" cy="861695"/>
                    </a:xfrm>
                    <a:prstGeom prst="rect">
                      <a:avLst/>
                    </a:prstGeom>
                    <a:solidFill>
                      <a:srgbClr val="FFFFFF"/>
                    </a:solidFill>
                    <a:ln w="9525">
                      <a:noFill/>
                      <a:miter lim="800000"/>
                      <a:headEnd/>
                      <a:tailEnd/>
                    </a:ln>
                  </pic:spPr>
                </pic:pic>
              </a:graphicData>
            </a:graphic>
          </wp:inline>
        </w:drawing>
      </w:r>
    </w:p>
    <w:p w:rsidR="00DD4976" w:rsidRDefault="00DD4976">
      <w:pPr>
        <w:keepNext/>
        <w:jc w:val="center"/>
        <w:rPr>
          <w:rFonts w:ascii="Arial" w:hAnsi="Arial" w:cs="Arial"/>
          <w:b/>
          <w:bCs/>
          <w:sz w:val="28"/>
          <w:szCs w:val="28"/>
        </w:rPr>
      </w:pPr>
    </w:p>
    <w:p w:rsidR="00DD4976" w:rsidRPr="007626D0" w:rsidRDefault="00DD4976">
      <w:pPr>
        <w:keepNext/>
        <w:jc w:val="center"/>
        <w:rPr>
          <w:rFonts w:ascii="Arial" w:hAnsi="Arial" w:cs="Arial"/>
          <w:b/>
          <w:bCs/>
          <w:sz w:val="24"/>
          <w:szCs w:val="24"/>
        </w:rPr>
      </w:pPr>
      <w:r w:rsidRPr="007626D0">
        <w:rPr>
          <w:rFonts w:ascii="Arial" w:hAnsi="Arial" w:cs="Arial"/>
          <w:b/>
          <w:bCs/>
          <w:sz w:val="28"/>
          <w:szCs w:val="28"/>
        </w:rPr>
        <w:t>COMPTE RENDU DU CONSEIL MUNICIPAL</w:t>
      </w:r>
    </w:p>
    <w:p w:rsidR="00DD4976" w:rsidRPr="007626D0" w:rsidRDefault="00DD4976">
      <w:pPr>
        <w:jc w:val="center"/>
        <w:rPr>
          <w:rFonts w:ascii="Arial" w:hAnsi="Arial" w:cs="Arial"/>
          <w:b/>
          <w:bCs/>
          <w:sz w:val="24"/>
          <w:szCs w:val="24"/>
        </w:rPr>
      </w:pPr>
    </w:p>
    <w:p w:rsidR="00DD4976" w:rsidRPr="007626D0" w:rsidRDefault="00DD4976">
      <w:pPr>
        <w:keepNext/>
        <w:jc w:val="center"/>
        <w:rPr>
          <w:rFonts w:ascii="Arial" w:hAnsi="Arial" w:cs="Arial"/>
          <w:sz w:val="24"/>
          <w:szCs w:val="24"/>
        </w:rPr>
      </w:pPr>
      <w:r w:rsidRPr="007626D0">
        <w:rPr>
          <w:rFonts w:ascii="Arial" w:hAnsi="Arial" w:cs="Arial"/>
          <w:b/>
          <w:bCs/>
          <w:sz w:val="28"/>
          <w:szCs w:val="28"/>
          <w:u w:val="single"/>
        </w:rPr>
        <w:t xml:space="preserve">Séance du </w:t>
      </w:r>
      <w:r w:rsidR="00473D3B" w:rsidRPr="007626D0">
        <w:rPr>
          <w:rFonts w:ascii="Arial" w:hAnsi="Arial" w:cs="Arial"/>
          <w:b/>
          <w:bCs/>
          <w:sz w:val="28"/>
          <w:szCs w:val="28"/>
          <w:u w:val="single"/>
        </w:rPr>
        <w:t xml:space="preserve">Mardi </w:t>
      </w:r>
      <w:r w:rsidR="00F75264" w:rsidRPr="007626D0">
        <w:rPr>
          <w:rFonts w:ascii="Arial" w:hAnsi="Arial" w:cs="Arial"/>
          <w:b/>
          <w:bCs/>
          <w:sz w:val="28"/>
          <w:szCs w:val="28"/>
          <w:u w:val="single"/>
        </w:rPr>
        <w:t>0</w:t>
      </w:r>
      <w:r w:rsidR="00122FC9">
        <w:rPr>
          <w:rFonts w:ascii="Arial" w:hAnsi="Arial" w:cs="Arial"/>
          <w:b/>
          <w:bCs/>
          <w:sz w:val="28"/>
          <w:szCs w:val="28"/>
          <w:u w:val="single"/>
        </w:rPr>
        <w:t>9</w:t>
      </w:r>
      <w:bookmarkStart w:id="0" w:name="_GoBack"/>
      <w:bookmarkEnd w:id="0"/>
      <w:r w:rsidR="007626D0">
        <w:rPr>
          <w:rFonts w:ascii="Arial" w:hAnsi="Arial" w:cs="Arial"/>
          <w:b/>
          <w:bCs/>
          <w:sz w:val="28"/>
          <w:szCs w:val="28"/>
          <w:u w:val="single"/>
        </w:rPr>
        <w:t xml:space="preserve"> </w:t>
      </w:r>
      <w:r w:rsidR="00122FC9">
        <w:rPr>
          <w:rFonts w:ascii="Arial" w:hAnsi="Arial" w:cs="Arial"/>
          <w:b/>
          <w:bCs/>
          <w:sz w:val="28"/>
          <w:szCs w:val="28"/>
          <w:u w:val="single"/>
        </w:rPr>
        <w:t xml:space="preserve">novembre </w:t>
      </w:r>
      <w:r w:rsidRPr="007626D0">
        <w:rPr>
          <w:rFonts w:ascii="Arial" w:hAnsi="Arial" w:cs="Arial"/>
          <w:b/>
          <w:bCs/>
          <w:sz w:val="28"/>
          <w:szCs w:val="28"/>
          <w:u w:val="single"/>
        </w:rPr>
        <w:t>202</w:t>
      </w:r>
      <w:r w:rsidR="00F75264" w:rsidRPr="007626D0">
        <w:rPr>
          <w:rFonts w:ascii="Arial" w:hAnsi="Arial" w:cs="Arial"/>
          <w:b/>
          <w:bCs/>
          <w:sz w:val="28"/>
          <w:szCs w:val="28"/>
          <w:u w:val="single"/>
        </w:rPr>
        <w:t>1</w:t>
      </w:r>
    </w:p>
    <w:p w:rsidR="00DD4976" w:rsidRPr="007626D0" w:rsidRDefault="00DD4976">
      <w:pPr>
        <w:jc w:val="both"/>
        <w:rPr>
          <w:rFonts w:ascii="Arial" w:hAnsi="Arial" w:cs="Arial"/>
          <w:sz w:val="24"/>
          <w:szCs w:val="24"/>
        </w:rPr>
      </w:pPr>
    </w:p>
    <w:p w:rsidR="00DD4976" w:rsidRPr="007626D0" w:rsidRDefault="00DD4976">
      <w:pPr>
        <w:keepNext/>
        <w:tabs>
          <w:tab w:val="left" w:pos="9090"/>
        </w:tabs>
        <w:jc w:val="both"/>
        <w:rPr>
          <w:rFonts w:ascii="Arial" w:hAnsi="Arial" w:cs="Arial"/>
          <w:b/>
          <w:bCs/>
        </w:rPr>
      </w:pPr>
      <w:r w:rsidRPr="007626D0">
        <w:rPr>
          <w:rFonts w:ascii="Arial" w:hAnsi="Arial" w:cs="Arial"/>
        </w:rPr>
        <w:tab/>
      </w:r>
    </w:p>
    <w:p w:rsidR="00DD4976" w:rsidRPr="007626D0" w:rsidRDefault="00DD4976" w:rsidP="00473D3B">
      <w:pPr>
        <w:keepNext/>
        <w:jc w:val="both"/>
        <w:rPr>
          <w:rFonts w:ascii="Arial" w:hAnsi="Arial" w:cs="Arial"/>
        </w:rPr>
      </w:pPr>
      <w:r w:rsidRPr="007626D0">
        <w:rPr>
          <w:rFonts w:ascii="Arial" w:hAnsi="Arial" w:cs="Arial"/>
          <w:b/>
          <w:bCs/>
        </w:rPr>
        <w:t xml:space="preserve">Présents : </w:t>
      </w:r>
      <w:r w:rsidR="00227E87" w:rsidRPr="00570ED6">
        <w:rPr>
          <w:color w:val="000000"/>
          <w:w w:val="116"/>
          <w:sz w:val="22"/>
          <w:szCs w:val="22"/>
        </w:rPr>
        <w:t>Agnès</w:t>
      </w:r>
      <w:r w:rsidR="00227E87">
        <w:rPr>
          <w:color w:val="000000"/>
          <w:w w:val="116"/>
        </w:rPr>
        <w:t xml:space="preserve"> BORDAT </w:t>
      </w:r>
      <w:r w:rsidR="00227E87" w:rsidRPr="00570ED6">
        <w:rPr>
          <w:color w:val="000000"/>
          <w:w w:val="116"/>
          <w:sz w:val="22"/>
          <w:szCs w:val="22"/>
        </w:rPr>
        <w:t>CATOIRE, Maryse ANNET</w:t>
      </w:r>
      <w:r w:rsidR="00227E87" w:rsidRPr="00570ED6">
        <w:rPr>
          <w:b/>
          <w:color w:val="000000"/>
          <w:w w:val="116"/>
          <w:sz w:val="22"/>
          <w:szCs w:val="22"/>
        </w:rPr>
        <w:t xml:space="preserve">, </w:t>
      </w:r>
      <w:r w:rsidR="00227E87" w:rsidRPr="00570ED6">
        <w:rPr>
          <w:color w:val="000000"/>
          <w:w w:val="116"/>
          <w:sz w:val="22"/>
          <w:szCs w:val="22"/>
        </w:rPr>
        <w:t xml:space="preserve">Jean-Luc TISSIER,  </w:t>
      </w:r>
      <w:r w:rsidR="00227E87" w:rsidRPr="00570ED6">
        <w:rPr>
          <w:color w:val="000000"/>
          <w:w w:val="114"/>
          <w:sz w:val="22"/>
          <w:szCs w:val="22"/>
        </w:rPr>
        <w:t>Jean-Claude DELORME, Jean-Guy LEBEAU, Christophe PARAT, Bernard METRAT</w:t>
      </w:r>
    </w:p>
    <w:p w:rsidR="00473D3B" w:rsidRPr="007626D0" w:rsidRDefault="00473D3B" w:rsidP="00473D3B">
      <w:pPr>
        <w:keepNext/>
        <w:jc w:val="both"/>
        <w:rPr>
          <w:rFonts w:ascii="Arial" w:hAnsi="Arial" w:cs="Arial"/>
          <w:b/>
          <w:bCs/>
        </w:rPr>
      </w:pPr>
    </w:p>
    <w:p w:rsidR="00DD4976" w:rsidRPr="007626D0" w:rsidRDefault="00DD4976">
      <w:pPr>
        <w:rPr>
          <w:rFonts w:ascii="Arial" w:hAnsi="Arial" w:cs="Arial"/>
        </w:rPr>
      </w:pPr>
      <w:r w:rsidRPr="007626D0">
        <w:rPr>
          <w:rFonts w:ascii="Arial" w:hAnsi="Arial" w:cs="Arial"/>
          <w:b/>
          <w:bCs/>
        </w:rPr>
        <w:t>Pouvoir </w:t>
      </w:r>
      <w:r w:rsidRPr="007626D0">
        <w:rPr>
          <w:rFonts w:ascii="Arial" w:hAnsi="Arial" w:cs="Arial"/>
        </w:rPr>
        <w:t xml:space="preserve">: </w:t>
      </w:r>
      <w:r w:rsidR="00227E87">
        <w:rPr>
          <w:color w:val="000000"/>
          <w:w w:val="112"/>
        </w:rPr>
        <w:t>Yves BLOT</w:t>
      </w:r>
      <w:r w:rsidR="00227E87" w:rsidRPr="00570ED6">
        <w:rPr>
          <w:color w:val="000000"/>
          <w:w w:val="112"/>
          <w:sz w:val="22"/>
          <w:szCs w:val="22"/>
        </w:rPr>
        <w:t xml:space="preserve"> donne son pouvoir à </w:t>
      </w:r>
      <w:r w:rsidR="00227E87" w:rsidRPr="00570ED6">
        <w:rPr>
          <w:color w:val="000000"/>
          <w:w w:val="116"/>
          <w:sz w:val="22"/>
          <w:szCs w:val="22"/>
        </w:rPr>
        <w:t>Agnès</w:t>
      </w:r>
      <w:r w:rsidR="00227E87">
        <w:rPr>
          <w:color w:val="000000"/>
          <w:w w:val="116"/>
        </w:rPr>
        <w:t xml:space="preserve"> BORDAT</w:t>
      </w:r>
      <w:r w:rsidR="00227E87" w:rsidRPr="00570ED6">
        <w:rPr>
          <w:color w:val="000000"/>
          <w:w w:val="116"/>
          <w:sz w:val="22"/>
          <w:szCs w:val="22"/>
        </w:rPr>
        <w:t xml:space="preserve"> CATOIRE</w:t>
      </w:r>
      <w:r w:rsidR="008672F4">
        <w:rPr>
          <w:rFonts w:ascii="Arial" w:hAnsi="Arial" w:cs="Arial"/>
        </w:rPr>
        <w:t>,</w:t>
      </w:r>
      <w:r w:rsidRPr="007626D0">
        <w:rPr>
          <w:rFonts w:ascii="Arial" w:hAnsi="Arial" w:cs="Arial"/>
          <w:b/>
          <w:bCs/>
        </w:rPr>
        <w:t xml:space="preserve"> </w:t>
      </w:r>
      <w:r w:rsidR="00227E87" w:rsidRPr="00570ED6">
        <w:rPr>
          <w:sz w:val="22"/>
          <w:szCs w:val="22"/>
        </w:rPr>
        <w:t>Fabienne</w:t>
      </w:r>
      <w:r w:rsidR="00227E87" w:rsidRPr="00570ED6">
        <w:rPr>
          <w:color w:val="000000"/>
          <w:w w:val="116"/>
          <w:sz w:val="22"/>
          <w:szCs w:val="22"/>
        </w:rPr>
        <w:t xml:space="preserve"> CHAVANNE</w:t>
      </w:r>
      <w:r w:rsidR="008672F4">
        <w:rPr>
          <w:color w:val="000000"/>
          <w:w w:val="116"/>
          <w:sz w:val="22"/>
          <w:szCs w:val="22"/>
        </w:rPr>
        <w:t xml:space="preserve"> donne pouvoir à Christophe PARAT</w:t>
      </w:r>
    </w:p>
    <w:p w:rsidR="00DD4976" w:rsidRPr="007626D0" w:rsidRDefault="00DD4976">
      <w:pPr>
        <w:keepNext/>
        <w:jc w:val="both"/>
        <w:rPr>
          <w:rFonts w:ascii="Arial" w:hAnsi="Arial" w:cs="Arial"/>
        </w:rPr>
      </w:pPr>
    </w:p>
    <w:p w:rsidR="00DD4976" w:rsidRPr="007626D0" w:rsidRDefault="00DD4976">
      <w:pPr>
        <w:keepNext/>
        <w:jc w:val="both"/>
        <w:rPr>
          <w:rFonts w:ascii="Arial" w:hAnsi="Arial" w:cs="Arial"/>
        </w:rPr>
      </w:pPr>
    </w:p>
    <w:p w:rsidR="00DD4976" w:rsidRPr="007626D0" w:rsidRDefault="00DD4976">
      <w:pPr>
        <w:keepNext/>
        <w:jc w:val="both"/>
        <w:rPr>
          <w:rFonts w:ascii="Arial" w:hAnsi="Arial" w:cs="Arial"/>
        </w:rPr>
      </w:pPr>
      <w:r w:rsidRPr="007626D0">
        <w:rPr>
          <w:rFonts w:ascii="Arial" w:hAnsi="Arial" w:cs="Arial"/>
          <w:b/>
          <w:bCs/>
        </w:rPr>
        <w:t>Secrétaire de séance :</w:t>
      </w:r>
      <w:r w:rsidRPr="007626D0">
        <w:rPr>
          <w:rFonts w:ascii="Arial" w:hAnsi="Arial" w:cs="Arial"/>
        </w:rPr>
        <w:t xml:space="preserve"> </w:t>
      </w:r>
      <w:r w:rsidR="00227E87" w:rsidRPr="00570ED6">
        <w:rPr>
          <w:color w:val="000000"/>
          <w:w w:val="114"/>
          <w:sz w:val="22"/>
          <w:szCs w:val="22"/>
        </w:rPr>
        <w:t>Bernard METRAT</w:t>
      </w:r>
    </w:p>
    <w:p w:rsidR="00DD4976" w:rsidRPr="007626D0" w:rsidRDefault="00DD4976">
      <w:pPr>
        <w:jc w:val="both"/>
        <w:rPr>
          <w:rFonts w:ascii="Arial" w:hAnsi="Arial" w:cs="Arial"/>
        </w:rPr>
      </w:pPr>
    </w:p>
    <w:p w:rsidR="00DD4976" w:rsidRPr="007626D0" w:rsidRDefault="00DD4976">
      <w:pPr>
        <w:jc w:val="center"/>
        <w:rPr>
          <w:rFonts w:ascii="Arial" w:hAnsi="Arial" w:cs="Arial"/>
        </w:rPr>
      </w:pPr>
      <w:r w:rsidRPr="007626D0">
        <w:rPr>
          <w:rFonts w:ascii="Arial" w:hAnsi="Arial" w:cs="Arial"/>
          <w:b/>
          <w:bCs/>
        </w:rPr>
        <w:t>___________________________________________</w:t>
      </w:r>
    </w:p>
    <w:p w:rsidR="00DD4976" w:rsidRPr="007626D0" w:rsidRDefault="00DD4976">
      <w:pPr>
        <w:jc w:val="center"/>
        <w:rPr>
          <w:rFonts w:ascii="Arial" w:hAnsi="Arial" w:cs="Arial"/>
        </w:rPr>
      </w:pPr>
    </w:p>
    <w:p w:rsidR="00DD4976" w:rsidRPr="007626D0" w:rsidRDefault="00DD4976">
      <w:pPr>
        <w:pStyle w:val="NormalWeb"/>
        <w:rPr>
          <w:rFonts w:ascii="Arial" w:hAnsi="Arial" w:cs="Arial"/>
          <w:sz w:val="20"/>
          <w:szCs w:val="20"/>
        </w:rPr>
      </w:pPr>
      <w:r w:rsidRPr="007626D0">
        <w:rPr>
          <w:rFonts w:ascii="Arial" w:hAnsi="Arial" w:cs="Arial"/>
          <w:sz w:val="20"/>
          <w:szCs w:val="20"/>
        </w:rPr>
        <w:t xml:space="preserve">Approbation du précédent compte rendu : </w:t>
      </w:r>
      <w:r w:rsidR="00227E87">
        <w:rPr>
          <w:rFonts w:ascii="Arial" w:hAnsi="Arial" w:cs="Arial"/>
          <w:sz w:val="20"/>
          <w:szCs w:val="20"/>
        </w:rPr>
        <w:t>approuvée à l’unanimité</w:t>
      </w:r>
    </w:p>
    <w:p w:rsidR="00DD4976" w:rsidRPr="007626D0" w:rsidRDefault="00DD4976">
      <w:pPr>
        <w:rPr>
          <w:rFonts w:ascii="Arial" w:hAnsi="Arial" w:cs="Arial"/>
          <w:b/>
          <w:bCs/>
        </w:rPr>
      </w:pPr>
      <w:r w:rsidRPr="007626D0">
        <w:rPr>
          <w:rFonts w:ascii="Arial" w:hAnsi="Arial" w:cs="Arial"/>
        </w:rPr>
        <w:t>Il est ensuite procédé à l'examen des sujets inscrits à l'ordre du jour</w:t>
      </w:r>
    </w:p>
    <w:p w:rsidR="00DD4976" w:rsidRPr="007626D0" w:rsidRDefault="00DD4976">
      <w:pPr>
        <w:jc w:val="center"/>
        <w:rPr>
          <w:rFonts w:ascii="Arial" w:hAnsi="Arial" w:cs="Arial"/>
        </w:rPr>
      </w:pPr>
      <w:r w:rsidRPr="007626D0">
        <w:rPr>
          <w:rFonts w:ascii="Arial" w:hAnsi="Arial" w:cs="Arial"/>
          <w:b/>
          <w:bCs/>
        </w:rPr>
        <w:t>___________________________________________</w:t>
      </w:r>
    </w:p>
    <w:p w:rsidR="00DD4976" w:rsidRPr="007626D0" w:rsidRDefault="00DD4976">
      <w:pPr>
        <w:jc w:val="center"/>
        <w:rPr>
          <w:rFonts w:ascii="Arial" w:hAnsi="Arial" w:cs="Arial"/>
        </w:rPr>
      </w:pPr>
    </w:p>
    <w:p w:rsidR="00DD4976" w:rsidRPr="007626D0" w:rsidRDefault="00DD4976">
      <w:pPr>
        <w:jc w:val="center"/>
        <w:rPr>
          <w:rFonts w:ascii="Arial" w:hAnsi="Arial" w:cs="Arial"/>
          <w:b/>
          <w:sz w:val="28"/>
          <w:szCs w:val="28"/>
        </w:rPr>
      </w:pPr>
    </w:p>
    <w:p w:rsidR="00227E87" w:rsidRPr="00E2101F" w:rsidRDefault="00227E87" w:rsidP="00227E87">
      <w:pPr>
        <w:pStyle w:val="Paragraphedeliste"/>
        <w:spacing w:before="228" w:after="0" w:line="253" w:lineRule="exact"/>
        <w:ind w:left="0" w:right="985"/>
        <w:rPr>
          <w:rFonts w:ascii="Times New Roman" w:hAnsi="Times New Roman"/>
          <w:b/>
          <w:color w:val="000000"/>
          <w:w w:val="114"/>
          <w:sz w:val="28"/>
          <w:szCs w:val="28"/>
        </w:rPr>
      </w:pPr>
      <w:r w:rsidRPr="00E2101F">
        <w:rPr>
          <w:rFonts w:ascii="Times New Roman" w:hAnsi="Times New Roman"/>
          <w:b/>
          <w:color w:val="000000"/>
          <w:w w:val="114"/>
          <w:sz w:val="28"/>
          <w:szCs w:val="28"/>
        </w:rPr>
        <w:t>Délibérations :</w:t>
      </w:r>
    </w:p>
    <w:p w:rsidR="00227E87" w:rsidRPr="00570ED6" w:rsidRDefault="00227E87" w:rsidP="00227E87">
      <w:pPr>
        <w:pStyle w:val="Paragraphedeliste"/>
        <w:spacing w:before="228" w:after="0" w:line="253" w:lineRule="exact"/>
        <w:ind w:left="2838" w:right="985"/>
        <w:rPr>
          <w:rFonts w:ascii="Times New Roman" w:hAnsi="Times New Roman"/>
        </w:rPr>
      </w:pPr>
    </w:p>
    <w:p w:rsidR="00227E87" w:rsidRPr="00E2101F" w:rsidRDefault="00227E87" w:rsidP="00227E87">
      <w:pPr>
        <w:pStyle w:val="Paragraphedeliste"/>
        <w:tabs>
          <w:tab w:val="left" w:pos="3321"/>
        </w:tabs>
        <w:spacing w:before="94" w:after="0" w:line="253" w:lineRule="exact"/>
        <w:ind w:left="1440" w:right="1127"/>
        <w:rPr>
          <w:rFonts w:ascii="Times New Roman" w:hAnsi="Times New Roman"/>
          <w:color w:val="202124"/>
          <w:shd w:val="clear" w:color="auto" w:fill="FFFFFF"/>
        </w:rPr>
      </w:pPr>
      <w:r w:rsidRPr="00E2101F">
        <w:rPr>
          <w:rFonts w:ascii="Times New Roman" w:hAnsi="Times New Roman"/>
          <w:b/>
          <w:color w:val="000000"/>
          <w:w w:val="109"/>
        </w:rPr>
        <w:t>UNESCO</w:t>
      </w:r>
      <w:r w:rsidRPr="00E2101F">
        <w:rPr>
          <w:rFonts w:ascii="Times New Roman" w:hAnsi="Times New Roman"/>
          <w:color w:val="000000"/>
          <w:w w:val="109"/>
        </w:rPr>
        <w:t xml:space="preserve"> (</w:t>
      </w:r>
      <w:r w:rsidRPr="00E2101F">
        <w:rPr>
          <w:rFonts w:ascii="Times New Roman" w:hAnsi="Times New Roman"/>
          <w:color w:val="202124"/>
          <w:shd w:val="clear" w:color="auto" w:fill="FFFFFF"/>
        </w:rPr>
        <w:t xml:space="preserve">Organisation des Nations Unies pour l'éducation, la science et culture)     </w:t>
      </w:r>
      <w:r w:rsidRPr="00E2101F">
        <w:rPr>
          <w:rFonts w:ascii="Times New Roman" w:hAnsi="Times New Roman"/>
          <w:color w:val="202124"/>
          <w:shd w:val="clear" w:color="auto" w:fill="FFFFFF"/>
        </w:rPr>
        <w:tab/>
      </w:r>
    </w:p>
    <w:p w:rsidR="00227E87" w:rsidRPr="00E2101F" w:rsidRDefault="00227E87" w:rsidP="00227E87">
      <w:pPr>
        <w:tabs>
          <w:tab w:val="left" w:pos="3321"/>
        </w:tabs>
        <w:spacing w:before="94" w:line="253" w:lineRule="exact"/>
        <w:ind w:left="1416" w:right="985"/>
        <w:rPr>
          <w:color w:val="202124"/>
          <w:sz w:val="24"/>
          <w:szCs w:val="24"/>
          <w:shd w:val="clear" w:color="auto" w:fill="FFFFFF"/>
        </w:rPr>
      </w:pPr>
      <w:r w:rsidRPr="00E2101F">
        <w:rPr>
          <w:color w:val="202124"/>
          <w:sz w:val="24"/>
          <w:szCs w:val="24"/>
          <w:shd w:val="clear" w:color="auto" w:fill="FFFFFF"/>
        </w:rPr>
        <w:t xml:space="preserve">Le Doyenné de St Hippolyte est un site clunisien. La fédération des sites clunisiens envisage de candidater auprès de l’UNESCO. L’association a fait le choix de ne pas présenter une candidature regroupant tous les sites (plusieurs centaines répartis sur plusieurs pays européens) Dans un premier temps chaque commune accueillant un de ses sites doit se prononcer sur l’intérêt qu’elle trouve à « candidater » à la candidature officielle présentée auprès de l’UNESCO. En effet, tous les sites candidats seront évalués sur divers critères permettant de définir l’intérêt de présenter un dossier auprès de l’UNESCO. L’association du « Renouveau de St Hippolyte » s’est prononcée favorablement. La commune de Bonnay, après débat et questions auprès des conseillers membres de la « Commission patrimoine » suit l’avis de l’association de se positionner en vue d’une possible sélection du doyenné de St Hippolyte au patrimoine mondiale </w:t>
      </w:r>
      <w:proofErr w:type="gramStart"/>
      <w:r w:rsidRPr="00E2101F">
        <w:rPr>
          <w:color w:val="202124"/>
          <w:sz w:val="24"/>
          <w:szCs w:val="24"/>
          <w:shd w:val="clear" w:color="auto" w:fill="FFFFFF"/>
        </w:rPr>
        <w:t>de UNESCO</w:t>
      </w:r>
      <w:proofErr w:type="gramEnd"/>
      <w:r w:rsidRPr="00E2101F">
        <w:rPr>
          <w:color w:val="202124"/>
          <w:sz w:val="24"/>
          <w:szCs w:val="24"/>
          <w:shd w:val="clear" w:color="auto" w:fill="FFFFFF"/>
        </w:rPr>
        <w:t>. A noter que le processus sera long de plusieurs années, que St Hippolyte ne sera peut-être pas retenu dans les sites présentés au dossier final validé par l’association des « Sites clunisiens » et que la démarche peut être interrompue à tout moment.</w:t>
      </w:r>
    </w:p>
    <w:p w:rsidR="00227E87" w:rsidRPr="00E2101F" w:rsidRDefault="00227E87" w:rsidP="00227E87">
      <w:pPr>
        <w:pStyle w:val="Paragraphedeliste"/>
        <w:numPr>
          <w:ilvl w:val="0"/>
          <w:numId w:val="7"/>
        </w:numPr>
        <w:tabs>
          <w:tab w:val="left" w:pos="3321"/>
        </w:tabs>
        <w:spacing w:before="94" w:after="0" w:line="253" w:lineRule="exact"/>
        <w:ind w:right="985"/>
        <w:rPr>
          <w:rFonts w:ascii="Times New Roman" w:hAnsi="Times New Roman"/>
          <w:color w:val="202124"/>
          <w:sz w:val="24"/>
          <w:szCs w:val="24"/>
          <w:shd w:val="clear" w:color="auto" w:fill="FFFFFF"/>
        </w:rPr>
      </w:pPr>
      <w:r w:rsidRPr="00E2101F">
        <w:rPr>
          <w:rFonts w:ascii="Times New Roman" w:hAnsi="Times New Roman"/>
          <w:color w:val="202124"/>
          <w:sz w:val="24"/>
          <w:szCs w:val="24"/>
          <w:shd w:val="clear" w:color="auto" w:fill="FFFFFF"/>
        </w:rPr>
        <w:t>Adoptée à l’unanimité</w:t>
      </w:r>
    </w:p>
    <w:p w:rsidR="00227E87" w:rsidRPr="00E2101F" w:rsidRDefault="00227E87" w:rsidP="00227E87">
      <w:pPr>
        <w:tabs>
          <w:tab w:val="left" w:pos="3321"/>
        </w:tabs>
        <w:spacing w:before="94" w:line="253" w:lineRule="exact"/>
        <w:ind w:left="1416" w:right="985"/>
        <w:rPr>
          <w:color w:val="202124"/>
          <w:sz w:val="24"/>
          <w:szCs w:val="24"/>
          <w:shd w:val="clear" w:color="auto" w:fill="FFFFFF"/>
        </w:rPr>
      </w:pPr>
    </w:p>
    <w:p w:rsidR="00227E87" w:rsidRPr="00E2101F" w:rsidRDefault="00227E87" w:rsidP="00227E87">
      <w:pPr>
        <w:pStyle w:val="Paragraphedeliste"/>
        <w:tabs>
          <w:tab w:val="left" w:pos="3321"/>
        </w:tabs>
        <w:spacing w:before="94" w:after="0" w:line="253" w:lineRule="exact"/>
        <w:ind w:left="1440" w:right="1127"/>
        <w:rPr>
          <w:rFonts w:ascii="Times New Roman" w:hAnsi="Times New Roman"/>
          <w:color w:val="202124"/>
          <w:sz w:val="24"/>
          <w:szCs w:val="24"/>
          <w:shd w:val="clear" w:color="auto" w:fill="FFFFFF"/>
        </w:rPr>
      </w:pPr>
      <w:r w:rsidRPr="00E2101F">
        <w:rPr>
          <w:rFonts w:ascii="Times New Roman" w:hAnsi="Times New Roman"/>
          <w:b/>
          <w:color w:val="202124"/>
          <w:sz w:val="24"/>
          <w:szCs w:val="24"/>
          <w:shd w:val="clear" w:color="auto" w:fill="FFFFFF"/>
        </w:rPr>
        <w:t xml:space="preserve">La M57 </w:t>
      </w:r>
    </w:p>
    <w:p w:rsidR="00227E87" w:rsidRPr="00E2101F" w:rsidRDefault="00227E87" w:rsidP="00227E87">
      <w:pPr>
        <w:tabs>
          <w:tab w:val="left" w:pos="3321"/>
        </w:tabs>
        <w:spacing w:before="94" w:line="253" w:lineRule="exact"/>
        <w:ind w:left="708" w:right="1127"/>
        <w:rPr>
          <w:color w:val="202124"/>
          <w:sz w:val="24"/>
          <w:szCs w:val="24"/>
          <w:shd w:val="clear" w:color="auto" w:fill="FFFFFF"/>
        </w:rPr>
      </w:pPr>
      <w:proofErr w:type="gramStart"/>
      <w:r w:rsidRPr="00E2101F">
        <w:rPr>
          <w:color w:val="202124"/>
          <w:sz w:val="24"/>
          <w:szCs w:val="24"/>
          <w:shd w:val="clear" w:color="auto" w:fill="FFFFFF"/>
        </w:rPr>
        <w:t>est</w:t>
      </w:r>
      <w:proofErr w:type="gramEnd"/>
      <w:r w:rsidRPr="00E2101F">
        <w:rPr>
          <w:color w:val="202124"/>
          <w:sz w:val="24"/>
          <w:szCs w:val="24"/>
          <w:shd w:val="clear" w:color="auto" w:fill="FFFFFF"/>
        </w:rPr>
        <w:t xml:space="preserve"> la nouvelle instruction budgétaire et comptable applicable aux budgets principaux de toutes les collectivités et leurs établissements publics. Elle remplace l’ancienne M14. Elle permettra plus de clarté, lisibilité, et précision. </w:t>
      </w:r>
    </w:p>
    <w:p w:rsidR="00227E87" w:rsidRPr="00E2101F" w:rsidRDefault="00227E87" w:rsidP="00227E87">
      <w:pPr>
        <w:pStyle w:val="Paragraphedeliste"/>
        <w:numPr>
          <w:ilvl w:val="0"/>
          <w:numId w:val="7"/>
        </w:numPr>
        <w:tabs>
          <w:tab w:val="left" w:pos="3321"/>
        </w:tabs>
        <w:spacing w:before="94" w:after="0" w:line="253" w:lineRule="exact"/>
        <w:ind w:right="1127"/>
        <w:rPr>
          <w:rFonts w:ascii="Times New Roman" w:hAnsi="Times New Roman"/>
          <w:color w:val="202124"/>
          <w:sz w:val="24"/>
          <w:szCs w:val="24"/>
          <w:shd w:val="clear" w:color="auto" w:fill="FFFFFF"/>
        </w:rPr>
      </w:pPr>
      <w:r w:rsidRPr="00E2101F">
        <w:rPr>
          <w:rFonts w:ascii="Times New Roman" w:hAnsi="Times New Roman"/>
          <w:color w:val="000000"/>
          <w:w w:val="116"/>
          <w:sz w:val="24"/>
          <w:szCs w:val="24"/>
        </w:rPr>
        <w:t>Adoptée à l'unanimité</w:t>
      </w:r>
    </w:p>
    <w:p w:rsidR="00227E87" w:rsidRPr="00570ED6" w:rsidRDefault="00227E87" w:rsidP="00227E87">
      <w:pPr>
        <w:pStyle w:val="Paragraphedeliste"/>
        <w:tabs>
          <w:tab w:val="left" w:pos="3321"/>
        </w:tabs>
        <w:spacing w:before="94" w:after="0" w:line="253" w:lineRule="exact"/>
        <w:ind w:left="3564" w:right="1127"/>
        <w:rPr>
          <w:rFonts w:ascii="Times New Roman" w:hAnsi="Times New Roman"/>
          <w:color w:val="202124"/>
          <w:shd w:val="clear" w:color="auto" w:fill="FFFFFF"/>
        </w:rPr>
      </w:pPr>
    </w:p>
    <w:p w:rsidR="00227E87" w:rsidRDefault="00227E87" w:rsidP="00227E87">
      <w:pPr>
        <w:spacing w:before="47" w:line="253" w:lineRule="exact"/>
        <w:rPr>
          <w:color w:val="000000"/>
          <w:w w:val="117"/>
        </w:rPr>
      </w:pPr>
    </w:p>
    <w:p w:rsidR="00227E87" w:rsidRDefault="00227E87" w:rsidP="00227E87">
      <w:pPr>
        <w:spacing w:before="47" w:line="253" w:lineRule="exact"/>
        <w:rPr>
          <w:color w:val="000000"/>
          <w:w w:val="117"/>
        </w:rPr>
      </w:pPr>
    </w:p>
    <w:p w:rsidR="00227E87" w:rsidRDefault="00227E87" w:rsidP="00227E87">
      <w:pPr>
        <w:spacing w:before="47" w:line="253" w:lineRule="exact"/>
        <w:rPr>
          <w:color w:val="000000"/>
          <w:w w:val="117"/>
        </w:rPr>
      </w:pPr>
    </w:p>
    <w:p w:rsidR="00227E87" w:rsidRDefault="00227E87" w:rsidP="00227E87">
      <w:pPr>
        <w:spacing w:before="47" w:line="253" w:lineRule="exact"/>
        <w:rPr>
          <w:color w:val="000000"/>
          <w:w w:val="117"/>
        </w:rPr>
      </w:pPr>
    </w:p>
    <w:p w:rsidR="00227E87" w:rsidRPr="00570ED6" w:rsidRDefault="00227E87" w:rsidP="00227E87">
      <w:pPr>
        <w:spacing w:before="47" w:line="253" w:lineRule="exact"/>
        <w:rPr>
          <w:color w:val="000000"/>
          <w:w w:val="117"/>
          <w:sz w:val="22"/>
          <w:szCs w:val="22"/>
        </w:rPr>
      </w:pPr>
    </w:p>
    <w:p w:rsidR="00227E87" w:rsidRPr="00E2101F" w:rsidRDefault="00227E87" w:rsidP="00227E87">
      <w:pPr>
        <w:pStyle w:val="Paragraphedeliste"/>
        <w:spacing w:before="47" w:after="0" w:line="253" w:lineRule="exact"/>
        <w:rPr>
          <w:rFonts w:ascii="Times New Roman" w:hAnsi="Times New Roman"/>
          <w:color w:val="000000"/>
          <w:w w:val="116"/>
          <w:sz w:val="24"/>
          <w:szCs w:val="24"/>
        </w:rPr>
      </w:pPr>
      <w:r w:rsidRPr="00E2101F">
        <w:rPr>
          <w:rFonts w:ascii="Times New Roman" w:hAnsi="Times New Roman"/>
          <w:b/>
          <w:color w:val="000000"/>
          <w:w w:val="117"/>
          <w:sz w:val="24"/>
          <w:szCs w:val="24"/>
        </w:rPr>
        <w:t>Matériel informatique</w:t>
      </w:r>
      <w:r w:rsidRPr="00E2101F">
        <w:rPr>
          <w:rFonts w:ascii="Times New Roman" w:hAnsi="Times New Roman"/>
          <w:color w:val="000000"/>
          <w:w w:val="117"/>
          <w:sz w:val="24"/>
          <w:szCs w:val="24"/>
        </w:rPr>
        <w:t> </w:t>
      </w:r>
    </w:p>
    <w:p w:rsidR="00227E87" w:rsidRPr="00E2101F" w:rsidRDefault="00227E87" w:rsidP="00227E87">
      <w:pPr>
        <w:spacing w:before="47" w:line="253" w:lineRule="exact"/>
        <w:ind w:left="1147"/>
        <w:rPr>
          <w:color w:val="000000"/>
          <w:w w:val="116"/>
          <w:sz w:val="24"/>
          <w:szCs w:val="24"/>
        </w:rPr>
      </w:pPr>
    </w:p>
    <w:p w:rsidR="00227E87" w:rsidRPr="00E2101F" w:rsidRDefault="00227E87" w:rsidP="00227E87">
      <w:pPr>
        <w:spacing w:before="47" w:line="253" w:lineRule="exact"/>
        <w:ind w:left="1147" w:right="1127"/>
        <w:rPr>
          <w:color w:val="000000"/>
          <w:w w:val="116"/>
          <w:sz w:val="24"/>
          <w:szCs w:val="24"/>
        </w:rPr>
      </w:pPr>
      <w:r w:rsidRPr="00E2101F">
        <w:rPr>
          <w:color w:val="000000"/>
          <w:w w:val="116"/>
          <w:sz w:val="24"/>
          <w:szCs w:val="24"/>
        </w:rPr>
        <w:t>Proposition est faite de changer les ordinateurs vieillissants de la mairie- Fixe et portable- Deux devis ont été demandés – auprès de la soci</w:t>
      </w:r>
      <w:r w:rsidR="00C63D2A">
        <w:rPr>
          <w:color w:val="000000"/>
          <w:w w:val="116"/>
          <w:sz w:val="24"/>
          <w:szCs w:val="24"/>
        </w:rPr>
        <w:t>été XEFI pour un montant de 2284 euros</w:t>
      </w:r>
      <w:r w:rsidRPr="00E2101F">
        <w:rPr>
          <w:color w:val="000000"/>
          <w:w w:val="116"/>
          <w:sz w:val="24"/>
          <w:szCs w:val="24"/>
        </w:rPr>
        <w:t xml:space="preserve"> et auprès de la société</w:t>
      </w:r>
      <w:r w:rsidR="00C63D2A">
        <w:rPr>
          <w:color w:val="000000"/>
          <w:w w:val="116"/>
          <w:sz w:val="24"/>
          <w:szCs w:val="24"/>
        </w:rPr>
        <w:t xml:space="preserve"> WALPI pour un montant de 2 304 euros</w:t>
      </w:r>
      <w:r w:rsidRPr="00E2101F">
        <w:rPr>
          <w:color w:val="000000"/>
          <w:w w:val="116"/>
          <w:sz w:val="24"/>
          <w:szCs w:val="24"/>
        </w:rPr>
        <w:t>. Une subvention de 1000€ est accordée par la région.</w:t>
      </w:r>
    </w:p>
    <w:p w:rsidR="00227E87" w:rsidRPr="00E2101F" w:rsidRDefault="00227E87" w:rsidP="00227E87">
      <w:pPr>
        <w:pStyle w:val="Paragraphedeliste"/>
        <w:numPr>
          <w:ilvl w:val="0"/>
          <w:numId w:val="7"/>
        </w:numPr>
        <w:spacing w:before="47" w:after="0" w:line="253" w:lineRule="exact"/>
        <w:ind w:right="1127"/>
        <w:rPr>
          <w:rFonts w:ascii="Times New Roman" w:hAnsi="Times New Roman"/>
          <w:color w:val="000000"/>
          <w:w w:val="117"/>
          <w:sz w:val="24"/>
          <w:szCs w:val="24"/>
        </w:rPr>
      </w:pPr>
      <w:r w:rsidRPr="00E2101F">
        <w:rPr>
          <w:rFonts w:ascii="Times New Roman" w:hAnsi="Times New Roman"/>
          <w:color w:val="000000"/>
          <w:w w:val="116"/>
          <w:sz w:val="24"/>
          <w:szCs w:val="24"/>
        </w:rPr>
        <w:t xml:space="preserve"> Le prestataire retenu à l’unanimité est la société </w:t>
      </w:r>
      <w:proofErr w:type="spellStart"/>
      <w:r w:rsidRPr="00E2101F">
        <w:rPr>
          <w:rFonts w:ascii="Times New Roman" w:hAnsi="Times New Roman"/>
          <w:color w:val="000000"/>
          <w:w w:val="116"/>
          <w:sz w:val="24"/>
          <w:szCs w:val="24"/>
        </w:rPr>
        <w:t>Walpi</w:t>
      </w:r>
      <w:proofErr w:type="spellEnd"/>
      <w:r w:rsidRPr="00E2101F">
        <w:rPr>
          <w:rFonts w:ascii="Times New Roman" w:hAnsi="Times New Roman"/>
          <w:color w:val="000000"/>
          <w:w w:val="116"/>
          <w:sz w:val="24"/>
          <w:szCs w:val="24"/>
        </w:rPr>
        <w:t xml:space="preserve"> pour des raisons liées à sa forte présence et donc connaissance des administrations.</w:t>
      </w:r>
    </w:p>
    <w:p w:rsidR="00227E87" w:rsidRPr="00E2101F" w:rsidRDefault="00227E87" w:rsidP="00227E87">
      <w:pPr>
        <w:tabs>
          <w:tab w:val="left" w:pos="5063"/>
        </w:tabs>
        <w:spacing w:before="74" w:line="253" w:lineRule="exact"/>
        <w:rPr>
          <w:color w:val="000000"/>
          <w:w w:val="122"/>
          <w:sz w:val="24"/>
          <w:szCs w:val="24"/>
        </w:rPr>
      </w:pPr>
    </w:p>
    <w:p w:rsidR="00227E87" w:rsidRPr="00E2101F" w:rsidRDefault="00227E87" w:rsidP="00227E87">
      <w:pPr>
        <w:tabs>
          <w:tab w:val="left" w:pos="5063"/>
        </w:tabs>
        <w:spacing w:before="74" w:line="253" w:lineRule="exact"/>
        <w:ind w:left="2952"/>
        <w:rPr>
          <w:color w:val="000000"/>
          <w:w w:val="122"/>
          <w:sz w:val="24"/>
          <w:szCs w:val="24"/>
        </w:rPr>
      </w:pPr>
    </w:p>
    <w:p w:rsidR="00227E87" w:rsidRPr="00E2101F" w:rsidRDefault="00227E87" w:rsidP="00227E87">
      <w:pPr>
        <w:pStyle w:val="Paragraphedeliste"/>
        <w:tabs>
          <w:tab w:val="left" w:pos="5063"/>
        </w:tabs>
        <w:spacing w:before="74" w:after="0" w:line="253" w:lineRule="exact"/>
        <w:rPr>
          <w:rFonts w:ascii="Times New Roman" w:hAnsi="Times New Roman"/>
          <w:b/>
          <w:color w:val="000000"/>
          <w:w w:val="122"/>
          <w:sz w:val="24"/>
          <w:szCs w:val="24"/>
        </w:rPr>
      </w:pPr>
      <w:r w:rsidRPr="00E2101F">
        <w:rPr>
          <w:rFonts w:ascii="Times New Roman" w:hAnsi="Times New Roman"/>
          <w:b/>
          <w:color w:val="000000"/>
          <w:w w:val="122"/>
          <w:sz w:val="24"/>
          <w:szCs w:val="24"/>
        </w:rPr>
        <w:t xml:space="preserve">Coupes de bois </w:t>
      </w:r>
    </w:p>
    <w:p w:rsidR="00227E87" w:rsidRPr="00E2101F" w:rsidRDefault="00227E87" w:rsidP="00227E87">
      <w:pPr>
        <w:tabs>
          <w:tab w:val="left" w:pos="5063"/>
        </w:tabs>
        <w:spacing w:before="74" w:line="253" w:lineRule="exact"/>
        <w:ind w:left="2952"/>
        <w:rPr>
          <w:color w:val="000000"/>
          <w:w w:val="116"/>
          <w:sz w:val="24"/>
          <w:szCs w:val="24"/>
        </w:rPr>
      </w:pPr>
    </w:p>
    <w:p w:rsidR="00227E87" w:rsidRPr="00E2101F" w:rsidRDefault="00227E87" w:rsidP="00227E87">
      <w:pPr>
        <w:tabs>
          <w:tab w:val="left" w:pos="5063"/>
        </w:tabs>
        <w:spacing w:before="74" w:line="253" w:lineRule="exact"/>
        <w:ind w:left="1416" w:right="1127"/>
        <w:rPr>
          <w:color w:val="000000"/>
          <w:w w:val="116"/>
          <w:sz w:val="24"/>
          <w:szCs w:val="24"/>
        </w:rPr>
      </w:pPr>
      <w:r w:rsidRPr="00E2101F">
        <w:rPr>
          <w:color w:val="000000"/>
          <w:w w:val="116"/>
          <w:sz w:val="24"/>
          <w:szCs w:val="24"/>
        </w:rPr>
        <w:t>Au vu du nombre d’affouagistes pour cette campagne 2021 une extension sur la parcelle 111 a été demandée à ONF (Office nationale des forêts)</w:t>
      </w:r>
    </w:p>
    <w:p w:rsidR="00227E87" w:rsidRPr="00E2101F" w:rsidRDefault="00227E87" w:rsidP="00227E87">
      <w:pPr>
        <w:pStyle w:val="Paragraphedeliste"/>
        <w:tabs>
          <w:tab w:val="left" w:pos="5063"/>
        </w:tabs>
        <w:spacing w:before="74" w:after="0" w:line="253" w:lineRule="exact"/>
        <w:ind w:left="3564" w:right="1127"/>
        <w:rPr>
          <w:rFonts w:ascii="Times New Roman" w:hAnsi="Times New Roman"/>
          <w:color w:val="000000"/>
          <w:w w:val="116"/>
          <w:sz w:val="24"/>
          <w:szCs w:val="24"/>
        </w:rPr>
      </w:pPr>
      <w:r w:rsidRPr="00E2101F">
        <w:rPr>
          <w:rFonts w:ascii="Times New Roman" w:hAnsi="Times New Roman"/>
          <w:color w:val="000000"/>
          <w:w w:val="116"/>
          <w:sz w:val="24"/>
          <w:szCs w:val="24"/>
        </w:rPr>
        <w:sym w:font="Wingdings" w:char="F0E0"/>
      </w:r>
      <w:r w:rsidRPr="00E2101F">
        <w:rPr>
          <w:rFonts w:ascii="Times New Roman" w:hAnsi="Times New Roman"/>
          <w:color w:val="000000"/>
          <w:w w:val="116"/>
          <w:sz w:val="24"/>
          <w:szCs w:val="24"/>
        </w:rPr>
        <w:t>Voté</w:t>
      </w:r>
      <w:r>
        <w:rPr>
          <w:rFonts w:ascii="Times New Roman" w:hAnsi="Times New Roman"/>
          <w:color w:val="000000"/>
          <w:w w:val="116"/>
          <w:sz w:val="24"/>
          <w:szCs w:val="24"/>
        </w:rPr>
        <w:t>e</w:t>
      </w:r>
      <w:r w:rsidRPr="00E2101F">
        <w:rPr>
          <w:rFonts w:ascii="Times New Roman" w:hAnsi="Times New Roman"/>
          <w:color w:val="000000"/>
          <w:w w:val="116"/>
          <w:sz w:val="24"/>
          <w:szCs w:val="24"/>
        </w:rPr>
        <w:t xml:space="preserve"> à l’unanimité des voix</w:t>
      </w:r>
    </w:p>
    <w:p w:rsidR="00227E87" w:rsidRPr="00570ED6" w:rsidRDefault="00227E87" w:rsidP="00227E87">
      <w:pPr>
        <w:spacing w:line="253" w:lineRule="exact"/>
        <w:ind w:left="2947"/>
        <w:rPr>
          <w:sz w:val="22"/>
          <w:szCs w:val="22"/>
        </w:rPr>
      </w:pPr>
    </w:p>
    <w:p w:rsidR="00227E87" w:rsidRPr="00570ED6" w:rsidRDefault="00227E87" w:rsidP="00227E87">
      <w:pPr>
        <w:spacing w:line="253" w:lineRule="exact"/>
        <w:ind w:left="1137"/>
        <w:rPr>
          <w:sz w:val="22"/>
          <w:szCs w:val="22"/>
        </w:rPr>
      </w:pPr>
    </w:p>
    <w:p w:rsidR="00227E87" w:rsidRPr="00E2101F" w:rsidRDefault="00C63D2A" w:rsidP="00227E87">
      <w:pPr>
        <w:pStyle w:val="Paragraphedeliste"/>
        <w:tabs>
          <w:tab w:val="left" w:pos="1670"/>
        </w:tabs>
        <w:spacing w:before="88" w:after="0" w:line="253" w:lineRule="exact"/>
        <w:rPr>
          <w:rFonts w:ascii="Times New Roman" w:hAnsi="Times New Roman"/>
          <w:sz w:val="24"/>
          <w:szCs w:val="24"/>
        </w:rPr>
      </w:pPr>
      <w:r>
        <w:rPr>
          <w:rFonts w:ascii="Times New Roman" w:hAnsi="Times New Roman"/>
          <w:b/>
          <w:color w:val="000000"/>
          <w:w w:val="111"/>
          <w:sz w:val="24"/>
          <w:szCs w:val="24"/>
        </w:rPr>
        <w:t>Travaux d’assainissement</w:t>
      </w:r>
      <w:r w:rsidR="00227E87" w:rsidRPr="00E2101F">
        <w:rPr>
          <w:rFonts w:ascii="Times New Roman" w:hAnsi="Times New Roman"/>
          <w:b/>
          <w:color w:val="000000"/>
          <w:w w:val="111"/>
          <w:sz w:val="24"/>
          <w:szCs w:val="24"/>
        </w:rPr>
        <w:t> 2022</w:t>
      </w:r>
    </w:p>
    <w:p w:rsidR="00227E87" w:rsidRPr="00E2101F" w:rsidRDefault="00227E87" w:rsidP="00227E87">
      <w:pPr>
        <w:spacing w:line="253" w:lineRule="exact"/>
        <w:ind w:left="1147"/>
        <w:rPr>
          <w:sz w:val="24"/>
          <w:szCs w:val="24"/>
        </w:rPr>
      </w:pPr>
    </w:p>
    <w:p w:rsidR="00227E87" w:rsidRDefault="00227E87" w:rsidP="00227E87">
      <w:pPr>
        <w:spacing w:before="60" w:line="253" w:lineRule="exact"/>
        <w:ind w:left="1147" w:right="1127"/>
        <w:rPr>
          <w:color w:val="000000"/>
          <w:w w:val="118"/>
          <w:sz w:val="24"/>
          <w:szCs w:val="24"/>
        </w:rPr>
      </w:pPr>
      <w:r w:rsidRPr="00E2101F">
        <w:rPr>
          <w:color w:val="000000"/>
          <w:w w:val="118"/>
          <w:sz w:val="24"/>
          <w:szCs w:val="24"/>
        </w:rPr>
        <w:t xml:space="preserve"> Prévision</w:t>
      </w:r>
      <w:r>
        <w:rPr>
          <w:color w:val="000000"/>
          <w:w w:val="118"/>
          <w:sz w:val="24"/>
          <w:szCs w:val="24"/>
        </w:rPr>
        <w:t> :</w:t>
      </w:r>
    </w:p>
    <w:p w:rsidR="00227E87" w:rsidRDefault="00227E87" w:rsidP="00227E87">
      <w:pPr>
        <w:spacing w:before="60" w:line="253" w:lineRule="exact"/>
        <w:ind w:left="1147" w:right="1127"/>
        <w:rPr>
          <w:color w:val="000000"/>
          <w:w w:val="118"/>
          <w:sz w:val="24"/>
          <w:szCs w:val="24"/>
        </w:rPr>
      </w:pPr>
      <w:proofErr w:type="spellStart"/>
      <w:r w:rsidRPr="00E2101F">
        <w:rPr>
          <w:color w:val="000000"/>
          <w:w w:val="118"/>
          <w:sz w:val="24"/>
          <w:szCs w:val="24"/>
        </w:rPr>
        <w:t>Besanceuil</w:t>
      </w:r>
      <w:proofErr w:type="spellEnd"/>
      <w:r w:rsidRPr="00E2101F">
        <w:rPr>
          <w:color w:val="000000"/>
          <w:w w:val="118"/>
          <w:sz w:val="24"/>
          <w:szCs w:val="24"/>
        </w:rPr>
        <w:t>,</w:t>
      </w:r>
    </w:p>
    <w:p w:rsidR="00227E87" w:rsidRDefault="00227E87" w:rsidP="00227E87">
      <w:pPr>
        <w:spacing w:before="60" w:line="253" w:lineRule="exact"/>
        <w:ind w:left="1147" w:right="1127"/>
        <w:rPr>
          <w:color w:val="000000"/>
          <w:w w:val="118"/>
          <w:sz w:val="24"/>
          <w:szCs w:val="24"/>
        </w:rPr>
      </w:pPr>
      <w:r w:rsidRPr="00E2101F">
        <w:rPr>
          <w:color w:val="000000"/>
          <w:w w:val="118"/>
          <w:sz w:val="24"/>
          <w:szCs w:val="24"/>
        </w:rPr>
        <w:t xml:space="preserve">Rue des pruniers,  </w:t>
      </w:r>
    </w:p>
    <w:p w:rsidR="00227E87" w:rsidRDefault="00227E87" w:rsidP="00227E87">
      <w:pPr>
        <w:spacing w:before="60" w:line="253" w:lineRule="exact"/>
        <w:ind w:left="1147" w:right="1127"/>
        <w:rPr>
          <w:color w:val="000000"/>
          <w:w w:val="118"/>
          <w:sz w:val="24"/>
          <w:szCs w:val="24"/>
        </w:rPr>
      </w:pPr>
      <w:r>
        <w:rPr>
          <w:color w:val="000000"/>
          <w:w w:val="118"/>
          <w:sz w:val="24"/>
          <w:szCs w:val="24"/>
        </w:rPr>
        <w:t>V</w:t>
      </w:r>
      <w:r w:rsidRPr="00E2101F">
        <w:rPr>
          <w:color w:val="000000"/>
          <w:w w:val="118"/>
          <w:sz w:val="24"/>
          <w:szCs w:val="24"/>
        </w:rPr>
        <w:t xml:space="preserve">illa St Agnès/city stade </w:t>
      </w:r>
    </w:p>
    <w:p w:rsidR="00227E87" w:rsidRDefault="00227E87" w:rsidP="00227E87">
      <w:pPr>
        <w:spacing w:before="60" w:line="253" w:lineRule="exact"/>
        <w:ind w:left="1147" w:right="1127"/>
        <w:rPr>
          <w:color w:val="000000"/>
          <w:w w:val="118"/>
          <w:sz w:val="24"/>
          <w:szCs w:val="24"/>
        </w:rPr>
      </w:pPr>
      <w:proofErr w:type="gramStart"/>
      <w:r w:rsidRPr="00E2101F">
        <w:rPr>
          <w:color w:val="000000"/>
          <w:w w:val="118"/>
          <w:sz w:val="24"/>
          <w:szCs w:val="24"/>
        </w:rPr>
        <w:t>pour</w:t>
      </w:r>
      <w:proofErr w:type="gramEnd"/>
      <w:r w:rsidRPr="00E2101F">
        <w:rPr>
          <w:color w:val="000000"/>
          <w:w w:val="118"/>
          <w:sz w:val="24"/>
          <w:szCs w:val="24"/>
        </w:rPr>
        <w:t xml:space="preserve"> un  montant de 1</w:t>
      </w:r>
      <w:r>
        <w:rPr>
          <w:color w:val="000000"/>
          <w:w w:val="118"/>
          <w:sz w:val="24"/>
          <w:szCs w:val="24"/>
        </w:rPr>
        <w:t>74000€ de travaux et 4950€ de mai</w:t>
      </w:r>
      <w:r w:rsidRPr="00E2101F">
        <w:rPr>
          <w:color w:val="000000"/>
          <w:w w:val="118"/>
          <w:sz w:val="24"/>
          <w:szCs w:val="24"/>
        </w:rPr>
        <w:t xml:space="preserve">trise d’œuvre  </w:t>
      </w:r>
    </w:p>
    <w:p w:rsidR="00227E87" w:rsidRDefault="00227E87" w:rsidP="00227E87">
      <w:pPr>
        <w:spacing w:before="60" w:line="253" w:lineRule="exact"/>
        <w:ind w:left="1147" w:right="1127"/>
        <w:rPr>
          <w:color w:val="000000"/>
          <w:w w:val="118"/>
          <w:sz w:val="24"/>
          <w:szCs w:val="24"/>
        </w:rPr>
      </w:pPr>
      <w:r w:rsidRPr="00E2101F">
        <w:rPr>
          <w:color w:val="000000"/>
          <w:w w:val="118"/>
          <w:sz w:val="24"/>
          <w:szCs w:val="24"/>
        </w:rPr>
        <w:t xml:space="preserve">70% environ de subvention </w:t>
      </w:r>
    </w:p>
    <w:p w:rsidR="00227E87" w:rsidRPr="00E2101F" w:rsidRDefault="00227E87" w:rsidP="00227E87">
      <w:pPr>
        <w:spacing w:before="60" w:line="253" w:lineRule="exact"/>
        <w:ind w:left="1147" w:right="1127"/>
        <w:rPr>
          <w:color w:val="000000"/>
          <w:w w:val="118"/>
          <w:sz w:val="24"/>
          <w:szCs w:val="24"/>
        </w:rPr>
      </w:pPr>
      <w:r>
        <w:rPr>
          <w:color w:val="000000"/>
          <w:w w:val="118"/>
          <w:sz w:val="24"/>
          <w:szCs w:val="24"/>
        </w:rPr>
        <w:tab/>
      </w:r>
      <w:r>
        <w:rPr>
          <w:color w:val="000000"/>
          <w:w w:val="118"/>
          <w:sz w:val="24"/>
          <w:szCs w:val="24"/>
        </w:rPr>
        <w:tab/>
      </w:r>
      <w:r>
        <w:rPr>
          <w:color w:val="000000"/>
          <w:w w:val="118"/>
          <w:sz w:val="24"/>
          <w:szCs w:val="24"/>
        </w:rPr>
        <w:tab/>
      </w:r>
      <w:r>
        <w:rPr>
          <w:color w:val="000000"/>
          <w:w w:val="118"/>
          <w:sz w:val="24"/>
          <w:szCs w:val="24"/>
        </w:rPr>
        <w:tab/>
      </w:r>
      <w:r w:rsidRPr="00E2101F">
        <w:rPr>
          <w:color w:val="000000"/>
          <w:w w:val="118"/>
          <w:sz w:val="24"/>
          <w:szCs w:val="24"/>
        </w:rPr>
        <w:sym w:font="Wingdings" w:char="F0E0"/>
      </w:r>
      <w:r>
        <w:rPr>
          <w:color w:val="000000"/>
          <w:w w:val="118"/>
          <w:sz w:val="24"/>
          <w:szCs w:val="24"/>
        </w:rPr>
        <w:t>Votée à l’unanimité des voix</w:t>
      </w:r>
    </w:p>
    <w:p w:rsidR="00227E87" w:rsidRPr="00570ED6" w:rsidRDefault="00227E87" w:rsidP="00227E87">
      <w:pPr>
        <w:rPr>
          <w:color w:val="000000"/>
          <w:w w:val="116"/>
          <w:sz w:val="22"/>
          <w:szCs w:val="22"/>
        </w:rPr>
      </w:pPr>
    </w:p>
    <w:p w:rsidR="00227E87" w:rsidRPr="00570ED6" w:rsidRDefault="00227E87" w:rsidP="00227E87">
      <w:pPr>
        <w:rPr>
          <w:sz w:val="22"/>
          <w:szCs w:val="22"/>
        </w:rPr>
      </w:pPr>
    </w:p>
    <w:p w:rsidR="00227E87" w:rsidRPr="00E2101F" w:rsidRDefault="00227E87" w:rsidP="00227E87">
      <w:pPr>
        <w:pStyle w:val="Paragraphedeliste"/>
        <w:spacing w:after="0" w:line="240" w:lineRule="auto"/>
        <w:rPr>
          <w:rFonts w:ascii="Times New Roman" w:hAnsi="Times New Roman"/>
          <w:b/>
          <w:sz w:val="24"/>
          <w:szCs w:val="24"/>
        </w:rPr>
      </w:pPr>
      <w:r w:rsidRPr="00E2101F">
        <w:rPr>
          <w:rFonts w:ascii="Times New Roman" w:hAnsi="Times New Roman"/>
          <w:b/>
          <w:sz w:val="24"/>
          <w:szCs w:val="24"/>
        </w:rPr>
        <w:t>SIVOS  repas scolaire </w:t>
      </w:r>
      <w:r w:rsidRPr="00E2101F">
        <w:rPr>
          <w:rFonts w:ascii="Times New Roman" w:hAnsi="Times New Roman"/>
          <w:color w:val="000000"/>
          <w:w w:val="116"/>
          <w:sz w:val="24"/>
          <w:szCs w:val="24"/>
        </w:rPr>
        <w:t xml:space="preserve"> </w:t>
      </w:r>
    </w:p>
    <w:p w:rsidR="00227E87" w:rsidRPr="00E2101F" w:rsidRDefault="00227E87" w:rsidP="00227E87">
      <w:pPr>
        <w:ind w:left="2832"/>
        <w:rPr>
          <w:b/>
          <w:sz w:val="24"/>
          <w:szCs w:val="24"/>
        </w:rPr>
      </w:pPr>
    </w:p>
    <w:p w:rsidR="00227E87" w:rsidRPr="00E2101F" w:rsidRDefault="00227E87" w:rsidP="00227E87">
      <w:pPr>
        <w:ind w:left="1134" w:right="1127"/>
        <w:rPr>
          <w:sz w:val="24"/>
          <w:szCs w:val="24"/>
        </w:rPr>
      </w:pPr>
      <w:r w:rsidRPr="00E2101F">
        <w:rPr>
          <w:sz w:val="24"/>
          <w:szCs w:val="24"/>
        </w:rPr>
        <w:t xml:space="preserve">   Comme nous l’avions déjà évoqué le prestataire pour la confection des repas scolaire est désormais </w:t>
      </w:r>
      <w:proofErr w:type="spellStart"/>
      <w:r w:rsidRPr="00E2101F">
        <w:rPr>
          <w:sz w:val="24"/>
          <w:szCs w:val="24"/>
        </w:rPr>
        <w:t>Melting</w:t>
      </w:r>
      <w:proofErr w:type="spellEnd"/>
      <w:r w:rsidRPr="00E2101F">
        <w:rPr>
          <w:sz w:val="24"/>
          <w:szCs w:val="24"/>
        </w:rPr>
        <w:t xml:space="preserve"> Popote basé à </w:t>
      </w:r>
      <w:proofErr w:type="spellStart"/>
      <w:r w:rsidRPr="00E2101F">
        <w:rPr>
          <w:sz w:val="24"/>
          <w:szCs w:val="24"/>
        </w:rPr>
        <w:t>Salornay</w:t>
      </w:r>
      <w:proofErr w:type="spellEnd"/>
      <w:r w:rsidRPr="00E2101F">
        <w:rPr>
          <w:sz w:val="24"/>
          <w:szCs w:val="24"/>
        </w:rPr>
        <w:t xml:space="preserve"> sur Guye, gestionnaire du laboratoire construit par la COMCOM.  Cette association propose des plats qualitatifs, cuisinés sur place, donc en proximité, avec une démarche, circuit court, produits BIO pour certains, producteurs locaux le plus possible. Le prix d’un repas pour les primaires est de 5.30€ et de 4.70€ pour les maternels. Afin de d’alléger le coût pour les familles, le SIVOS en concertation avec l’ensemble des maires du RPI propose la prise en charge de 1€ par repas, par jour, par enfant. Propose que ce coût soit au même titre que tous les coûts de fonctionnement du SIVOS et que la répartition pour les communes se fasse suivant la règle établit dans les statuts du SIVOS </w:t>
      </w:r>
    </w:p>
    <w:p w:rsidR="00227E87" w:rsidRPr="001B28A0" w:rsidRDefault="00227E87" w:rsidP="00227E87">
      <w:pPr>
        <w:pStyle w:val="Paragraphedeliste"/>
        <w:numPr>
          <w:ilvl w:val="0"/>
          <w:numId w:val="7"/>
        </w:numPr>
        <w:spacing w:after="0" w:line="240" w:lineRule="auto"/>
        <w:ind w:right="1127"/>
        <w:rPr>
          <w:rFonts w:ascii="Times New Roman" w:hAnsi="Times New Roman"/>
          <w:sz w:val="24"/>
          <w:szCs w:val="24"/>
        </w:rPr>
      </w:pPr>
      <w:r w:rsidRPr="00E2101F">
        <w:rPr>
          <w:rFonts w:ascii="Times New Roman" w:hAnsi="Times New Roman"/>
          <w:color w:val="000000"/>
          <w:w w:val="116"/>
          <w:sz w:val="24"/>
          <w:szCs w:val="24"/>
        </w:rPr>
        <w:lastRenderedPageBreak/>
        <w:t xml:space="preserve">Adoptée </w:t>
      </w:r>
      <w:r w:rsidR="00C63D2A">
        <w:rPr>
          <w:rFonts w:ascii="Times New Roman" w:hAnsi="Times New Roman"/>
          <w:color w:val="000000"/>
          <w:w w:val="116"/>
          <w:sz w:val="24"/>
          <w:szCs w:val="24"/>
        </w:rPr>
        <w:t>9</w:t>
      </w:r>
      <w:r w:rsidRPr="00E2101F">
        <w:rPr>
          <w:rFonts w:ascii="Times New Roman" w:hAnsi="Times New Roman"/>
          <w:color w:val="000000"/>
          <w:w w:val="116"/>
          <w:sz w:val="24"/>
          <w:szCs w:val="24"/>
        </w:rPr>
        <w:t xml:space="preserve"> voix pour </w:t>
      </w:r>
    </w:p>
    <w:p w:rsidR="00227E87" w:rsidRPr="001B28A0" w:rsidRDefault="00227E87" w:rsidP="00227E87">
      <w:pPr>
        <w:pStyle w:val="Paragraphedeliste"/>
        <w:numPr>
          <w:ilvl w:val="0"/>
          <w:numId w:val="7"/>
        </w:numPr>
        <w:spacing w:after="0" w:line="240" w:lineRule="auto"/>
        <w:ind w:right="1127"/>
        <w:rPr>
          <w:rFonts w:ascii="Times New Roman" w:hAnsi="Times New Roman"/>
        </w:rPr>
      </w:pPr>
      <w:r w:rsidRPr="001B28A0">
        <w:rPr>
          <w:rFonts w:ascii="Times New Roman" w:hAnsi="Times New Roman"/>
          <w:color w:val="000000"/>
          <w:w w:val="116"/>
          <w:sz w:val="24"/>
          <w:szCs w:val="24"/>
        </w:rPr>
        <w:t>Une</w:t>
      </w:r>
      <w:r>
        <w:rPr>
          <w:rFonts w:ascii="Times New Roman" w:hAnsi="Times New Roman"/>
          <w:color w:val="000000"/>
          <w:w w:val="116"/>
          <w:sz w:val="24"/>
          <w:szCs w:val="24"/>
        </w:rPr>
        <w:t xml:space="preserve"> abstention</w:t>
      </w:r>
    </w:p>
    <w:p w:rsidR="00227E87" w:rsidRPr="001B28A0" w:rsidRDefault="00227E87" w:rsidP="00227E87">
      <w:pPr>
        <w:ind w:left="1134"/>
        <w:rPr>
          <w:sz w:val="24"/>
          <w:szCs w:val="24"/>
        </w:rPr>
      </w:pPr>
    </w:p>
    <w:p w:rsidR="00227E87" w:rsidRPr="001B28A0" w:rsidRDefault="00227E87" w:rsidP="00227E87">
      <w:pPr>
        <w:pStyle w:val="Paragraphedeliste"/>
        <w:spacing w:after="0" w:line="240" w:lineRule="auto"/>
        <w:rPr>
          <w:rFonts w:ascii="Times New Roman" w:hAnsi="Times New Roman"/>
          <w:b/>
          <w:sz w:val="24"/>
          <w:szCs w:val="24"/>
        </w:rPr>
      </w:pPr>
      <w:r w:rsidRPr="001B28A0">
        <w:rPr>
          <w:rFonts w:ascii="Times New Roman" w:hAnsi="Times New Roman"/>
          <w:b/>
          <w:sz w:val="24"/>
          <w:szCs w:val="24"/>
        </w:rPr>
        <w:t>Patrimoine</w:t>
      </w:r>
      <w:r w:rsidRPr="001B28A0">
        <w:rPr>
          <w:rFonts w:ascii="Times New Roman" w:hAnsi="Times New Roman"/>
          <w:sz w:val="24"/>
          <w:szCs w:val="24"/>
        </w:rPr>
        <w:t> </w:t>
      </w:r>
      <w:proofErr w:type="gramStart"/>
      <w:r w:rsidRPr="001B28A0">
        <w:rPr>
          <w:rFonts w:ascii="Times New Roman" w:hAnsi="Times New Roman"/>
          <w:sz w:val="24"/>
          <w:szCs w:val="24"/>
        </w:rPr>
        <w:t xml:space="preserve">:  </w:t>
      </w:r>
      <w:r w:rsidRPr="001B28A0">
        <w:rPr>
          <w:rFonts w:ascii="Times New Roman" w:hAnsi="Times New Roman"/>
          <w:b/>
          <w:sz w:val="24"/>
          <w:szCs w:val="24"/>
        </w:rPr>
        <w:t>Nouveau</w:t>
      </w:r>
      <w:proofErr w:type="gramEnd"/>
      <w:r w:rsidRPr="001B28A0">
        <w:rPr>
          <w:rFonts w:ascii="Times New Roman" w:hAnsi="Times New Roman"/>
          <w:b/>
          <w:sz w:val="24"/>
          <w:szCs w:val="24"/>
        </w:rPr>
        <w:t xml:space="preserve"> livret « Si Bonnay m’était conté « </w:t>
      </w:r>
    </w:p>
    <w:p w:rsidR="00227E87" w:rsidRPr="001B28A0" w:rsidRDefault="00227E87" w:rsidP="00227E87">
      <w:pPr>
        <w:ind w:left="1418" w:right="1127"/>
        <w:rPr>
          <w:sz w:val="24"/>
          <w:szCs w:val="24"/>
        </w:rPr>
      </w:pPr>
    </w:p>
    <w:p w:rsidR="00227E87" w:rsidRPr="001B28A0" w:rsidRDefault="00227E87" w:rsidP="00227E87">
      <w:pPr>
        <w:ind w:left="1418" w:right="1127"/>
        <w:rPr>
          <w:sz w:val="24"/>
          <w:szCs w:val="24"/>
        </w:rPr>
      </w:pPr>
      <w:r w:rsidRPr="001B28A0">
        <w:rPr>
          <w:sz w:val="24"/>
          <w:szCs w:val="24"/>
        </w:rPr>
        <w:t xml:space="preserve">Un nouveau livret </w:t>
      </w:r>
      <w:proofErr w:type="spellStart"/>
      <w:r w:rsidRPr="001B28A0">
        <w:rPr>
          <w:sz w:val="24"/>
          <w:szCs w:val="24"/>
        </w:rPr>
        <w:t>à</w:t>
      </w:r>
      <w:proofErr w:type="spellEnd"/>
      <w:r w:rsidRPr="001B28A0">
        <w:rPr>
          <w:sz w:val="24"/>
          <w:szCs w:val="24"/>
        </w:rPr>
        <w:t xml:space="preserve"> été réalisé conjointement avec le PAH  (Pays d’Art et d’Histoire) </w:t>
      </w:r>
    </w:p>
    <w:p w:rsidR="00227E87" w:rsidRPr="001B28A0" w:rsidRDefault="00227E87" w:rsidP="00227E87">
      <w:pPr>
        <w:ind w:left="1418" w:right="1127"/>
        <w:rPr>
          <w:sz w:val="24"/>
          <w:szCs w:val="24"/>
        </w:rPr>
      </w:pPr>
      <w:r w:rsidRPr="001B28A0">
        <w:rPr>
          <w:sz w:val="24"/>
          <w:szCs w:val="24"/>
        </w:rPr>
        <w:t xml:space="preserve">3000 exemplaires </w:t>
      </w:r>
      <w:proofErr w:type="spellStart"/>
      <w:r w:rsidRPr="001B28A0">
        <w:rPr>
          <w:sz w:val="24"/>
          <w:szCs w:val="24"/>
        </w:rPr>
        <w:t>serons</w:t>
      </w:r>
      <w:proofErr w:type="spellEnd"/>
      <w:r w:rsidRPr="001B28A0">
        <w:rPr>
          <w:sz w:val="24"/>
          <w:szCs w:val="24"/>
        </w:rPr>
        <w:t xml:space="preserve"> tirés pour une somme de 1000€ avec une prise en charge de 600€ par le PAH  </w:t>
      </w:r>
    </w:p>
    <w:p w:rsidR="00227E87" w:rsidRPr="001B28A0" w:rsidRDefault="00227E87" w:rsidP="00227E87">
      <w:pPr>
        <w:pStyle w:val="Paragraphedeliste"/>
        <w:numPr>
          <w:ilvl w:val="0"/>
          <w:numId w:val="8"/>
        </w:numPr>
        <w:spacing w:after="0" w:line="240" w:lineRule="auto"/>
        <w:rPr>
          <w:rFonts w:ascii="Times New Roman" w:hAnsi="Times New Roman"/>
          <w:b/>
          <w:sz w:val="24"/>
          <w:szCs w:val="24"/>
        </w:rPr>
      </w:pPr>
      <w:r w:rsidRPr="001B28A0">
        <w:rPr>
          <w:rFonts w:ascii="Times New Roman" w:hAnsi="Times New Roman"/>
          <w:color w:val="000000"/>
          <w:w w:val="116"/>
          <w:sz w:val="24"/>
          <w:szCs w:val="24"/>
        </w:rPr>
        <w:t>Adopté</w:t>
      </w:r>
      <w:r>
        <w:rPr>
          <w:rFonts w:ascii="Times New Roman" w:hAnsi="Times New Roman"/>
          <w:color w:val="000000"/>
          <w:w w:val="116"/>
          <w:sz w:val="24"/>
          <w:szCs w:val="24"/>
        </w:rPr>
        <w:t>e</w:t>
      </w:r>
      <w:r w:rsidRPr="001B28A0">
        <w:rPr>
          <w:rFonts w:ascii="Times New Roman" w:hAnsi="Times New Roman"/>
          <w:color w:val="000000"/>
          <w:w w:val="116"/>
          <w:sz w:val="24"/>
          <w:szCs w:val="24"/>
        </w:rPr>
        <w:t xml:space="preserve"> à l'unanimité</w:t>
      </w:r>
    </w:p>
    <w:p w:rsidR="00227E87" w:rsidRPr="001B28A0" w:rsidRDefault="00227E87" w:rsidP="00227E87">
      <w:pPr>
        <w:pStyle w:val="Paragraphedeliste"/>
        <w:spacing w:after="0" w:line="240" w:lineRule="auto"/>
        <w:ind w:left="3564" w:right="1127"/>
        <w:rPr>
          <w:rFonts w:ascii="Times New Roman" w:hAnsi="Times New Roman"/>
          <w:sz w:val="24"/>
          <w:szCs w:val="24"/>
        </w:rPr>
      </w:pPr>
    </w:p>
    <w:p w:rsidR="00227E87" w:rsidRPr="00570ED6" w:rsidRDefault="00227E87" w:rsidP="00227E87">
      <w:pPr>
        <w:ind w:left="2832"/>
        <w:rPr>
          <w:sz w:val="22"/>
          <w:szCs w:val="22"/>
        </w:rPr>
      </w:pPr>
    </w:p>
    <w:p w:rsidR="00227E87" w:rsidRPr="00570ED6" w:rsidRDefault="00227E87" w:rsidP="00227E87">
      <w:pPr>
        <w:ind w:left="2832"/>
        <w:rPr>
          <w:sz w:val="22"/>
          <w:szCs w:val="22"/>
        </w:rPr>
      </w:pPr>
    </w:p>
    <w:p w:rsidR="00227E87" w:rsidRPr="001B28A0" w:rsidRDefault="00227E87" w:rsidP="00227E87">
      <w:pPr>
        <w:ind w:left="2832"/>
        <w:rPr>
          <w:sz w:val="24"/>
          <w:szCs w:val="24"/>
        </w:rPr>
      </w:pPr>
    </w:p>
    <w:p w:rsidR="00227E87" w:rsidRPr="001B28A0" w:rsidRDefault="00227E87" w:rsidP="00227E87">
      <w:pPr>
        <w:rPr>
          <w:b/>
          <w:sz w:val="28"/>
          <w:szCs w:val="28"/>
        </w:rPr>
      </w:pPr>
      <w:r w:rsidRPr="001B28A0">
        <w:rPr>
          <w:b/>
          <w:sz w:val="28"/>
          <w:szCs w:val="28"/>
        </w:rPr>
        <w:t>Sécuris</w:t>
      </w:r>
      <w:r w:rsidR="00C63D2A">
        <w:rPr>
          <w:b/>
          <w:sz w:val="28"/>
          <w:szCs w:val="28"/>
        </w:rPr>
        <w:t>ation de la départementale D  84</w:t>
      </w:r>
    </w:p>
    <w:p w:rsidR="00227E87" w:rsidRPr="001B28A0" w:rsidRDefault="00227E87" w:rsidP="00227E87">
      <w:pPr>
        <w:ind w:left="2832"/>
        <w:rPr>
          <w:sz w:val="24"/>
          <w:szCs w:val="24"/>
        </w:rPr>
      </w:pPr>
    </w:p>
    <w:p w:rsidR="00227E87" w:rsidRPr="001B28A0" w:rsidRDefault="00227E87" w:rsidP="00227E87">
      <w:pPr>
        <w:ind w:left="1418" w:right="1127"/>
        <w:rPr>
          <w:sz w:val="24"/>
          <w:szCs w:val="24"/>
        </w:rPr>
      </w:pPr>
      <w:r w:rsidRPr="001B28A0">
        <w:rPr>
          <w:sz w:val="24"/>
          <w:szCs w:val="24"/>
        </w:rPr>
        <w:t xml:space="preserve">Un courrier sera adressé aux propriétaires des parcelles de bois longeant la départementale, Le but étant de rappeler à chacun ses obligations en matière d’entretien des parcelles, conformément aux exigences de la DIR (Direction interdépartementale des routes) </w:t>
      </w:r>
    </w:p>
    <w:p w:rsidR="00227E87" w:rsidRPr="001B28A0" w:rsidRDefault="00227E87" w:rsidP="00227E87">
      <w:pPr>
        <w:ind w:left="1418" w:right="1127"/>
        <w:rPr>
          <w:sz w:val="24"/>
          <w:szCs w:val="24"/>
        </w:rPr>
      </w:pPr>
    </w:p>
    <w:p w:rsidR="00227E87" w:rsidRPr="001B28A0" w:rsidRDefault="00227E87" w:rsidP="00227E87">
      <w:pPr>
        <w:ind w:left="1418" w:right="1127"/>
        <w:rPr>
          <w:sz w:val="24"/>
          <w:szCs w:val="24"/>
        </w:rPr>
      </w:pPr>
    </w:p>
    <w:p w:rsidR="00227E87" w:rsidRPr="001B28A0" w:rsidRDefault="00227E87" w:rsidP="00227E87">
      <w:pPr>
        <w:pStyle w:val="Paragraphedeliste"/>
        <w:spacing w:after="0" w:line="240" w:lineRule="auto"/>
        <w:ind w:left="0" w:right="1127"/>
        <w:rPr>
          <w:rFonts w:ascii="Times New Roman" w:hAnsi="Times New Roman"/>
          <w:b/>
          <w:sz w:val="28"/>
          <w:szCs w:val="28"/>
        </w:rPr>
      </w:pPr>
      <w:r w:rsidRPr="001B28A0">
        <w:rPr>
          <w:rFonts w:ascii="Times New Roman" w:hAnsi="Times New Roman"/>
          <w:b/>
          <w:sz w:val="28"/>
          <w:szCs w:val="28"/>
        </w:rPr>
        <w:t>Ruche</w:t>
      </w:r>
      <w:r>
        <w:rPr>
          <w:rFonts w:ascii="Times New Roman" w:hAnsi="Times New Roman"/>
          <w:b/>
          <w:sz w:val="28"/>
          <w:szCs w:val="28"/>
        </w:rPr>
        <w:t>s</w:t>
      </w:r>
      <w:r w:rsidRPr="001B28A0">
        <w:rPr>
          <w:rFonts w:ascii="Times New Roman" w:hAnsi="Times New Roman"/>
          <w:b/>
          <w:sz w:val="28"/>
          <w:szCs w:val="28"/>
        </w:rPr>
        <w:t xml:space="preserve"> de </w:t>
      </w:r>
      <w:proofErr w:type="spellStart"/>
      <w:r w:rsidRPr="001B28A0">
        <w:rPr>
          <w:rFonts w:ascii="Times New Roman" w:hAnsi="Times New Roman"/>
          <w:b/>
          <w:sz w:val="28"/>
          <w:szCs w:val="28"/>
        </w:rPr>
        <w:t>Besanceuil</w:t>
      </w:r>
      <w:proofErr w:type="spellEnd"/>
      <w:r w:rsidRPr="001B28A0">
        <w:rPr>
          <w:rFonts w:ascii="Times New Roman" w:hAnsi="Times New Roman"/>
          <w:b/>
          <w:sz w:val="28"/>
          <w:szCs w:val="28"/>
        </w:rPr>
        <w:t> :</w:t>
      </w:r>
    </w:p>
    <w:p w:rsidR="00227E87" w:rsidRPr="001B28A0" w:rsidRDefault="00227E87" w:rsidP="00227E87">
      <w:pPr>
        <w:pStyle w:val="Paragraphedeliste"/>
        <w:spacing w:after="0" w:line="240" w:lineRule="auto"/>
        <w:ind w:left="2838" w:right="1127"/>
        <w:rPr>
          <w:rFonts w:ascii="Times New Roman" w:hAnsi="Times New Roman"/>
          <w:b/>
          <w:sz w:val="28"/>
          <w:szCs w:val="28"/>
        </w:rPr>
      </w:pPr>
    </w:p>
    <w:p w:rsidR="00227E87" w:rsidRDefault="00227E87" w:rsidP="00227E87">
      <w:pPr>
        <w:ind w:left="1418" w:right="1127"/>
        <w:rPr>
          <w:sz w:val="24"/>
          <w:szCs w:val="24"/>
        </w:rPr>
      </w:pPr>
      <w:r w:rsidRPr="001B28A0">
        <w:rPr>
          <w:sz w:val="24"/>
          <w:szCs w:val="24"/>
        </w:rPr>
        <w:t xml:space="preserve"> La propriétaire des ruches qui avait fait une demande de mise à disposition d’un terrain</w:t>
      </w:r>
      <w:r>
        <w:rPr>
          <w:sz w:val="24"/>
          <w:szCs w:val="24"/>
        </w:rPr>
        <w:t xml:space="preserve"> communale à </w:t>
      </w:r>
      <w:proofErr w:type="spellStart"/>
      <w:r>
        <w:rPr>
          <w:sz w:val="24"/>
          <w:szCs w:val="24"/>
        </w:rPr>
        <w:t>Besanceuil</w:t>
      </w:r>
      <w:proofErr w:type="spellEnd"/>
      <w:r>
        <w:rPr>
          <w:sz w:val="24"/>
          <w:szCs w:val="24"/>
        </w:rPr>
        <w:t xml:space="preserve"> moyenna</w:t>
      </w:r>
      <w:r w:rsidRPr="001B28A0">
        <w:rPr>
          <w:sz w:val="24"/>
          <w:szCs w:val="24"/>
        </w:rPr>
        <w:t>nt une location n’a pas souhaité renouveler cette demande pour des raisons d’accessibilité au terrain</w:t>
      </w:r>
    </w:p>
    <w:p w:rsidR="00227E87" w:rsidRDefault="00227E87" w:rsidP="00227E87">
      <w:pPr>
        <w:ind w:left="1418" w:right="1127"/>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p>
    <w:p w:rsidR="00227E87" w:rsidRDefault="00227E87" w:rsidP="00227E87">
      <w:pPr>
        <w:ind w:left="1418" w:right="1127"/>
        <w:jc w:val="center"/>
        <w:rPr>
          <w:sz w:val="24"/>
          <w:szCs w:val="24"/>
        </w:rPr>
      </w:pPr>
      <w:r>
        <w:rPr>
          <w:sz w:val="24"/>
          <w:szCs w:val="24"/>
        </w:rPr>
        <w:t>La séance est levée à 22h45</w:t>
      </w:r>
    </w:p>
    <w:p w:rsidR="00C63D2A" w:rsidRDefault="00C63D2A" w:rsidP="00227E87">
      <w:pPr>
        <w:ind w:left="1418" w:right="1127"/>
        <w:jc w:val="center"/>
        <w:rPr>
          <w:sz w:val="24"/>
          <w:szCs w:val="24"/>
        </w:rPr>
      </w:pPr>
    </w:p>
    <w:p w:rsidR="00C63D2A" w:rsidRDefault="00C63D2A" w:rsidP="00C63D2A">
      <w:pPr>
        <w:ind w:left="1418" w:right="1127"/>
        <w:rPr>
          <w:sz w:val="24"/>
          <w:szCs w:val="24"/>
        </w:rPr>
      </w:pPr>
      <w:r>
        <w:rPr>
          <w:sz w:val="24"/>
          <w:szCs w:val="24"/>
        </w:rPr>
        <w:t xml:space="preserve">                   La prochaine séance est prévue le mardi 07 Décembre</w:t>
      </w:r>
    </w:p>
    <w:p w:rsidR="007626D0" w:rsidRDefault="007626D0" w:rsidP="00227E87">
      <w:pPr>
        <w:pStyle w:val="NormalWeb"/>
        <w:rPr>
          <w:rFonts w:ascii="Arial" w:hAnsi="Arial" w:cs="Arial"/>
          <w:b/>
          <w:bCs/>
          <w:sz w:val="20"/>
          <w:szCs w:val="20"/>
        </w:rPr>
      </w:pPr>
    </w:p>
    <w:p w:rsidR="007626D0" w:rsidRDefault="007626D0">
      <w:pPr>
        <w:pStyle w:val="NormalWeb"/>
        <w:jc w:val="center"/>
      </w:pPr>
    </w:p>
    <w:sectPr w:rsidR="007626D0">
      <w:pgSz w:w="11906" w:h="16838"/>
      <w:pgMar w:top="1079" w:right="720" w:bottom="720" w:left="1260"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07C692D"/>
    <w:multiLevelType w:val="hybridMultilevel"/>
    <w:tmpl w:val="94EA773A"/>
    <w:lvl w:ilvl="0" w:tplc="36A24996">
      <w:start w:val="2"/>
      <w:numFmt w:val="bullet"/>
      <w:lvlText w:val=""/>
      <w:lvlJc w:val="left"/>
      <w:pPr>
        <w:ind w:left="3906" w:hanging="360"/>
      </w:pPr>
      <w:rPr>
        <w:rFonts w:ascii="Wingdings" w:eastAsia="Times New Roman" w:hAnsi="Wingdings" w:cs="Times New Roman" w:hint="default"/>
      </w:rPr>
    </w:lvl>
    <w:lvl w:ilvl="1" w:tplc="040C0003">
      <w:start w:val="1"/>
      <w:numFmt w:val="bullet"/>
      <w:lvlText w:val="o"/>
      <w:lvlJc w:val="left"/>
      <w:pPr>
        <w:ind w:left="4626" w:hanging="360"/>
      </w:pPr>
      <w:rPr>
        <w:rFonts w:ascii="Courier New" w:hAnsi="Courier New" w:cs="Courier New" w:hint="default"/>
      </w:rPr>
    </w:lvl>
    <w:lvl w:ilvl="2" w:tplc="040C0005" w:tentative="1">
      <w:start w:val="1"/>
      <w:numFmt w:val="bullet"/>
      <w:lvlText w:val=""/>
      <w:lvlJc w:val="left"/>
      <w:pPr>
        <w:ind w:left="5346" w:hanging="360"/>
      </w:pPr>
      <w:rPr>
        <w:rFonts w:ascii="Wingdings" w:hAnsi="Wingdings" w:hint="default"/>
      </w:rPr>
    </w:lvl>
    <w:lvl w:ilvl="3" w:tplc="040C0001" w:tentative="1">
      <w:start w:val="1"/>
      <w:numFmt w:val="bullet"/>
      <w:lvlText w:val=""/>
      <w:lvlJc w:val="left"/>
      <w:pPr>
        <w:ind w:left="6066" w:hanging="360"/>
      </w:pPr>
      <w:rPr>
        <w:rFonts w:ascii="Symbol" w:hAnsi="Symbol" w:hint="default"/>
      </w:rPr>
    </w:lvl>
    <w:lvl w:ilvl="4" w:tplc="040C0003" w:tentative="1">
      <w:start w:val="1"/>
      <w:numFmt w:val="bullet"/>
      <w:lvlText w:val="o"/>
      <w:lvlJc w:val="left"/>
      <w:pPr>
        <w:ind w:left="6786" w:hanging="360"/>
      </w:pPr>
      <w:rPr>
        <w:rFonts w:ascii="Courier New" w:hAnsi="Courier New" w:cs="Courier New" w:hint="default"/>
      </w:rPr>
    </w:lvl>
    <w:lvl w:ilvl="5" w:tplc="040C0005" w:tentative="1">
      <w:start w:val="1"/>
      <w:numFmt w:val="bullet"/>
      <w:lvlText w:val=""/>
      <w:lvlJc w:val="left"/>
      <w:pPr>
        <w:ind w:left="7506" w:hanging="360"/>
      </w:pPr>
      <w:rPr>
        <w:rFonts w:ascii="Wingdings" w:hAnsi="Wingdings" w:hint="default"/>
      </w:rPr>
    </w:lvl>
    <w:lvl w:ilvl="6" w:tplc="040C0001" w:tentative="1">
      <w:start w:val="1"/>
      <w:numFmt w:val="bullet"/>
      <w:lvlText w:val=""/>
      <w:lvlJc w:val="left"/>
      <w:pPr>
        <w:ind w:left="8226" w:hanging="360"/>
      </w:pPr>
      <w:rPr>
        <w:rFonts w:ascii="Symbol" w:hAnsi="Symbol" w:hint="default"/>
      </w:rPr>
    </w:lvl>
    <w:lvl w:ilvl="7" w:tplc="040C0003" w:tentative="1">
      <w:start w:val="1"/>
      <w:numFmt w:val="bullet"/>
      <w:lvlText w:val="o"/>
      <w:lvlJc w:val="left"/>
      <w:pPr>
        <w:ind w:left="8946" w:hanging="360"/>
      </w:pPr>
      <w:rPr>
        <w:rFonts w:ascii="Courier New" w:hAnsi="Courier New" w:cs="Courier New" w:hint="default"/>
      </w:rPr>
    </w:lvl>
    <w:lvl w:ilvl="8" w:tplc="040C0005" w:tentative="1">
      <w:start w:val="1"/>
      <w:numFmt w:val="bullet"/>
      <w:lvlText w:val=""/>
      <w:lvlJc w:val="left"/>
      <w:pPr>
        <w:ind w:left="9666" w:hanging="360"/>
      </w:pPr>
      <w:rPr>
        <w:rFonts w:ascii="Wingdings" w:hAnsi="Wingdings" w:hint="default"/>
      </w:rPr>
    </w:lvl>
  </w:abstractNum>
  <w:abstractNum w:abstractNumId="4" w15:restartNumberingAfterBreak="0">
    <w:nsid w:val="41965223"/>
    <w:multiLevelType w:val="hybridMultilevel"/>
    <w:tmpl w:val="9AC03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BD6138"/>
    <w:multiLevelType w:val="hybridMultilevel"/>
    <w:tmpl w:val="9DFE904C"/>
    <w:lvl w:ilvl="0" w:tplc="23A82A7E">
      <w:start w:val="1"/>
      <w:numFmt w:val="decimal"/>
      <w:lvlText w:val="%1."/>
      <w:lvlJc w:val="left"/>
      <w:pPr>
        <w:ind w:left="2838" w:hanging="360"/>
      </w:pPr>
      <w:rPr>
        <w:rFonts w:hint="default"/>
        <w:b w:val="0"/>
        <w:sz w:val="28"/>
      </w:rPr>
    </w:lvl>
    <w:lvl w:ilvl="1" w:tplc="040C0019" w:tentative="1">
      <w:start w:val="1"/>
      <w:numFmt w:val="lowerLetter"/>
      <w:lvlText w:val="%2."/>
      <w:lvlJc w:val="left"/>
      <w:pPr>
        <w:ind w:left="3558" w:hanging="360"/>
      </w:pPr>
    </w:lvl>
    <w:lvl w:ilvl="2" w:tplc="040C001B" w:tentative="1">
      <w:start w:val="1"/>
      <w:numFmt w:val="lowerRoman"/>
      <w:lvlText w:val="%3."/>
      <w:lvlJc w:val="right"/>
      <w:pPr>
        <w:ind w:left="4278" w:hanging="180"/>
      </w:pPr>
    </w:lvl>
    <w:lvl w:ilvl="3" w:tplc="040C000F" w:tentative="1">
      <w:start w:val="1"/>
      <w:numFmt w:val="decimal"/>
      <w:lvlText w:val="%4."/>
      <w:lvlJc w:val="left"/>
      <w:pPr>
        <w:ind w:left="4998" w:hanging="360"/>
      </w:pPr>
    </w:lvl>
    <w:lvl w:ilvl="4" w:tplc="040C0019" w:tentative="1">
      <w:start w:val="1"/>
      <w:numFmt w:val="lowerLetter"/>
      <w:lvlText w:val="%5."/>
      <w:lvlJc w:val="left"/>
      <w:pPr>
        <w:ind w:left="5718" w:hanging="360"/>
      </w:pPr>
    </w:lvl>
    <w:lvl w:ilvl="5" w:tplc="040C001B" w:tentative="1">
      <w:start w:val="1"/>
      <w:numFmt w:val="lowerRoman"/>
      <w:lvlText w:val="%6."/>
      <w:lvlJc w:val="right"/>
      <w:pPr>
        <w:ind w:left="6438" w:hanging="180"/>
      </w:pPr>
    </w:lvl>
    <w:lvl w:ilvl="6" w:tplc="040C000F" w:tentative="1">
      <w:start w:val="1"/>
      <w:numFmt w:val="decimal"/>
      <w:lvlText w:val="%7."/>
      <w:lvlJc w:val="left"/>
      <w:pPr>
        <w:ind w:left="7158" w:hanging="360"/>
      </w:pPr>
    </w:lvl>
    <w:lvl w:ilvl="7" w:tplc="040C0019" w:tentative="1">
      <w:start w:val="1"/>
      <w:numFmt w:val="lowerLetter"/>
      <w:lvlText w:val="%8."/>
      <w:lvlJc w:val="left"/>
      <w:pPr>
        <w:ind w:left="7878" w:hanging="360"/>
      </w:pPr>
    </w:lvl>
    <w:lvl w:ilvl="8" w:tplc="040C001B" w:tentative="1">
      <w:start w:val="1"/>
      <w:numFmt w:val="lowerRoman"/>
      <w:lvlText w:val="%9."/>
      <w:lvlJc w:val="right"/>
      <w:pPr>
        <w:ind w:left="8598" w:hanging="180"/>
      </w:pPr>
    </w:lvl>
  </w:abstractNum>
  <w:abstractNum w:abstractNumId="6" w15:restartNumberingAfterBreak="0">
    <w:nsid w:val="46F31399"/>
    <w:multiLevelType w:val="hybridMultilevel"/>
    <w:tmpl w:val="99B646F6"/>
    <w:lvl w:ilvl="0" w:tplc="2E34CB8E">
      <w:start w:val="3"/>
      <w:numFmt w:val="decimal"/>
      <w:lvlText w:val="%1."/>
      <w:lvlJc w:val="left"/>
      <w:pPr>
        <w:ind w:left="2838" w:hanging="360"/>
      </w:pPr>
      <w:rPr>
        <w:rFonts w:hint="default"/>
      </w:rPr>
    </w:lvl>
    <w:lvl w:ilvl="1" w:tplc="040C0019" w:tentative="1">
      <w:start w:val="1"/>
      <w:numFmt w:val="lowerLetter"/>
      <w:lvlText w:val="%2."/>
      <w:lvlJc w:val="left"/>
      <w:pPr>
        <w:ind w:left="3558" w:hanging="360"/>
      </w:pPr>
    </w:lvl>
    <w:lvl w:ilvl="2" w:tplc="040C001B" w:tentative="1">
      <w:start w:val="1"/>
      <w:numFmt w:val="lowerRoman"/>
      <w:lvlText w:val="%3."/>
      <w:lvlJc w:val="right"/>
      <w:pPr>
        <w:ind w:left="4278" w:hanging="180"/>
      </w:pPr>
    </w:lvl>
    <w:lvl w:ilvl="3" w:tplc="040C000F" w:tentative="1">
      <w:start w:val="1"/>
      <w:numFmt w:val="decimal"/>
      <w:lvlText w:val="%4."/>
      <w:lvlJc w:val="left"/>
      <w:pPr>
        <w:ind w:left="4998" w:hanging="360"/>
      </w:pPr>
    </w:lvl>
    <w:lvl w:ilvl="4" w:tplc="040C0019" w:tentative="1">
      <w:start w:val="1"/>
      <w:numFmt w:val="lowerLetter"/>
      <w:lvlText w:val="%5."/>
      <w:lvlJc w:val="left"/>
      <w:pPr>
        <w:ind w:left="5718" w:hanging="360"/>
      </w:pPr>
    </w:lvl>
    <w:lvl w:ilvl="5" w:tplc="040C001B" w:tentative="1">
      <w:start w:val="1"/>
      <w:numFmt w:val="lowerRoman"/>
      <w:lvlText w:val="%6."/>
      <w:lvlJc w:val="right"/>
      <w:pPr>
        <w:ind w:left="6438" w:hanging="180"/>
      </w:pPr>
    </w:lvl>
    <w:lvl w:ilvl="6" w:tplc="040C000F" w:tentative="1">
      <w:start w:val="1"/>
      <w:numFmt w:val="decimal"/>
      <w:lvlText w:val="%7."/>
      <w:lvlJc w:val="left"/>
      <w:pPr>
        <w:ind w:left="7158" w:hanging="360"/>
      </w:pPr>
    </w:lvl>
    <w:lvl w:ilvl="7" w:tplc="040C0019" w:tentative="1">
      <w:start w:val="1"/>
      <w:numFmt w:val="lowerLetter"/>
      <w:lvlText w:val="%8."/>
      <w:lvlJc w:val="left"/>
      <w:pPr>
        <w:ind w:left="7878" w:hanging="360"/>
      </w:pPr>
    </w:lvl>
    <w:lvl w:ilvl="8" w:tplc="040C001B" w:tentative="1">
      <w:start w:val="1"/>
      <w:numFmt w:val="lowerRoman"/>
      <w:lvlText w:val="%9."/>
      <w:lvlJc w:val="right"/>
      <w:pPr>
        <w:ind w:left="8598" w:hanging="180"/>
      </w:pPr>
    </w:lvl>
  </w:abstractNum>
  <w:abstractNum w:abstractNumId="7" w15:restartNumberingAfterBreak="0">
    <w:nsid w:val="4C0E779E"/>
    <w:multiLevelType w:val="hybridMultilevel"/>
    <w:tmpl w:val="7744E11E"/>
    <w:lvl w:ilvl="0" w:tplc="36A24996">
      <w:start w:val="2"/>
      <w:numFmt w:val="bullet"/>
      <w:lvlText w:val=""/>
      <w:lvlJc w:val="left"/>
      <w:pPr>
        <w:ind w:left="4284" w:hanging="360"/>
      </w:pPr>
      <w:rPr>
        <w:rFonts w:ascii="Wingdings" w:eastAsia="Times New Roman" w:hAnsi="Wingdings" w:cs="Times New Roman" w:hint="default"/>
      </w:rPr>
    </w:lvl>
    <w:lvl w:ilvl="1" w:tplc="040C0003" w:tentative="1">
      <w:start w:val="1"/>
      <w:numFmt w:val="bullet"/>
      <w:lvlText w:val="o"/>
      <w:lvlJc w:val="left"/>
      <w:pPr>
        <w:ind w:left="5004" w:hanging="360"/>
      </w:pPr>
      <w:rPr>
        <w:rFonts w:ascii="Courier New" w:hAnsi="Courier New" w:cs="Courier New" w:hint="default"/>
      </w:rPr>
    </w:lvl>
    <w:lvl w:ilvl="2" w:tplc="040C0005" w:tentative="1">
      <w:start w:val="1"/>
      <w:numFmt w:val="bullet"/>
      <w:lvlText w:val=""/>
      <w:lvlJc w:val="left"/>
      <w:pPr>
        <w:ind w:left="5724" w:hanging="360"/>
      </w:pPr>
      <w:rPr>
        <w:rFonts w:ascii="Wingdings" w:hAnsi="Wingdings" w:hint="default"/>
      </w:rPr>
    </w:lvl>
    <w:lvl w:ilvl="3" w:tplc="040C0001" w:tentative="1">
      <w:start w:val="1"/>
      <w:numFmt w:val="bullet"/>
      <w:lvlText w:val=""/>
      <w:lvlJc w:val="left"/>
      <w:pPr>
        <w:ind w:left="6444" w:hanging="360"/>
      </w:pPr>
      <w:rPr>
        <w:rFonts w:ascii="Symbol" w:hAnsi="Symbol" w:hint="default"/>
      </w:rPr>
    </w:lvl>
    <w:lvl w:ilvl="4" w:tplc="040C0003" w:tentative="1">
      <w:start w:val="1"/>
      <w:numFmt w:val="bullet"/>
      <w:lvlText w:val="o"/>
      <w:lvlJc w:val="left"/>
      <w:pPr>
        <w:ind w:left="7164" w:hanging="360"/>
      </w:pPr>
      <w:rPr>
        <w:rFonts w:ascii="Courier New" w:hAnsi="Courier New" w:cs="Courier New" w:hint="default"/>
      </w:rPr>
    </w:lvl>
    <w:lvl w:ilvl="5" w:tplc="040C0005" w:tentative="1">
      <w:start w:val="1"/>
      <w:numFmt w:val="bullet"/>
      <w:lvlText w:val=""/>
      <w:lvlJc w:val="left"/>
      <w:pPr>
        <w:ind w:left="7884" w:hanging="360"/>
      </w:pPr>
      <w:rPr>
        <w:rFonts w:ascii="Wingdings" w:hAnsi="Wingdings" w:hint="default"/>
      </w:rPr>
    </w:lvl>
    <w:lvl w:ilvl="6" w:tplc="040C0001" w:tentative="1">
      <w:start w:val="1"/>
      <w:numFmt w:val="bullet"/>
      <w:lvlText w:val=""/>
      <w:lvlJc w:val="left"/>
      <w:pPr>
        <w:ind w:left="8604" w:hanging="360"/>
      </w:pPr>
      <w:rPr>
        <w:rFonts w:ascii="Symbol" w:hAnsi="Symbol" w:hint="default"/>
      </w:rPr>
    </w:lvl>
    <w:lvl w:ilvl="7" w:tplc="040C0003" w:tentative="1">
      <w:start w:val="1"/>
      <w:numFmt w:val="bullet"/>
      <w:lvlText w:val="o"/>
      <w:lvlJc w:val="left"/>
      <w:pPr>
        <w:ind w:left="9324" w:hanging="360"/>
      </w:pPr>
      <w:rPr>
        <w:rFonts w:ascii="Courier New" w:hAnsi="Courier New" w:cs="Courier New" w:hint="default"/>
      </w:rPr>
    </w:lvl>
    <w:lvl w:ilvl="8" w:tplc="040C0005" w:tentative="1">
      <w:start w:val="1"/>
      <w:numFmt w:val="bullet"/>
      <w:lvlText w:val=""/>
      <w:lvlJc w:val="left"/>
      <w:pPr>
        <w:ind w:left="10044" w:hanging="360"/>
      </w:pPr>
      <w:rPr>
        <w:rFonts w:ascii="Wingdings" w:hAnsi="Wingdings" w:hint="default"/>
      </w:rPr>
    </w:lvl>
  </w:abstractNum>
  <w:abstractNum w:abstractNumId="8" w15:restartNumberingAfterBreak="0">
    <w:nsid w:val="6DE378F3"/>
    <w:multiLevelType w:val="hybridMultilevel"/>
    <w:tmpl w:val="715AF1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41E019B"/>
    <w:multiLevelType w:val="hybridMultilevel"/>
    <w:tmpl w:val="C3B6BE36"/>
    <w:lvl w:ilvl="0" w:tplc="040C0001">
      <w:start w:val="1"/>
      <w:numFmt w:val="bullet"/>
      <w:lvlText w:val=""/>
      <w:lvlJc w:val="left"/>
      <w:pPr>
        <w:ind w:left="4014" w:hanging="360"/>
      </w:pPr>
      <w:rPr>
        <w:rFonts w:ascii="Symbol" w:hAnsi="Symbol" w:hint="default"/>
      </w:rPr>
    </w:lvl>
    <w:lvl w:ilvl="1" w:tplc="040C0003" w:tentative="1">
      <w:start w:val="1"/>
      <w:numFmt w:val="bullet"/>
      <w:lvlText w:val="o"/>
      <w:lvlJc w:val="left"/>
      <w:pPr>
        <w:ind w:left="4734" w:hanging="360"/>
      </w:pPr>
      <w:rPr>
        <w:rFonts w:ascii="Courier New" w:hAnsi="Courier New" w:cs="Courier New" w:hint="default"/>
      </w:rPr>
    </w:lvl>
    <w:lvl w:ilvl="2" w:tplc="040C0005" w:tentative="1">
      <w:start w:val="1"/>
      <w:numFmt w:val="bullet"/>
      <w:lvlText w:val=""/>
      <w:lvlJc w:val="left"/>
      <w:pPr>
        <w:ind w:left="5454" w:hanging="360"/>
      </w:pPr>
      <w:rPr>
        <w:rFonts w:ascii="Wingdings" w:hAnsi="Wingdings" w:hint="default"/>
      </w:rPr>
    </w:lvl>
    <w:lvl w:ilvl="3" w:tplc="040C0001" w:tentative="1">
      <w:start w:val="1"/>
      <w:numFmt w:val="bullet"/>
      <w:lvlText w:val=""/>
      <w:lvlJc w:val="left"/>
      <w:pPr>
        <w:ind w:left="6174" w:hanging="360"/>
      </w:pPr>
      <w:rPr>
        <w:rFonts w:ascii="Symbol" w:hAnsi="Symbol" w:hint="default"/>
      </w:rPr>
    </w:lvl>
    <w:lvl w:ilvl="4" w:tplc="040C0003" w:tentative="1">
      <w:start w:val="1"/>
      <w:numFmt w:val="bullet"/>
      <w:lvlText w:val="o"/>
      <w:lvlJc w:val="left"/>
      <w:pPr>
        <w:ind w:left="6894" w:hanging="360"/>
      </w:pPr>
      <w:rPr>
        <w:rFonts w:ascii="Courier New" w:hAnsi="Courier New" w:cs="Courier New" w:hint="default"/>
      </w:rPr>
    </w:lvl>
    <w:lvl w:ilvl="5" w:tplc="040C0005" w:tentative="1">
      <w:start w:val="1"/>
      <w:numFmt w:val="bullet"/>
      <w:lvlText w:val=""/>
      <w:lvlJc w:val="left"/>
      <w:pPr>
        <w:ind w:left="7614" w:hanging="360"/>
      </w:pPr>
      <w:rPr>
        <w:rFonts w:ascii="Wingdings" w:hAnsi="Wingdings" w:hint="default"/>
      </w:rPr>
    </w:lvl>
    <w:lvl w:ilvl="6" w:tplc="040C0001" w:tentative="1">
      <w:start w:val="1"/>
      <w:numFmt w:val="bullet"/>
      <w:lvlText w:val=""/>
      <w:lvlJc w:val="left"/>
      <w:pPr>
        <w:ind w:left="8334" w:hanging="360"/>
      </w:pPr>
      <w:rPr>
        <w:rFonts w:ascii="Symbol" w:hAnsi="Symbol" w:hint="default"/>
      </w:rPr>
    </w:lvl>
    <w:lvl w:ilvl="7" w:tplc="040C0003" w:tentative="1">
      <w:start w:val="1"/>
      <w:numFmt w:val="bullet"/>
      <w:lvlText w:val="o"/>
      <w:lvlJc w:val="left"/>
      <w:pPr>
        <w:ind w:left="9054" w:hanging="360"/>
      </w:pPr>
      <w:rPr>
        <w:rFonts w:ascii="Courier New" w:hAnsi="Courier New" w:cs="Courier New" w:hint="default"/>
      </w:rPr>
    </w:lvl>
    <w:lvl w:ilvl="8" w:tplc="040C0005" w:tentative="1">
      <w:start w:val="1"/>
      <w:numFmt w:val="bullet"/>
      <w:lvlText w:val=""/>
      <w:lvlJc w:val="left"/>
      <w:pPr>
        <w:ind w:left="977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076BE2"/>
    <w:rsid w:val="00076BE2"/>
    <w:rsid w:val="00122FC9"/>
    <w:rsid w:val="00227E87"/>
    <w:rsid w:val="0033506E"/>
    <w:rsid w:val="00473D3B"/>
    <w:rsid w:val="004D0542"/>
    <w:rsid w:val="007626D0"/>
    <w:rsid w:val="008672F4"/>
    <w:rsid w:val="00AE0F2E"/>
    <w:rsid w:val="00C63D2A"/>
    <w:rsid w:val="00DD4976"/>
    <w:rsid w:val="00E92E7C"/>
    <w:rsid w:val="00F75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A04FDF-6FBF-4701-9D78-6AE242F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kern w:val="1"/>
      <w:sz w:val="16"/>
      <w:szCs w:val="16"/>
    </w:rPr>
  </w:style>
  <w:style w:type="character" w:styleId="lev">
    <w:name w:val="Strong"/>
    <w:qFormat/>
    <w:rPr>
      <w:rFonts w:cs="Times New Roman"/>
      <w:b/>
      <w:bCs/>
    </w:rPr>
  </w:style>
  <w:style w:type="character" w:styleId="Lienhypertexte">
    <w:name w:val="Hyperlink"/>
    <w:rPr>
      <w:rFonts w:cs="Times New Roman"/>
      <w:color w:val="0000FF"/>
      <w:u w:val="single"/>
    </w:rPr>
  </w:style>
  <w:style w:type="character" w:customStyle="1" w:styleId="ListLabel1">
    <w:name w:val="ListLabel 1"/>
    <w:rPr>
      <w:rFonts w:cs="Arial"/>
    </w:rPr>
  </w:style>
  <w:style w:type="character" w:customStyle="1" w:styleId="ListLabel2">
    <w:name w:val="ListLabel 2"/>
    <w:rPr>
      <w:rFonts w:eastAsia="Times New Roman"/>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ListLabel6">
    <w:name w:val="ListLabel 6"/>
    <w:rPr>
      <w:rFonts w:eastAsia="Times New Roman" w:cs="Arial"/>
      <w:b w:val="0"/>
    </w:rPr>
  </w:style>
  <w:style w:type="character" w:customStyle="1" w:styleId="ListLabel7">
    <w:name w:val="ListLabel 7"/>
    <w:rPr>
      <w:rFonts w:eastAsia="Times New Roman" w:cs="Times New Roman"/>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aragraphedeliste1">
    <w:name w:val="Paragraphe de liste1"/>
    <w:basedOn w:val="Normal"/>
    <w:pPr>
      <w:ind w:left="720"/>
    </w:pPr>
  </w:style>
  <w:style w:type="paragraph" w:customStyle="1" w:styleId="Textedebulles1">
    <w:name w:val="Texte de bulles1"/>
    <w:basedOn w:val="Normal"/>
    <w:rPr>
      <w:rFonts w:ascii="Tahoma" w:hAnsi="Tahoma" w:cs="Tahoma"/>
      <w:sz w:val="16"/>
      <w:szCs w:val="16"/>
    </w:rPr>
  </w:style>
  <w:style w:type="paragraph" w:styleId="NormalWeb">
    <w:name w:val="Normal (Web)"/>
    <w:basedOn w:val="Normal"/>
    <w:pPr>
      <w:widowControl/>
      <w:overflowPunct w:val="0"/>
      <w:spacing w:before="100" w:after="100"/>
    </w:pPr>
    <w:rPr>
      <w:sz w:val="24"/>
      <w:szCs w:val="24"/>
    </w:rPr>
  </w:style>
  <w:style w:type="paragraph" w:styleId="Textedebulles">
    <w:name w:val="Balloon Text"/>
    <w:basedOn w:val="Normal"/>
    <w:link w:val="TextedebullesCar1"/>
    <w:uiPriority w:val="99"/>
    <w:semiHidden/>
    <w:unhideWhenUsed/>
    <w:rsid w:val="00076BE2"/>
    <w:rPr>
      <w:rFonts w:ascii="Segoe UI" w:hAnsi="Segoe UI" w:cs="Segoe UI"/>
      <w:sz w:val="18"/>
      <w:szCs w:val="18"/>
    </w:rPr>
  </w:style>
  <w:style w:type="character" w:customStyle="1" w:styleId="TextedebullesCar1">
    <w:name w:val="Texte de bulles Car1"/>
    <w:link w:val="Textedebulles"/>
    <w:uiPriority w:val="99"/>
    <w:semiHidden/>
    <w:rsid w:val="00076BE2"/>
    <w:rPr>
      <w:rFonts w:ascii="Segoe UI" w:hAnsi="Segoe UI" w:cs="Segoe UI"/>
      <w:kern w:val="1"/>
      <w:sz w:val="18"/>
      <w:szCs w:val="18"/>
      <w:lang w:eastAsia="ar-SA"/>
    </w:rPr>
  </w:style>
  <w:style w:type="paragraph" w:styleId="Paragraphedeliste">
    <w:name w:val="List Paragraph"/>
    <w:basedOn w:val="Normal"/>
    <w:uiPriority w:val="34"/>
    <w:qFormat/>
    <w:rsid w:val="00227E87"/>
    <w:pPr>
      <w:widowControl/>
      <w:suppressAutoHyphens w:val="0"/>
      <w:spacing w:after="200" w:line="276" w:lineRule="auto"/>
      <w:ind w:left="720"/>
      <w:contextualSpacing/>
    </w:pPr>
    <w:rPr>
      <w:rFonts w:ascii="Calibri" w:hAnsi="Calibri"/>
      <w:kern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Bonnay</dc:creator>
  <cp:lastModifiedBy>Bonnay</cp:lastModifiedBy>
  <cp:revision>4</cp:revision>
  <cp:lastPrinted>2021-11-16T07:26:00Z</cp:lastPrinted>
  <dcterms:created xsi:type="dcterms:W3CDTF">2021-11-16T07:12:00Z</dcterms:created>
  <dcterms:modified xsi:type="dcterms:W3CDTF">2021-11-16T07:36:00Z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