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BBE3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Wir gratulieren dir zum Fest,</w:t>
      </w:r>
    </w:p>
    <w:p w14:paraId="16BBDE2A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dass dich seit langem leben lässt,</w:t>
      </w:r>
    </w:p>
    <w:p w14:paraId="4046BDE9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du bist heut 50 Jahre!</w:t>
      </w:r>
    </w:p>
    <w:p w14:paraId="74F06683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Gesundheit, Glück, Zufriedenheit</w:t>
      </w:r>
    </w:p>
    <w:p w14:paraId="4599ABBF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sei bei dir in der Lebenszeit</w:t>
      </w:r>
    </w:p>
    <w:p w14:paraId="335E977A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soviel, wie deine Haare;</w:t>
      </w:r>
    </w:p>
    <w:p w14:paraId="4EE5FC09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 xml:space="preserve">dazu </w:t>
      </w:r>
    </w:p>
    <w:p w14:paraId="6802C181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auch Ruh</w:t>
      </w:r>
    </w:p>
    <w:p w14:paraId="4CC662B4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zum Erholen,</w:t>
      </w:r>
    </w:p>
    <w:p w14:paraId="71C5825B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proofErr w:type="spellStart"/>
      <w:r w:rsidRPr="002A79AE">
        <w:rPr>
          <w:rFonts w:cstheme="minorHAnsi"/>
          <w:sz w:val="32"/>
          <w:szCs w:val="38"/>
        </w:rPr>
        <w:t>unverstohlen</w:t>
      </w:r>
      <w:proofErr w:type="spellEnd"/>
      <w:r w:rsidRPr="002A79AE">
        <w:rPr>
          <w:rFonts w:cstheme="minorHAnsi"/>
          <w:sz w:val="32"/>
          <w:szCs w:val="38"/>
        </w:rPr>
        <w:t>,</w:t>
      </w:r>
    </w:p>
    <w:p w14:paraId="4126DDA3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nicht vergebens.</w:t>
      </w:r>
    </w:p>
    <w:p w14:paraId="0B11845E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32"/>
          <w:szCs w:val="38"/>
        </w:rPr>
      </w:pPr>
      <w:r w:rsidRPr="002A79AE">
        <w:rPr>
          <w:rFonts w:cstheme="minorHAnsi"/>
          <w:sz w:val="32"/>
          <w:szCs w:val="38"/>
        </w:rPr>
        <w:t>Gott begleite dich zeitlebens!</w:t>
      </w:r>
    </w:p>
    <w:p w14:paraId="3A0FCEEF" w14:textId="77777777" w:rsidR="002A79AE" w:rsidRPr="002A79AE" w:rsidRDefault="002A79AE" w:rsidP="002A79AE">
      <w:pPr>
        <w:rPr>
          <w:rFonts w:cstheme="minorHAnsi"/>
        </w:rPr>
      </w:pPr>
    </w:p>
    <w:p w14:paraId="0B8276ED" w14:textId="77777777" w:rsidR="002A79AE" w:rsidRPr="002A79AE" w:rsidRDefault="002A79AE" w:rsidP="002A79AE">
      <w:pPr>
        <w:spacing w:after="160" w:line="259" w:lineRule="auto"/>
        <w:jc w:val="center"/>
        <w:rPr>
          <w:rFonts w:cstheme="minorHAnsi"/>
          <w:sz w:val="20"/>
          <w:szCs w:val="38"/>
        </w:rPr>
      </w:pPr>
    </w:p>
    <w:p w14:paraId="27191C3E" w14:textId="77777777" w:rsidR="002A79AE" w:rsidRPr="002A79AE" w:rsidRDefault="002A79AE" w:rsidP="002A79AE">
      <w:pPr>
        <w:jc w:val="center"/>
        <w:rPr>
          <w:rFonts w:eastAsia="Times New Roman" w:cstheme="minorHAnsi"/>
          <w:sz w:val="40"/>
          <w:szCs w:val="24"/>
          <w:lang w:eastAsia="de-DE"/>
        </w:rPr>
      </w:pPr>
      <w:r w:rsidRPr="002A79AE">
        <w:rPr>
          <w:rFonts w:cstheme="minorHAnsi"/>
          <w:sz w:val="20"/>
          <w:szCs w:val="20"/>
        </w:rPr>
        <w:t>Text: Eva-Maria Glüer, Wolfram Richter 8/2024 (Figurengedicht – Abendmahlskelch)</w:t>
      </w:r>
      <w:r w:rsidRPr="002A79AE">
        <w:rPr>
          <w:rFonts w:cstheme="minorHAnsi"/>
          <w:sz w:val="20"/>
          <w:szCs w:val="20"/>
        </w:rPr>
        <w:br/>
        <w:t>Melodie: „Wie schön leuchtet der Morgenstern“ von Philipp Nicolai = „Königin“ der Choräle</w:t>
      </w:r>
    </w:p>
    <w:p w14:paraId="5A924F14" w14:textId="77777777" w:rsidR="001C06E0" w:rsidRDefault="001C06E0"/>
    <w:sectPr w:rsidR="001C06E0" w:rsidSect="002A79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E"/>
    <w:rsid w:val="001C06E0"/>
    <w:rsid w:val="002A79AE"/>
    <w:rsid w:val="00D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E35"/>
  <w15:chartTrackingRefBased/>
  <w15:docId w15:val="{BA9576CE-2C5B-4DB3-97D9-7A2E5A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9AE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7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79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79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7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7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7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7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9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7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79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9A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79A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79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79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79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79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7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9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7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79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79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79A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79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79A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79A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1</cp:revision>
  <dcterms:created xsi:type="dcterms:W3CDTF">2024-08-04T08:21:00Z</dcterms:created>
  <dcterms:modified xsi:type="dcterms:W3CDTF">2024-08-04T08:24:00Z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2024-08-04T08:24:36Z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ecdf58d9-22d3-44b0-b014-6f62aa516c85</vt:lpwstr>
  </property>
  <property fmtid="{D5CDD505-2E9C-101B-9397-08002B2CF9AE}" pid="8" name="MSIP_Label_3ba795ab-15c1-4914-8920-a78e51f91a87_ContentBits">
    <vt:lpwstr>0</vt:lpwstr>
  </property>
</Properties>
</file>