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E969" w14:textId="77777777" w:rsidR="00D70ED5" w:rsidRDefault="00D70ED5"/>
    <w:p w14:paraId="5E1554B9" w14:textId="47D9DF1C" w:rsidR="00D70ED5" w:rsidRDefault="00D70ED5" w:rsidP="00D70ED5">
      <w:pPr>
        <w:spacing w:after="0"/>
      </w:pPr>
      <w:r>
        <w:t>Maria LEHNER</w:t>
      </w:r>
    </w:p>
    <w:p w14:paraId="2417EEC0" w14:textId="0A1DF2C8" w:rsidR="00E40BFA" w:rsidRPr="00877BAE" w:rsidRDefault="00DA34B5" w:rsidP="00D70ED5">
      <w:pPr>
        <w:spacing w:after="0"/>
        <w:rPr>
          <w:b/>
          <w:bCs/>
        </w:rPr>
      </w:pPr>
      <w:r w:rsidRPr="00877BAE">
        <w:rPr>
          <w:b/>
          <w:bCs/>
        </w:rPr>
        <w:t xml:space="preserve">Monster </w:t>
      </w:r>
      <w:proofErr w:type="spellStart"/>
      <w:r w:rsidRPr="00877BAE">
        <w:rPr>
          <w:b/>
          <w:bCs/>
        </w:rPr>
        <w:t>under</w:t>
      </w:r>
      <w:proofErr w:type="spellEnd"/>
      <w:r w:rsidRPr="00877BAE">
        <w:rPr>
          <w:b/>
          <w:bCs/>
        </w:rPr>
        <w:t xml:space="preserve"> </w:t>
      </w:r>
      <w:r w:rsidR="00E40BFA" w:rsidRPr="00877BAE">
        <w:rPr>
          <w:b/>
          <w:bCs/>
        </w:rPr>
        <w:t>(de)</w:t>
      </w:r>
      <w:proofErr w:type="spellStart"/>
      <w:r w:rsidR="00E40BFA" w:rsidRPr="00877BAE">
        <w:rPr>
          <w:b/>
          <w:bCs/>
        </w:rPr>
        <w:t>c</w:t>
      </w:r>
      <w:r w:rsidRPr="00877BAE">
        <w:rPr>
          <w:b/>
          <w:bCs/>
        </w:rPr>
        <w:t>onstruction</w:t>
      </w:r>
      <w:proofErr w:type="spellEnd"/>
      <w:r w:rsidR="00704638" w:rsidRPr="00877BAE">
        <w:rPr>
          <w:b/>
          <w:bCs/>
        </w:rPr>
        <w:t xml:space="preserve"> </w:t>
      </w:r>
    </w:p>
    <w:p w14:paraId="6A7448E9" w14:textId="77777777" w:rsidR="00D70ED5" w:rsidRDefault="00D70ED5" w:rsidP="00B63BD7"/>
    <w:p w14:paraId="7FCC1CEC" w14:textId="01A73F30" w:rsidR="00EF3C86" w:rsidRPr="003968A6" w:rsidRDefault="0032542A" w:rsidP="00EF3C86">
      <w:r w:rsidRPr="003968A6">
        <w:t>Literat</w:t>
      </w:r>
      <w:r w:rsidR="001D5A48" w:rsidRPr="003968A6">
        <w:t>/</w:t>
      </w:r>
      <w:proofErr w:type="spellStart"/>
      <w:r w:rsidR="001D5A48" w:rsidRPr="003968A6">
        <w:t>inn</w:t>
      </w:r>
      <w:proofErr w:type="spellEnd"/>
      <w:r w:rsidR="001D5A48" w:rsidRPr="003968A6">
        <w:t>/</w:t>
      </w:r>
      <w:r w:rsidRPr="003968A6">
        <w:t>en wollen erzählen</w:t>
      </w:r>
      <w:r w:rsidR="00CA4431" w:rsidRPr="003968A6">
        <w:t xml:space="preserve">, allenfalls </w:t>
      </w:r>
      <w:r w:rsidR="00A458B1" w:rsidRPr="003968A6">
        <w:t xml:space="preserve">um, </w:t>
      </w:r>
      <w:r w:rsidR="00704638">
        <w:t>(</w:t>
      </w:r>
      <w:r w:rsidR="00CA4431" w:rsidRPr="003968A6">
        <w:t>so</w:t>
      </w:r>
      <w:r w:rsidRPr="003968A6">
        <w:t xml:space="preserve"> Eva Menasse</w:t>
      </w:r>
      <w:r w:rsidR="005F6F0C" w:rsidRPr="003968A6">
        <w:t xml:space="preserve"> </w:t>
      </w:r>
      <w:r w:rsidR="00DA34B5" w:rsidRPr="003968A6">
        <w:t xml:space="preserve">in einer Laudatio </w:t>
      </w:r>
      <w:r w:rsidR="00704638">
        <w:t>für</w:t>
      </w:r>
      <w:r w:rsidR="00DA34B5" w:rsidRPr="003968A6">
        <w:t xml:space="preserve"> Imre Kertész</w:t>
      </w:r>
      <w:r w:rsidRPr="003968A6">
        <w:t>)</w:t>
      </w:r>
      <w:r w:rsidR="00A458B1" w:rsidRPr="003968A6">
        <w:t>,</w:t>
      </w:r>
      <w:r w:rsidRPr="003968A6">
        <w:t xml:space="preserve"> </w:t>
      </w:r>
      <w:r w:rsidR="00DA34B5" w:rsidRPr="003968A6">
        <w:t xml:space="preserve">über den Umweg der Fiktion und Sprache komplexe, unverständliche, ambivalente Wirklichkeit </w:t>
      </w:r>
      <w:r w:rsidR="00A458B1" w:rsidRPr="003968A6">
        <w:t xml:space="preserve">zu </w:t>
      </w:r>
      <w:r w:rsidR="00DA34B5" w:rsidRPr="003968A6">
        <w:t xml:space="preserve">transportieren. </w:t>
      </w:r>
      <w:r w:rsidRPr="003968A6">
        <w:t xml:space="preserve">Das Monster schaut dabei immer </w:t>
      </w:r>
      <w:r w:rsidR="005C7355" w:rsidRPr="003968A6">
        <w:t>über die</w:t>
      </w:r>
      <w:r w:rsidR="003E5831" w:rsidRPr="003968A6">
        <w:t xml:space="preserve"> </w:t>
      </w:r>
      <w:r w:rsidR="005C7355" w:rsidRPr="003968A6">
        <w:t>Schulter</w:t>
      </w:r>
      <w:r w:rsidR="003E5831" w:rsidRPr="003968A6">
        <w:t xml:space="preserve"> als </w:t>
      </w:r>
      <w:r w:rsidR="005C7355" w:rsidRPr="003968A6">
        <w:t>Protagonist</w:t>
      </w:r>
      <w:r w:rsidR="008C2D89" w:rsidRPr="003968A6">
        <w:t xml:space="preserve"> oder Antagonist</w:t>
      </w:r>
      <w:r w:rsidR="00EC6F14">
        <w:t xml:space="preserve"> – oder als</w:t>
      </w:r>
      <w:r w:rsidR="00361D4E">
        <w:t xml:space="preserve"> verleugnetes</w:t>
      </w:r>
      <w:r w:rsidR="00EC6F14">
        <w:t xml:space="preserve"> Spiegelbild</w:t>
      </w:r>
      <w:r w:rsidR="005C7355" w:rsidRPr="003968A6">
        <w:t>.</w:t>
      </w:r>
    </w:p>
    <w:p w14:paraId="21CBBC54" w14:textId="77777777" w:rsidR="00B63BD7" w:rsidRDefault="00B63BD7" w:rsidP="00B63BD7">
      <w:pPr>
        <w:pStyle w:val="Listenabsatz"/>
        <w:ind w:left="0"/>
      </w:pPr>
    </w:p>
    <w:p w14:paraId="4FD98D26" w14:textId="187EC316" w:rsidR="00112F9E" w:rsidRPr="00B63BD7" w:rsidRDefault="00B63BD7" w:rsidP="00B63BD7">
      <w:pPr>
        <w:rPr>
          <w:b/>
          <w:bCs/>
        </w:rPr>
      </w:pPr>
      <w:r>
        <w:rPr>
          <w:b/>
          <w:bCs/>
        </w:rPr>
        <w:t xml:space="preserve">1 </w:t>
      </w:r>
      <w:r w:rsidR="00877BAE" w:rsidRPr="00B63BD7">
        <w:rPr>
          <w:b/>
          <w:bCs/>
        </w:rPr>
        <w:t xml:space="preserve">Monster als </w:t>
      </w:r>
      <w:r w:rsidRPr="00B63BD7">
        <w:rPr>
          <w:b/>
          <w:bCs/>
        </w:rPr>
        <w:t>Gefahrenzeichen und Grenzbalken</w:t>
      </w:r>
    </w:p>
    <w:p w14:paraId="74A56E39" w14:textId="67252EBF" w:rsidR="000D579E" w:rsidRPr="003968A6" w:rsidRDefault="008245A2" w:rsidP="00B63BD7">
      <w:pPr>
        <w:spacing w:after="0"/>
      </w:pPr>
      <w:r w:rsidRPr="003968A6">
        <w:t xml:space="preserve">Das Entschlüsseln der </w:t>
      </w:r>
      <w:r w:rsidR="00E40BFA" w:rsidRPr="003968A6">
        <w:t xml:space="preserve">„klassischen“ </w:t>
      </w:r>
      <w:r w:rsidRPr="003968A6">
        <w:t>Monster wird begünstigt durch eine</w:t>
      </w:r>
      <w:r w:rsidR="00E0173E" w:rsidRPr="003968A6">
        <w:t xml:space="preserve"> Physis der Andersartigkeit</w:t>
      </w:r>
      <w:r w:rsidR="00D70ED5">
        <w:t xml:space="preserve"> bzw. eine</w:t>
      </w:r>
      <w:r w:rsidR="00E0173E" w:rsidRPr="003968A6">
        <w:t xml:space="preserve"> Abweichung von der Norm: zu groß oder zu klein, zu stark, zu dauerhaft oder zu flüchtig, falsch proportioniert, unsterblich</w:t>
      </w:r>
      <w:r w:rsidR="00D70ED5">
        <w:t xml:space="preserve"> oder</w:t>
      </w:r>
      <w:r w:rsidR="00E0173E" w:rsidRPr="003968A6">
        <w:t xml:space="preserve"> </w:t>
      </w:r>
      <w:r w:rsidRPr="003968A6">
        <w:t>hybrid</w:t>
      </w:r>
      <w:r w:rsidR="00E0173E" w:rsidRPr="003968A6">
        <w:t xml:space="preserve"> (Mensch/ Maschine, Mann/ Frau, Mensch/ Tier). Der auf ästhetische und visuelle Strategien reduzierte Prozess zeigt den verkörperten Irrtum, den Abweg in der Sinngebung des (was auch immer das sein mag) „Natürlichen“, die Gegenwelt des „Schönen“. Nehmen wir moderne Monster wie Shrek oder Das Krümelmonster, so ist es immer noch – wenngleich parodierend – die körperliche Andersartigkeit, die das Monster „lesbar“ macht. </w:t>
      </w:r>
    </w:p>
    <w:p w14:paraId="5191F57F" w14:textId="67667BE6" w:rsidR="000D579E" w:rsidRPr="003968A6" w:rsidRDefault="000D579E" w:rsidP="00BC7BB8">
      <w:r w:rsidRPr="003968A6">
        <w:t xml:space="preserve">Diffuse Ängste brauchen </w:t>
      </w:r>
      <w:proofErr w:type="spellStart"/>
      <w:r w:rsidRPr="003968A6">
        <w:t>brauchen</w:t>
      </w:r>
      <w:proofErr w:type="spellEnd"/>
      <w:r w:rsidRPr="003968A6">
        <w:t xml:space="preserve"> ein (er)fassbares Bild. Erzählung und Bild bedingen einander: Seit Anfang 2020 finden wir Visualisierungen des </w:t>
      </w:r>
      <w:proofErr w:type="spellStart"/>
      <w:r w:rsidRPr="003968A6">
        <w:t>Covid</w:t>
      </w:r>
      <w:proofErr w:type="spellEnd"/>
      <w:r w:rsidRPr="003968A6">
        <w:t>-Erregers als eine stachelige giftgrüne Kugel mit vielen kleinen Tentakeln. Das Bild als solche</w:t>
      </w:r>
      <w:r w:rsidR="00725839" w:rsidRPr="003968A6">
        <w:t>s</w:t>
      </w:r>
      <w:r w:rsidRPr="003968A6">
        <w:t xml:space="preserve"> „funktioniert“ jedoch nur vor unserem Erfahrungshorizont, denn ohne Pandemie wäre das Ding ein harmloses gefräßiges grünes </w:t>
      </w:r>
      <w:proofErr w:type="spellStart"/>
      <w:r w:rsidRPr="003968A6">
        <w:t>Igelchen</w:t>
      </w:r>
      <w:proofErr w:type="spellEnd"/>
      <w:r w:rsidRPr="003968A6">
        <w:t>.</w:t>
      </w:r>
      <w:r w:rsidR="007B6323" w:rsidRPr="003968A6">
        <w:t xml:space="preserve"> </w:t>
      </w:r>
    </w:p>
    <w:p w14:paraId="05AA6A51" w14:textId="30A77EFE" w:rsidR="007B6323" w:rsidRPr="003968A6" w:rsidRDefault="007B6323" w:rsidP="00BC7BB8">
      <w:r w:rsidRPr="003968A6">
        <w:t xml:space="preserve">Andererseits verstärkt es den Charakter des Monströsen, eben kein bleibendes Bild zu ermöglichen: schon bei den </w:t>
      </w:r>
      <w:proofErr w:type="spellStart"/>
      <w:r w:rsidRPr="003968A6">
        <w:t>Barbapapas</w:t>
      </w:r>
      <w:proofErr w:type="spellEnd"/>
      <w:r w:rsidRPr="003968A6">
        <w:t xml:space="preserve">, die in den Siebziger-Jahren die französische Architekturstudentin Annette </w:t>
      </w:r>
      <w:proofErr w:type="spellStart"/>
      <w:r w:rsidRPr="003968A6">
        <w:t>Tison</w:t>
      </w:r>
      <w:proofErr w:type="spellEnd"/>
      <w:r w:rsidRPr="003968A6">
        <w:t xml:space="preserve"> und der amerikanischen Biologielehrer Talus Tylor </w:t>
      </w:r>
      <w:r w:rsidR="00725839" w:rsidRPr="003968A6">
        <w:t xml:space="preserve">entwickelt haben, </w:t>
      </w:r>
      <w:r w:rsidRPr="003968A6">
        <w:t xml:space="preserve">kommt das Prinzip der </w:t>
      </w:r>
      <w:r w:rsidR="00EF4724" w:rsidRPr="003968A6">
        <w:t>Form</w:t>
      </w:r>
      <w:r w:rsidRPr="003968A6">
        <w:t xml:space="preserve">wandler zur Anwendung. Vampire, </w:t>
      </w:r>
      <w:proofErr w:type="spellStart"/>
      <w:r w:rsidRPr="003968A6">
        <w:t>Kitsune</w:t>
      </w:r>
      <w:proofErr w:type="spellEnd"/>
      <w:r w:rsidRPr="003968A6">
        <w:t>, Dracula, die Facedancer</w:t>
      </w:r>
      <w:r w:rsidR="00EF4724" w:rsidRPr="003968A6">
        <w:t xml:space="preserve"> und der T-1000 aus Terminator II funktionieren ebenso.</w:t>
      </w:r>
      <w:r w:rsidR="00D70ED5">
        <w:t xml:space="preserve"> Besonders bildhaft wird es am Verwandlungsduell von „Merlin und Mim“ im Walt-Disney-Film aus 1963.</w:t>
      </w:r>
    </w:p>
    <w:p w14:paraId="07A25B58" w14:textId="0E560E1C" w:rsidR="00360A8A" w:rsidRDefault="000D579E" w:rsidP="00714AEA">
      <w:r w:rsidRPr="003968A6">
        <w:t xml:space="preserve">Besonders wirksam sind Bilder, wenn sie explizites, aber vor allem implizites Wissen transportieren. wenn dieses Wissen uns als Leitmotiv, Symbol, Metapher oder durch andere rhetorische Mittel erreicht. </w:t>
      </w:r>
      <w:r w:rsidR="005E3E89" w:rsidRPr="003968A6">
        <w:t xml:space="preserve">Das Erzählen von Monstern heute, funktioniert wie die 7000 Jahre alten </w:t>
      </w:r>
      <w:r w:rsidR="003F6702" w:rsidRPr="003968A6">
        <w:t xml:space="preserve">in der Sahara gelegenen </w:t>
      </w:r>
      <w:r w:rsidR="005E3E89" w:rsidRPr="003968A6">
        <w:t xml:space="preserve">Höhle Wadi </w:t>
      </w:r>
      <w:proofErr w:type="spellStart"/>
      <w:r w:rsidR="005E3E89" w:rsidRPr="003968A6">
        <w:t>Sura</w:t>
      </w:r>
      <w:proofErr w:type="spellEnd"/>
      <w:r w:rsidR="005E3E89" w:rsidRPr="003968A6">
        <w:t xml:space="preserve"> II</w:t>
      </w:r>
      <w:r w:rsidR="003F6702" w:rsidRPr="003968A6">
        <w:t xml:space="preserve">: </w:t>
      </w:r>
      <w:r w:rsidRPr="003968A6">
        <w:t>Die Tier-Mensch-Mischwesen haben keine</w:t>
      </w:r>
      <w:r w:rsidR="005E3E89" w:rsidRPr="003968A6">
        <w:t xml:space="preserve"> Köpfe und allein daraus erfahren wir am Monster das Mensch-Sein</w:t>
      </w:r>
      <w:r w:rsidR="003F6702" w:rsidRPr="003968A6">
        <w:t xml:space="preserve">. </w:t>
      </w:r>
      <w:r w:rsidR="005E3E89" w:rsidRPr="003968A6">
        <w:t xml:space="preserve">Das „Andere“ verstört, das </w:t>
      </w:r>
      <w:proofErr w:type="spellStart"/>
      <w:r w:rsidR="00B43165" w:rsidRPr="003968A6">
        <w:t>Un</w:t>
      </w:r>
      <w:proofErr w:type="spellEnd"/>
      <w:r w:rsidR="00B43165" w:rsidRPr="003968A6">
        <w:t>-Geheuer</w:t>
      </w:r>
      <w:r w:rsidR="005E3E89" w:rsidRPr="003968A6">
        <w:t xml:space="preserve"> (</w:t>
      </w:r>
      <w:r w:rsidR="00334604" w:rsidRPr="003968A6">
        <w:t xml:space="preserve">denn </w:t>
      </w:r>
      <w:proofErr w:type="gramStart"/>
      <w:r w:rsidR="0001465B" w:rsidRPr="003968A6">
        <w:t>im Wortsinne</w:t>
      </w:r>
      <w:proofErr w:type="gramEnd"/>
      <w:r w:rsidR="0001465B" w:rsidRPr="003968A6">
        <w:t xml:space="preserve"> ist das </w:t>
      </w:r>
      <w:r w:rsidR="003F6702" w:rsidRPr="003968A6">
        <w:t>„</w:t>
      </w:r>
      <w:r w:rsidR="0001465B" w:rsidRPr="003968A6">
        <w:t xml:space="preserve">Geheuer“ ein </w:t>
      </w:r>
      <w:r w:rsidR="005E3E89" w:rsidRPr="003968A6">
        <w:t>zur gleichen Siedlung oder Hausgemeinschaft gehörige</w:t>
      </w:r>
      <w:r w:rsidR="003F6702" w:rsidRPr="003968A6">
        <w:t>r</w:t>
      </w:r>
      <w:r w:rsidR="005E3E89" w:rsidRPr="003968A6">
        <w:t xml:space="preserve"> Geist)</w:t>
      </w:r>
      <w:r w:rsidR="00ED164F">
        <w:t>; es erschüttert</w:t>
      </w:r>
      <w:r w:rsidR="005E3E89" w:rsidRPr="003968A6">
        <w:t xml:space="preserve"> unsere kulturelle oder personale Identität – oder stiftet</w:t>
      </w:r>
      <w:r w:rsidR="00ED164F">
        <w:t xml:space="preserve"> sie</w:t>
      </w:r>
      <w:r w:rsidR="00B43165" w:rsidRPr="003968A6">
        <w:t xml:space="preserve">. </w:t>
      </w:r>
    </w:p>
    <w:p w14:paraId="30725909" w14:textId="1F46C7C6" w:rsidR="00D70ED5" w:rsidRDefault="00ED164F" w:rsidP="00112F9E">
      <w:r>
        <w:t xml:space="preserve">Das Zeichen besagt: </w:t>
      </w:r>
      <w:r w:rsidR="008C2D89" w:rsidRPr="003968A6">
        <w:t>„</w:t>
      </w:r>
      <w:r w:rsidR="000D793B" w:rsidRPr="003968A6">
        <w:t>Achtung, Abweichung!“</w:t>
      </w:r>
      <w:r w:rsidR="00D70ED5">
        <w:t xml:space="preserve"> – </w:t>
      </w:r>
      <w:r w:rsidR="00361D4E">
        <w:t>aber wer zeichnet die</w:t>
      </w:r>
      <w:r w:rsidR="00EC6F14">
        <w:t xml:space="preserve"> </w:t>
      </w:r>
      <w:r>
        <w:t>Grenzbalken</w:t>
      </w:r>
      <w:r w:rsidR="00EC6F14">
        <w:t xml:space="preserve">? </w:t>
      </w:r>
      <w:r>
        <w:t>Das Monster lehrt uns einiges</w:t>
      </w:r>
      <w:r w:rsidR="00EC6F14">
        <w:t xml:space="preserve"> über die Gesellschaft</w:t>
      </w:r>
      <w:r w:rsidR="00361D4E">
        <w:t>,</w:t>
      </w:r>
      <w:r w:rsidR="00EC6F14">
        <w:t xml:space="preserve"> über deren Zuschreibungen, über Ein- und Ausgrenzungen</w:t>
      </w:r>
      <w:r w:rsidR="00361D4E">
        <w:t xml:space="preserve">. </w:t>
      </w:r>
      <w:r w:rsidR="00EC6F14">
        <w:t>Wenn die Referenzgröße der „durchschnittliche Körper“ ist, sagt das</w:t>
      </w:r>
      <w:r w:rsidR="00D70ED5">
        <w:t xml:space="preserve"> unbarmherzige Maßband: „Du bist anders!“</w:t>
      </w:r>
      <w:r w:rsidR="00EC6F14">
        <w:t xml:space="preserve"> und weiters: „Wir nehmen uns das Recht heraus, dich zu bestaunen!“. Das ist das Prinzip der Freakshows</w:t>
      </w:r>
      <w:r>
        <w:t xml:space="preserve">. </w:t>
      </w:r>
      <w:r w:rsidR="00D70ED5" w:rsidRPr="00D70ED5">
        <w:t>Besonders berührend ist die Beschreibung de</w:t>
      </w:r>
      <w:r w:rsidR="00D70ED5">
        <w:t>s Lebens der</w:t>
      </w:r>
      <w:r w:rsidR="00D70ED5" w:rsidRPr="00D70ED5">
        <w:t xml:space="preserve"> </w:t>
      </w:r>
      <w:r w:rsidR="00877BAE">
        <w:t xml:space="preserve">großwüchsigen </w:t>
      </w:r>
      <w:r w:rsidR="00D70ED5" w:rsidRPr="00D70ED5">
        <w:t xml:space="preserve">Maria </w:t>
      </w:r>
      <w:proofErr w:type="spellStart"/>
      <w:r w:rsidR="00D70ED5" w:rsidRPr="00D70ED5">
        <w:t>Faßnauer</w:t>
      </w:r>
      <w:proofErr w:type="spellEnd"/>
      <w:r w:rsidR="00D70ED5" w:rsidRPr="00D70ED5">
        <w:t xml:space="preserve"> – oder wie sie im Romantitel von Sophie Reyer </w:t>
      </w:r>
      <w:r w:rsidR="00D70ED5">
        <w:t>heißt:</w:t>
      </w:r>
      <w:r w:rsidR="00D70ED5" w:rsidRPr="00D70ED5">
        <w:t xml:space="preserve"> „</w:t>
      </w:r>
      <w:proofErr w:type="spellStart"/>
      <w:r w:rsidR="00D70ED5" w:rsidRPr="00D70ED5">
        <w:t>Mariedl</w:t>
      </w:r>
      <w:proofErr w:type="spellEnd"/>
      <w:r w:rsidR="00D70ED5" w:rsidRPr="00D70ED5">
        <w:t>. Die Riesin von Tirol“</w:t>
      </w:r>
      <w:r w:rsidR="00D70ED5">
        <w:t xml:space="preserve">. </w:t>
      </w:r>
      <w:r w:rsidR="00EC6F14">
        <w:t>D</w:t>
      </w:r>
      <w:r w:rsidR="00D70ED5">
        <w:t>ie S</w:t>
      </w:r>
      <w:r w:rsidR="00D70ED5" w:rsidRPr="00D70ED5">
        <w:t>anftmütig</w:t>
      </w:r>
      <w:r w:rsidR="00D70ED5">
        <w:t>e</w:t>
      </w:r>
      <w:r w:rsidR="00D70ED5" w:rsidRPr="00D70ED5">
        <w:t xml:space="preserve">, immer </w:t>
      </w:r>
      <w:r w:rsidR="00D70ED5">
        <w:t>H</w:t>
      </w:r>
      <w:r w:rsidR="00D70ED5" w:rsidRPr="00D70ED5">
        <w:t>ungrig</w:t>
      </w:r>
      <w:r w:rsidR="00D70ED5">
        <w:t>e wird</w:t>
      </w:r>
      <w:r w:rsidR="00D70ED5" w:rsidRPr="00D70ED5">
        <w:t xml:space="preserve"> von einem </w:t>
      </w:r>
      <w:r w:rsidR="00361D4E">
        <w:t xml:space="preserve">Schausteller </w:t>
      </w:r>
      <w:r w:rsidR="00D70ED5" w:rsidRPr="00D70ED5">
        <w:t>vermarktet</w:t>
      </w:r>
      <w:r w:rsidR="00361D4E">
        <w:t>. Ihre Reflexion macht betroffen.</w:t>
      </w:r>
    </w:p>
    <w:p w14:paraId="7A8C3D80" w14:textId="601F6BAB" w:rsidR="00570C09" w:rsidRPr="003968A6" w:rsidRDefault="00A00B10" w:rsidP="00112F9E">
      <w:r w:rsidRPr="003968A6">
        <w:t xml:space="preserve">Die Ab-Norm </w:t>
      </w:r>
      <w:r w:rsidR="008C2D89" w:rsidRPr="003968A6">
        <w:t>demonstriert</w:t>
      </w:r>
      <w:r w:rsidRPr="003968A6">
        <w:t xml:space="preserve"> und bekräftigt</w:t>
      </w:r>
      <w:r w:rsidR="00570C09" w:rsidRPr="003968A6">
        <w:t xml:space="preserve"> ex contrario die Norm</w:t>
      </w:r>
      <w:r w:rsidR="008C2D89" w:rsidRPr="003968A6">
        <w:t>.  Isidor von Sevilla hat etwa in den „Etymologien“, dem Wegweiser des mittelalterlichen Menschen, „</w:t>
      </w:r>
      <w:proofErr w:type="spellStart"/>
      <w:r w:rsidR="008C2D89" w:rsidRPr="003968A6">
        <w:t>monstra</w:t>
      </w:r>
      <w:proofErr w:type="spellEnd"/>
      <w:r w:rsidR="008C2D89" w:rsidRPr="003968A6">
        <w:t xml:space="preserve">“ auf das lateinische </w:t>
      </w:r>
      <w:r w:rsidR="008C2D89" w:rsidRPr="003968A6">
        <w:lastRenderedPageBreak/>
        <w:t>„</w:t>
      </w:r>
      <w:proofErr w:type="spellStart"/>
      <w:r w:rsidR="008C2D89" w:rsidRPr="003968A6">
        <w:t>monstrare</w:t>
      </w:r>
      <w:proofErr w:type="spellEnd"/>
      <w:r w:rsidR="008C2D89" w:rsidRPr="003968A6">
        <w:t>“ (zeigen) zurückgeführt. Diese Zeichen sind Anzeigetafeln und Gefahrenzeichen</w:t>
      </w:r>
      <w:r w:rsidR="000D579E" w:rsidRPr="003968A6">
        <w:t>. I</w:t>
      </w:r>
      <w:r w:rsidR="004E64AD" w:rsidRPr="003968A6">
        <w:t xml:space="preserve">m Vordergrund aber steht die </w:t>
      </w:r>
      <w:r w:rsidR="00E005C1" w:rsidRPr="003968A6">
        <w:t>Grenzziehung</w:t>
      </w:r>
      <w:r w:rsidR="004E64AD" w:rsidRPr="003968A6">
        <w:t>, denn in</w:t>
      </w:r>
      <w:r w:rsidR="00570C09" w:rsidRPr="003968A6">
        <w:t xml:space="preserve"> mythischen Zeitaltern galten Ordnungen als gottgegeben, und Monster daher als Ausdruck von diabolischen Gegenkräften oder Störungen.</w:t>
      </w:r>
      <w:r w:rsidRPr="003968A6">
        <w:t xml:space="preserve"> </w:t>
      </w:r>
      <w:r w:rsidR="00570C09" w:rsidRPr="003968A6">
        <w:t>Seit sich aber, besonders ab dem Zeitalter der Aufklärung in Europa, der Mensch nicht mehr als in die Welt geworfene Spielfigur Gottes sieht, sondern seinerseits als Schöpfer und Gestalter von Ordnungen,</w:t>
      </w:r>
      <w:r w:rsidR="00112F9E" w:rsidRPr="003968A6">
        <w:t xml:space="preserve"> </w:t>
      </w:r>
      <w:r w:rsidR="004E64AD" w:rsidRPr="003968A6">
        <w:t xml:space="preserve">muss nun er selbst </w:t>
      </w:r>
      <w:r w:rsidR="00570C09" w:rsidRPr="003968A6">
        <w:t>als Subjekt das „Wahre, Gute und Schöne“ definieren</w:t>
      </w:r>
      <w:r w:rsidR="00112F9E" w:rsidRPr="003968A6">
        <w:t xml:space="preserve">. Er ist </w:t>
      </w:r>
      <w:r w:rsidR="004E64AD" w:rsidRPr="003968A6">
        <w:t xml:space="preserve">angehalten, </w:t>
      </w:r>
      <w:r w:rsidR="00570C09" w:rsidRPr="003968A6">
        <w:t>auf</w:t>
      </w:r>
      <w:r w:rsidR="00B43165" w:rsidRPr="003968A6">
        <w:t>zu</w:t>
      </w:r>
      <w:r w:rsidR="00570C09" w:rsidRPr="003968A6">
        <w:t>passen, dass er nicht selbst und durch sein Handeln zum Monster wird</w:t>
      </w:r>
      <w:r w:rsidR="00112F9E" w:rsidRPr="003968A6">
        <w:t>. Ihm bleibt</w:t>
      </w:r>
      <w:r w:rsidR="004E64AD" w:rsidRPr="003968A6">
        <w:t xml:space="preserve"> nichts anderes übrig, als zu </w:t>
      </w:r>
      <w:r w:rsidR="00570C09" w:rsidRPr="003968A6">
        <w:t>berücksichtigen, dass die Monster komplex und in ihrer Erscheinungsform flüchtig geworden sind</w:t>
      </w:r>
      <w:r w:rsidRPr="003968A6">
        <w:t>.</w:t>
      </w:r>
    </w:p>
    <w:p w14:paraId="4382A548" w14:textId="7D15C985" w:rsidR="004E64AD" w:rsidRPr="003968A6" w:rsidRDefault="004E64AD" w:rsidP="000D793B">
      <w:r w:rsidRPr="003968A6">
        <w:t>Spätestens ab</w:t>
      </w:r>
      <w:r w:rsidR="00570C09" w:rsidRPr="003968A6">
        <w:t xml:space="preserve"> da entziehen sich Monster jeder monolithischen Begrifflichkeit. </w:t>
      </w:r>
      <w:r w:rsidR="00B43165" w:rsidRPr="003968A6">
        <w:t xml:space="preserve">Allein an der Physis lässt sich das längst nicht erkennen. Bei Weitem nicht immer stehen die Verknüpfungen oder Umgebungen einzelner Zeichen eindeutig und </w:t>
      </w:r>
      <w:proofErr w:type="spellStart"/>
      <w:r w:rsidR="00B43165" w:rsidRPr="003968A6">
        <w:t>entschlüsselbar</w:t>
      </w:r>
      <w:proofErr w:type="spellEnd"/>
      <w:r w:rsidR="00B43165" w:rsidRPr="003968A6">
        <w:t xml:space="preserve"> vor uns.</w:t>
      </w:r>
      <w:r w:rsidR="00CC18F2" w:rsidRPr="003968A6">
        <w:t xml:space="preserve"> </w:t>
      </w:r>
      <w:r w:rsidR="00570C09" w:rsidRPr="003968A6">
        <w:t xml:space="preserve">Unter Umständen </w:t>
      </w:r>
      <w:r w:rsidR="00CC18F2" w:rsidRPr="003968A6">
        <w:t xml:space="preserve">sind </w:t>
      </w:r>
      <w:proofErr w:type="gramStart"/>
      <w:r w:rsidR="00CC18F2" w:rsidRPr="003968A6">
        <w:t>sie überhaupt</w:t>
      </w:r>
      <w:proofErr w:type="gramEnd"/>
      <w:r w:rsidR="00CC18F2" w:rsidRPr="003968A6">
        <w:t xml:space="preserve"> nur „Wesen“ im übertragenen Sinne oder kommen daher als Menschen wie du und ich. </w:t>
      </w:r>
      <w:r w:rsidR="00570C09" w:rsidRPr="003968A6">
        <w:t xml:space="preserve">Olivier </w:t>
      </w:r>
      <w:proofErr w:type="spellStart"/>
      <w:r w:rsidR="00570C09" w:rsidRPr="003968A6">
        <w:t>Guez</w:t>
      </w:r>
      <w:proofErr w:type="spellEnd"/>
      <w:r w:rsidR="00570C09" w:rsidRPr="003968A6">
        <w:t xml:space="preserve"> schuf im Roman </w:t>
      </w:r>
      <w:r w:rsidR="000D793B" w:rsidRPr="003968A6">
        <w:t>„</w:t>
      </w:r>
      <w:r w:rsidR="00570C09" w:rsidRPr="003968A6">
        <w:t>Das Verschwinden des Josef Mengele</w:t>
      </w:r>
      <w:r w:rsidR="000D793B" w:rsidRPr="003968A6">
        <w:t>“</w:t>
      </w:r>
      <w:r w:rsidR="00570C09" w:rsidRPr="003968A6">
        <w:t xml:space="preserve"> eine erzählte Monster-Figur des Alltagsmenschen in seinem unreflektierten Handeln. Wir befinden uns in der späten Moderne, in der ein neuer Typus des Unmenschen auftritt, als der exemplarische Mensch einer Epoche der durch den Vollzug des Alltags, wie </w:t>
      </w:r>
      <w:r w:rsidR="00B43165" w:rsidRPr="003968A6">
        <w:t xml:space="preserve">der deutsche Philosoph </w:t>
      </w:r>
      <w:r w:rsidR="00570C09" w:rsidRPr="003968A6">
        <w:t>Matthias Burchardt in einem Essay schreibt</w:t>
      </w:r>
      <w:r w:rsidR="00CC18F2" w:rsidRPr="003968A6">
        <w:t xml:space="preserve">, </w:t>
      </w:r>
      <w:r w:rsidR="00570C09" w:rsidRPr="003968A6">
        <w:t xml:space="preserve">zum Mittäter an globalem Unrecht zu werden droht.  Sind wir weiter gekommen in unserem Mensch-Sein? Übertünchen wir komplizenhaft soziale Verwerfungen, Kinderarbeit, Armut, Kriege um Ressourcen, ökologische Katastrophen, Ausbeutung und vieles andere mehr durch </w:t>
      </w:r>
      <w:r w:rsidR="00B43165" w:rsidRPr="003968A6">
        <w:t>Monsterbilder</w:t>
      </w:r>
      <w:r w:rsidR="00877BAE">
        <w:t>, die den Blick anziehen und die Aufmerksamkeit fokussieren</w:t>
      </w:r>
      <w:r w:rsidR="00570C09" w:rsidRPr="003968A6">
        <w:t xml:space="preserve">? </w:t>
      </w:r>
    </w:p>
    <w:p w14:paraId="3C9AFAB5" w14:textId="09DE6AF3" w:rsidR="00E40BFA" w:rsidRPr="003968A6" w:rsidRDefault="00A2373B" w:rsidP="00E40BFA">
      <w:pPr>
        <w:spacing w:after="0"/>
      </w:pPr>
      <w:r w:rsidRPr="003968A6">
        <w:t>„P</w:t>
      </w:r>
      <w:r w:rsidR="007E314B" w:rsidRPr="003968A6">
        <w:t>rekäre</w:t>
      </w:r>
      <w:r w:rsidRPr="003968A6">
        <w:t xml:space="preserve"> </w:t>
      </w:r>
      <w:r w:rsidR="007E314B" w:rsidRPr="003968A6">
        <w:t>Grenzbewohner</w:t>
      </w:r>
      <w:r w:rsidRPr="003968A6">
        <w:t xml:space="preserve">“ nennt Roland </w:t>
      </w:r>
      <w:proofErr w:type="spellStart"/>
      <w:r w:rsidRPr="003968A6">
        <w:t>Borgards</w:t>
      </w:r>
      <w:proofErr w:type="spellEnd"/>
      <w:r w:rsidRPr="003968A6">
        <w:t xml:space="preserve"> (Goethe-Universität, Frankfurt) die </w:t>
      </w:r>
      <w:r w:rsidR="008245A2" w:rsidRPr="003968A6">
        <w:t>Monster</w:t>
      </w:r>
      <w:r w:rsidRPr="003968A6">
        <w:t xml:space="preserve">, </w:t>
      </w:r>
      <w:r w:rsidR="003F6702" w:rsidRPr="003968A6">
        <w:t xml:space="preserve">weil sie </w:t>
      </w:r>
      <w:r w:rsidRPr="003968A6">
        <w:t xml:space="preserve">Grenzen </w:t>
      </w:r>
      <w:r w:rsidR="003F6702" w:rsidRPr="003968A6">
        <w:t>aufzeigen</w:t>
      </w:r>
      <w:r w:rsidRPr="003968A6">
        <w:t>, sie aber gleichzeitig in Frage stellen, ständig verletzen und zu Randzonen machen</w:t>
      </w:r>
      <w:r w:rsidR="00CC18F2" w:rsidRPr="003968A6">
        <w:t xml:space="preserve">: </w:t>
      </w:r>
      <w:r w:rsidR="005D176F" w:rsidRPr="003968A6">
        <w:t>Der Mensch konstruiert in seiner jeweiligen Kultur Grenzen</w:t>
      </w:r>
      <w:r w:rsidR="00CC18F2" w:rsidRPr="003968A6">
        <w:t xml:space="preserve">, </w:t>
      </w:r>
      <w:r w:rsidR="005D176F" w:rsidRPr="003968A6">
        <w:t>teils um sie überwinden zu wollen, teils aber auch um sich innerhalb der Grenzen geborgen zu fühlen</w:t>
      </w:r>
      <w:r w:rsidR="003F6702" w:rsidRPr="003968A6">
        <w:t>. S</w:t>
      </w:r>
      <w:r w:rsidR="005D176F" w:rsidRPr="003968A6">
        <w:t>o entwickeln Monster sich jeweils abhängig mit</w:t>
      </w:r>
      <w:r w:rsidR="007B6323" w:rsidRPr="003968A6">
        <w:t xml:space="preserve"> und</w:t>
      </w:r>
      <w:r w:rsidR="005D176F" w:rsidRPr="003968A6">
        <w:t xml:space="preserve"> von der jeweiligen Kultur als Regulativ</w:t>
      </w:r>
      <w:r w:rsidR="003F6702" w:rsidRPr="003968A6">
        <w:t xml:space="preserve"> – jeder Zeit ihr(e) Monster!</w:t>
      </w:r>
      <w:r w:rsidR="005D176F" w:rsidRPr="003968A6">
        <w:t xml:space="preserve"> Grenzverletzungen geschehen dabei gern</w:t>
      </w:r>
      <w:r w:rsidR="003F6702" w:rsidRPr="003968A6">
        <w:t>.</w:t>
      </w:r>
      <w:r w:rsidR="005D176F" w:rsidRPr="003968A6">
        <w:t xml:space="preserve"> Das Monster schert aus und beansprucht Raum, den Jerome Jeffrey Cohen (Mediävist, Arizon</w:t>
      </w:r>
      <w:r w:rsidR="00CC18F2" w:rsidRPr="003968A6">
        <w:t>a</w:t>
      </w:r>
      <w:r w:rsidR="005D176F" w:rsidRPr="003968A6">
        <w:t xml:space="preserve"> State University) als „Dritten Raum“ bezeichnet</w:t>
      </w:r>
      <w:r w:rsidR="00CC18F2" w:rsidRPr="003968A6">
        <w:t>; d</w:t>
      </w:r>
      <w:r w:rsidR="005D176F" w:rsidRPr="003968A6">
        <w:t>ieser entsteht durch Verschiebungen, wenn Monster –</w:t>
      </w:r>
      <w:r w:rsidR="00CC18F2" w:rsidRPr="003968A6">
        <w:t xml:space="preserve"> </w:t>
      </w:r>
      <w:r w:rsidR="005D176F" w:rsidRPr="003968A6">
        <w:t xml:space="preserve">verortet in den </w:t>
      </w:r>
      <w:r w:rsidR="00CC18F2" w:rsidRPr="003968A6">
        <w:t xml:space="preserve">Bereichen </w:t>
      </w:r>
      <w:r w:rsidR="005D176F" w:rsidRPr="003968A6">
        <w:t>des „Wilden“, „Ungeheuren“ – den ihnen zugewiesenen Raum erweitern und verändern</w:t>
      </w:r>
      <w:r w:rsidR="003F6702" w:rsidRPr="003968A6">
        <w:t xml:space="preserve"> und in Richtung „Mitte“ drängen</w:t>
      </w:r>
      <w:r w:rsidR="005D176F" w:rsidRPr="003968A6">
        <w:t xml:space="preserve">. </w:t>
      </w:r>
    </w:p>
    <w:p w14:paraId="027085EC" w14:textId="3200A693" w:rsidR="005D176F" w:rsidRPr="003968A6" w:rsidRDefault="00CC18F2" w:rsidP="00E40BFA">
      <w:pPr>
        <w:spacing w:after="0"/>
      </w:pPr>
      <w:r w:rsidRPr="003968A6">
        <w:t>Das geschieht b</w:t>
      </w:r>
      <w:r w:rsidR="005D176F" w:rsidRPr="003968A6">
        <w:t>esonders heute</w:t>
      </w:r>
      <w:r w:rsidRPr="003968A6">
        <w:t xml:space="preserve"> und </w:t>
      </w:r>
      <w:r w:rsidR="007B6323" w:rsidRPr="003968A6">
        <w:t xml:space="preserve">eines der </w:t>
      </w:r>
      <w:r w:rsidR="005D176F" w:rsidRPr="003968A6">
        <w:t>Monster, das vor unseren Augen (</w:t>
      </w:r>
      <w:proofErr w:type="spellStart"/>
      <w:r w:rsidR="005D176F" w:rsidRPr="003968A6">
        <w:t>ent</w:t>
      </w:r>
      <w:proofErr w:type="spellEnd"/>
      <w:r w:rsidR="005D176F" w:rsidRPr="003968A6">
        <w:t xml:space="preserve">)steht ist bereits patentiert: „EP 322240“ verleiht ein hoheitlich erteiltes gewerbliches Schutzrecht für eine Erfindung, die sich u.a. bezieht auf Tiere, in die menschliche Zellen oder Organe verpflanzt werden. Wir sprechen etwa </w:t>
      </w:r>
      <w:r w:rsidR="003F6702" w:rsidRPr="003968A6">
        <w:t xml:space="preserve">von </w:t>
      </w:r>
      <w:r w:rsidR="005D176F" w:rsidRPr="003968A6">
        <w:t>der "</w:t>
      </w:r>
      <w:proofErr w:type="spellStart"/>
      <w:r w:rsidR="005D176F" w:rsidRPr="003968A6">
        <w:t>Ohrmaus</w:t>
      </w:r>
      <w:proofErr w:type="spellEnd"/>
      <w:r w:rsidR="005D176F" w:rsidRPr="003968A6">
        <w:t>", der ein menschliches Ohr auf den Rücken verpflanzt wurde. Dies ist eine klassische Grenzverletzung entlang der binären Opposition „Natur“ versus „Kultur“.</w:t>
      </w:r>
    </w:p>
    <w:p w14:paraId="1885407D" w14:textId="77777777" w:rsidR="00E40BFA" w:rsidRPr="003968A6" w:rsidRDefault="00E40BFA" w:rsidP="00E40BFA">
      <w:pPr>
        <w:spacing w:after="0"/>
      </w:pPr>
    </w:p>
    <w:p w14:paraId="78635330" w14:textId="0FE6E107" w:rsidR="001D5A48" w:rsidRPr="00B63BD7" w:rsidRDefault="00B63BD7" w:rsidP="00B63BD7">
      <w:pPr>
        <w:rPr>
          <w:b/>
          <w:bCs/>
        </w:rPr>
      </w:pPr>
      <w:r>
        <w:rPr>
          <w:b/>
          <w:bCs/>
        </w:rPr>
        <w:t xml:space="preserve">2 </w:t>
      </w:r>
      <w:r w:rsidR="00714AEA" w:rsidRPr="00B63BD7">
        <w:rPr>
          <w:b/>
          <w:bCs/>
        </w:rPr>
        <w:t xml:space="preserve">Die </w:t>
      </w:r>
      <w:r w:rsidR="00821AB9" w:rsidRPr="00B63BD7">
        <w:rPr>
          <w:b/>
          <w:bCs/>
        </w:rPr>
        <w:t xml:space="preserve">Strukturierung </w:t>
      </w:r>
      <w:r w:rsidR="00714AEA" w:rsidRPr="00B63BD7">
        <w:rPr>
          <w:b/>
          <w:bCs/>
        </w:rPr>
        <w:t>des Monsters</w:t>
      </w:r>
      <w:r w:rsidR="001D5A48" w:rsidRPr="00B63BD7">
        <w:rPr>
          <w:b/>
          <w:bCs/>
        </w:rPr>
        <w:t xml:space="preserve"> als </w:t>
      </w:r>
      <w:r w:rsidR="0001465B" w:rsidRPr="00B63BD7">
        <w:rPr>
          <w:b/>
          <w:bCs/>
        </w:rPr>
        <w:t>Rahmen um das Bild</w:t>
      </w:r>
    </w:p>
    <w:p w14:paraId="598B3F7D" w14:textId="55A35673" w:rsidR="00714AEA" w:rsidRPr="003968A6" w:rsidRDefault="001D5A48" w:rsidP="00E005C1">
      <w:r w:rsidRPr="003968A6">
        <w:t>Di</w:t>
      </w:r>
      <w:r w:rsidR="00714AEA" w:rsidRPr="003968A6">
        <w:t xml:space="preserve">e „Dramaturgie“ und Strukturiertheit, die Verknüpfung von Einheiten </w:t>
      </w:r>
      <w:r w:rsidR="006F321D" w:rsidRPr="003968A6">
        <w:t xml:space="preserve">besteht u.a. im </w:t>
      </w:r>
      <w:r w:rsidR="00A458B1" w:rsidRPr="003968A6">
        <w:t>Umr</w:t>
      </w:r>
      <w:r w:rsidR="006F321D" w:rsidRPr="003968A6">
        <w:t xml:space="preserve">ahmen </w:t>
      </w:r>
      <w:r w:rsidR="00570C09" w:rsidRPr="003968A6">
        <w:t>des</w:t>
      </w:r>
      <w:r w:rsidR="006F321D" w:rsidRPr="003968A6">
        <w:t xml:space="preserve"> Bild</w:t>
      </w:r>
      <w:r w:rsidR="00570C09" w:rsidRPr="003968A6">
        <w:t>es</w:t>
      </w:r>
      <w:r w:rsidR="006F321D" w:rsidRPr="003968A6">
        <w:t xml:space="preserve"> </w:t>
      </w:r>
      <w:r w:rsidR="00570C09" w:rsidRPr="003968A6">
        <w:t xml:space="preserve">(„Framing)“ um </w:t>
      </w:r>
      <w:r w:rsidR="005E3E89" w:rsidRPr="003968A6">
        <w:t>affektgeladene Inhalte zu</w:t>
      </w:r>
      <w:r w:rsidR="00570C09" w:rsidRPr="003968A6">
        <w:t xml:space="preserve"> transportieren</w:t>
      </w:r>
      <w:bookmarkStart w:id="0" w:name="_Hlk75959607"/>
      <w:r w:rsidR="00AA5298" w:rsidRPr="003968A6">
        <w:t xml:space="preserve"> und auf diese Weise Ängste schüren zu können. Etwa</w:t>
      </w:r>
      <w:bookmarkEnd w:id="0"/>
      <w:r w:rsidR="00E005C1" w:rsidRPr="003968A6">
        <w:t xml:space="preserve"> </w:t>
      </w:r>
      <w:r w:rsidR="00714AEA" w:rsidRPr="003968A6">
        <w:t>vor der Technik (von Frankenstein bis zu den Cyborgs)</w:t>
      </w:r>
      <w:r w:rsidR="00E005C1" w:rsidRPr="003968A6">
        <w:t xml:space="preserve">; </w:t>
      </w:r>
      <w:r w:rsidR="00714AEA" w:rsidRPr="003968A6">
        <w:t>vor politischen oder wirtschaftlichen Mächten (die Bedrohung durch die „Neue Seidenstraße</w:t>
      </w:r>
      <w:r w:rsidR="00E005C1" w:rsidRPr="003968A6">
        <w:t>“</w:t>
      </w:r>
      <w:r w:rsidR="00714AEA" w:rsidRPr="003968A6">
        <w:t>)</w:t>
      </w:r>
      <w:r w:rsidR="00E005C1" w:rsidRPr="003968A6">
        <w:t>;</w:t>
      </w:r>
      <w:r w:rsidR="00714AEA" w:rsidRPr="003968A6">
        <w:t xml:space="preserve"> vor (dem) Fremden und Randständigen, personifiziert als „die Niqab-Trägerin“</w:t>
      </w:r>
      <w:r w:rsidR="00E005C1" w:rsidRPr="003968A6">
        <w:t xml:space="preserve">. </w:t>
      </w:r>
      <w:r w:rsidR="00CC18F2" w:rsidRPr="003968A6">
        <w:t>Bilder von Monstern</w:t>
      </w:r>
      <w:r w:rsidR="00714AEA" w:rsidRPr="003968A6">
        <w:t xml:space="preserve"> befördern die Abscheu vor dem, was abseits einer Norm ist</w:t>
      </w:r>
      <w:r w:rsidR="00CC18F2" w:rsidRPr="003968A6">
        <w:t xml:space="preserve"> und lassen uns vergessen zu fragen, wer die Regeln gemacht hat, wer – von wo aus? – </w:t>
      </w:r>
      <w:r w:rsidR="00E005C1" w:rsidRPr="003968A6">
        <w:t>Rand und Mitte</w:t>
      </w:r>
      <w:r w:rsidR="00CC18F2" w:rsidRPr="003968A6">
        <w:t xml:space="preserve"> definiert hat bzw. </w:t>
      </w:r>
      <w:r w:rsidR="00E005C1" w:rsidRPr="003968A6">
        <w:t>wer die Grenzen und die Randbereiche</w:t>
      </w:r>
      <w:r w:rsidR="00CC18F2" w:rsidRPr="003968A6">
        <w:t xml:space="preserve"> zuweist.</w:t>
      </w:r>
    </w:p>
    <w:p w14:paraId="47464D19" w14:textId="77777777" w:rsidR="00D53EA2" w:rsidRPr="003968A6" w:rsidRDefault="00112F9E" w:rsidP="00D53EA2">
      <w:r w:rsidRPr="003968A6">
        <w:lastRenderedPageBreak/>
        <w:t>Cynthia Erb</w:t>
      </w:r>
      <w:r w:rsidR="005D176F" w:rsidRPr="003968A6">
        <w:rPr>
          <w:rStyle w:val="Funotenzeichen"/>
        </w:rPr>
        <w:t xml:space="preserve"> </w:t>
      </w:r>
      <w:r w:rsidR="00BC7BB8" w:rsidRPr="003968A6">
        <w:t xml:space="preserve">überdenkt </w:t>
      </w:r>
      <w:r w:rsidR="005D176F" w:rsidRPr="003968A6">
        <w:t xml:space="preserve">in der Liverpool University Press </w:t>
      </w:r>
      <w:r w:rsidR="00BC7BB8" w:rsidRPr="003968A6">
        <w:t xml:space="preserve">die kulturelle Bedeutung dieses Erzählmodus, indem </w:t>
      </w:r>
      <w:r w:rsidRPr="003968A6">
        <w:t>sie</w:t>
      </w:r>
      <w:r w:rsidR="00BC7BB8" w:rsidRPr="003968A6">
        <w:t xml:space="preserve"> untersucht, wie Filme, die scheinbar von der Realität getrennt und in einem zeitlosen Kontext präsentiert werden, tatsächlich mit den sozialen Praktiken und Überzeugungen ihrer Produktionszeit kodiert sind. So ist etwa „The Wizard </w:t>
      </w:r>
      <w:proofErr w:type="spellStart"/>
      <w:r w:rsidR="00BC7BB8" w:rsidRPr="003968A6">
        <w:t>of</w:t>
      </w:r>
      <w:proofErr w:type="spellEnd"/>
      <w:r w:rsidR="00BC7BB8" w:rsidRPr="003968A6">
        <w:t xml:space="preserve"> Oz“ (1939) </w:t>
      </w:r>
      <w:r w:rsidRPr="003968A6">
        <w:t xml:space="preserve">ein </w:t>
      </w:r>
      <w:r w:rsidR="00BC7BB8" w:rsidRPr="003968A6">
        <w:t>Produkt der wirtschaftlichen Ängste der Depression</w:t>
      </w:r>
      <w:r w:rsidRPr="003968A6">
        <w:t xml:space="preserve"> oder </w:t>
      </w:r>
      <w:r w:rsidR="005D176F" w:rsidRPr="003968A6">
        <w:t>„</w:t>
      </w:r>
      <w:r w:rsidR="00BC7BB8" w:rsidRPr="003968A6">
        <w:t xml:space="preserve">Die </w:t>
      </w:r>
      <w:proofErr w:type="spellStart"/>
      <w:r w:rsidR="00BC7BB8" w:rsidRPr="003968A6">
        <w:t>Sinbad</w:t>
      </w:r>
      <w:proofErr w:type="spellEnd"/>
      <w:r w:rsidR="00BC7BB8" w:rsidRPr="003968A6">
        <w:t>-Trilogie</w:t>
      </w:r>
      <w:r w:rsidR="005D176F" w:rsidRPr="003968A6">
        <w:t>“</w:t>
      </w:r>
      <w:r w:rsidR="00BC7BB8" w:rsidRPr="003968A6">
        <w:t xml:space="preserve"> (1958-1977) </w:t>
      </w:r>
      <w:r w:rsidR="00A458B1" w:rsidRPr="003968A6">
        <w:t xml:space="preserve">Vehikel für </w:t>
      </w:r>
      <w:r w:rsidR="00BC7BB8" w:rsidRPr="003968A6">
        <w:t>fremdenfeindliche</w:t>
      </w:r>
      <w:r w:rsidR="00A458B1" w:rsidRPr="003968A6">
        <w:t xml:space="preserve"> </w:t>
      </w:r>
      <w:r w:rsidR="00BC7BB8" w:rsidRPr="003968A6">
        <w:t>Ängste vor dem Nahen Osten</w:t>
      </w:r>
      <w:r w:rsidRPr="003968A6">
        <w:t>.</w:t>
      </w:r>
      <w:r w:rsidR="00CC18F2" w:rsidRPr="003968A6">
        <w:t xml:space="preserve"> </w:t>
      </w:r>
    </w:p>
    <w:p w14:paraId="3C6276A2" w14:textId="74CC039B" w:rsidR="00A458B1" w:rsidRDefault="00CC18F2" w:rsidP="00DA7501">
      <w:r w:rsidRPr="003968A6">
        <w:t xml:space="preserve">Auf den verschiedenen Ebenen zwischen Handlung und Poetologie treten </w:t>
      </w:r>
      <w:r w:rsidR="004E64AD" w:rsidRPr="003968A6">
        <w:t>Monster in unterschiedlichen Rollen auf: als gefährlicher Widersacher</w:t>
      </w:r>
      <w:r w:rsidR="00DA7501" w:rsidRPr="003968A6">
        <w:t xml:space="preserve"> (</w:t>
      </w:r>
      <w:r w:rsidR="005D176F" w:rsidRPr="003968A6">
        <w:t>etwa</w:t>
      </w:r>
      <w:r w:rsidR="00DA7501" w:rsidRPr="003968A6">
        <w:t xml:space="preserve"> Godzilla im ersten Film </w:t>
      </w:r>
      <w:r w:rsidR="005D176F" w:rsidRPr="003968A6">
        <w:t>als Reaktion auf die</w:t>
      </w:r>
      <w:r w:rsidR="00DA7501" w:rsidRPr="003968A6">
        <w:t xml:space="preserve"> Atombombenabwürfe auf Hiroshima und Nagasaki), </w:t>
      </w:r>
      <w:r w:rsidR="004E64AD" w:rsidRPr="003968A6">
        <w:t>als treuer Gefährte (</w:t>
      </w:r>
      <w:r w:rsidR="005D176F" w:rsidRPr="003968A6">
        <w:t>„</w:t>
      </w:r>
      <w:r w:rsidR="004E64AD" w:rsidRPr="003968A6">
        <w:t>Mein Freund Harvey</w:t>
      </w:r>
      <w:r w:rsidR="005D176F" w:rsidRPr="003968A6">
        <w:t xml:space="preserve">“, der </w:t>
      </w:r>
      <w:proofErr w:type="spellStart"/>
      <w:r w:rsidR="005D176F" w:rsidRPr="003968A6">
        <w:t>Gestaltwechseler</w:t>
      </w:r>
      <w:proofErr w:type="spellEnd"/>
      <w:r w:rsidR="005D176F" w:rsidRPr="003968A6">
        <w:t xml:space="preserve">, der im Theaterstück von Mary Chase </w:t>
      </w:r>
      <w:r w:rsidRPr="003968A6">
        <w:t xml:space="preserve">ein </w:t>
      </w:r>
      <w:r w:rsidR="005D176F" w:rsidRPr="003968A6">
        <w:t xml:space="preserve">weißer Hase </w:t>
      </w:r>
      <w:r w:rsidRPr="003968A6">
        <w:t>ist</w:t>
      </w:r>
      <w:r w:rsidR="004E64AD" w:rsidRPr="003968A6">
        <w:t>) oder Helfer de</w:t>
      </w:r>
      <w:r w:rsidRPr="003968A6">
        <w:t>s</w:t>
      </w:r>
      <w:r w:rsidR="004E64AD" w:rsidRPr="003968A6">
        <w:t xml:space="preserve"> Helden (</w:t>
      </w:r>
      <w:r w:rsidR="00E26B1A" w:rsidRPr="003968A6">
        <w:t>„</w:t>
      </w:r>
      <w:r w:rsidR="004E64AD" w:rsidRPr="003968A6">
        <w:t xml:space="preserve">Die </w:t>
      </w:r>
      <w:proofErr w:type="spellStart"/>
      <w:r w:rsidR="004E64AD" w:rsidRPr="003968A6">
        <w:t>Kobibs´chen</w:t>
      </w:r>
      <w:proofErr w:type="spellEnd"/>
      <w:r w:rsidR="004E64AD" w:rsidRPr="003968A6">
        <w:t xml:space="preserve"> des Mr. </w:t>
      </w:r>
      <w:proofErr w:type="spellStart"/>
      <w:r w:rsidR="004E64AD" w:rsidRPr="003968A6">
        <w:t>Meggle</w:t>
      </w:r>
      <w:r w:rsidR="00DA7501" w:rsidRPr="003968A6">
        <w:t>t</w:t>
      </w:r>
      <w:r w:rsidR="004E64AD" w:rsidRPr="003968A6">
        <w:t>witcher</w:t>
      </w:r>
      <w:proofErr w:type="spellEnd"/>
      <w:r w:rsidR="00E26B1A" w:rsidRPr="003968A6">
        <w:t>“, Film, Österreich 1969)</w:t>
      </w:r>
      <w:r w:rsidR="00DA7501" w:rsidRPr="003968A6">
        <w:t>.</w:t>
      </w:r>
      <w:r w:rsidR="00112F9E" w:rsidRPr="003968A6">
        <w:t xml:space="preserve"> </w:t>
      </w:r>
      <w:r w:rsidR="00DA7501" w:rsidRPr="003968A6">
        <w:t xml:space="preserve">Sie </w:t>
      </w:r>
      <w:r w:rsidR="00E40BFA" w:rsidRPr="003968A6">
        <w:t>sind polyfunktional</w:t>
      </w:r>
      <w:r w:rsidR="00DA7501" w:rsidRPr="003968A6">
        <w:t>, so können sie sich von einem Helden bezwingen lassen</w:t>
      </w:r>
      <w:r w:rsidR="00E40BFA" w:rsidRPr="003968A6">
        <w:t xml:space="preserve"> (</w:t>
      </w:r>
      <w:r w:rsidR="00DA7501" w:rsidRPr="003968A6">
        <w:t>was auch der ursprünglichen Funktion in den verschiedenen Mythen entspricht</w:t>
      </w:r>
      <w:r w:rsidR="00E40BFA" w:rsidRPr="003968A6">
        <w:t>) und können a</w:t>
      </w:r>
      <w:r w:rsidR="00DA7501" w:rsidRPr="003968A6">
        <w:t xml:space="preserve">ndererseits auch das geringe Selbstvertrauen der Helden stärken und </w:t>
      </w:r>
      <w:r w:rsidR="00E40BFA" w:rsidRPr="003968A6">
        <w:t>ihn eine</w:t>
      </w:r>
      <w:r w:rsidR="00DA7501" w:rsidRPr="003968A6">
        <w:t xml:space="preserve"> beängstigende Situation meistern lassen. </w:t>
      </w:r>
    </w:p>
    <w:p w14:paraId="51B358FE" w14:textId="77777777" w:rsidR="00D70ED5" w:rsidRPr="003968A6" w:rsidRDefault="00D70ED5" w:rsidP="00DA7501"/>
    <w:p w14:paraId="17867B4F" w14:textId="0EB5DC89" w:rsidR="00821AB9" w:rsidRPr="00B63BD7" w:rsidRDefault="00821AB9" w:rsidP="00B63BD7">
      <w:pPr>
        <w:rPr>
          <w:b/>
          <w:bCs/>
        </w:rPr>
      </w:pPr>
      <w:r w:rsidRPr="00B63BD7">
        <w:rPr>
          <w:b/>
          <w:bCs/>
        </w:rPr>
        <w:t>3 Wirkungsabsichten</w:t>
      </w:r>
    </w:p>
    <w:p w14:paraId="73E46B17" w14:textId="3FADECEE" w:rsidR="00AA5298" w:rsidRPr="003968A6" w:rsidRDefault="006F321D" w:rsidP="00B63BD7">
      <w:r w:rsidRPr="003968A6">
        <w:t xml:space="preserve">Das Zeichen ist geschrieben, in Szene gesetzt – und nun braucht es die Pragmatik, welche die Wirkungsabsicht der </w:t>
      </w:r>
      <w:proofErr w:type="spellStart"/>
      <w:r w:rsidRPr="003968A6">
        <w:t>Monsterisierung</w:t>
      </w:r>
      <w:proofErr w:type="spellEnd"/>
      <w:r w:rsidRPr="003968A6">
        <w:t xml:space="preserve"> </w:t>
      </w:r>
      <w:r w:rsidR="00E40BFA" w:rsidRPr="003968A6">
        <w:t>verlässlich eintreten lässt</w:t>
      </w:r>
      <w:r w:rsidR="00A00B10" w:rsidRPr="003968A6">
        <w:t>:</w:t>
      </w:r>
      <w:r w:rsidR="008A5F55" w:rsidRPr="003968A6">
        <w:t xml:space="preserve"> Erzählmodi wie</w:t>
      </w:r>
      <w:r w:rsidR="00A00B10" w:rsidRPr="003968A6">
        <w:t xml:space="preserve"> Angst-Management, Abgrenzungsfunktion, Vernebelungstaktik, Zuschaustellung der Ordnung(en)</w:t>
      </w:r>
      <w:r w:rsidR="000D793B" w:rsidRPr="003968A6">
        <w:t xml:space="preserve"> oder </w:t>
      </w:r>
      <w:r w:rsidR="001D5A48" w:rsidRPr="003968A6">
        <w:t>multimodale</w:t>
      </w:r>
      <w:r w:rsidR="00A00B10" w:rsidRPr="003968A6">
        <w:t xml:space="preserve"> Inszenierung wie in den folgenden Absätzen b</w:t>
      </w:r>
      <w:r w:rsidR="001D5A48" w:rsidRPr="003968A6">
        <w:t>e</w:t>
      </w:r>
      <w:r w:rsidR="00A00B10" w:rsidRPr="003968A6">
        <w:t>schrieben</w:t>
      </w:r>
      <w:r w:rsidR="000D793B" w:rsidRPr="003968A6">
        <w:t xml:space="preserve"> stehen für weitere Wirkmechanismen</w:t>
      </w:r>
      <w:r w:rsidR="00A00B10" w:rsidRPr="003968A6">
        <w:t xml:space="preserve">: </w:t>
      </w:r>
    </w:p>
    <w:p w14:paraId="09B94D91" w14:textId="3677BFCB" w:rsidR="00445FF4" w:rsidRPr="003968A6" w:rsidRDefault="00AA5298" w:rsidP="00DD2890">
      <w:r w:rsidRPr="00877BAE">
        <w:rPr>
          <w:b/>
          <w:bCs/>
        </w:rPr>
        <w:t>An der Angstschraube drehen</w:t>
      </w:r>
      <w:r w:rsidR="00877BAE">
        <w:t xml:space="preserve"> etwa die Bilder der</w:t>
      </w:r>
      <w:r w:rsidRPr="003968A6">
        <w:t xml:space="preserve"> Tiermenschen aus der Wadi-</w:t>
      </w:r>
      <w:proofErr w:type="spellStart"/>
      <w:r w:rsidRPr="003968A6">
        <w:t>Sura</w:t>
      </w:r>
      <w:proofErr w:type="spellEnd"/>
      <w:r w:rsidRPr="003968A6">
        <w:t>-Höhle und die drei Hexen, die die Brücke einstürzen lassen</w:t>
      </w:r>
      <w:r w:rsidR="00877BAE">
        <w:t xml:space="preserve">; sie </w:t>
      </w:r>
      <w:r w:rsidRPr="003968A6">
        <w:t xml:space="preserve">haben wirkmächtige Nachfahren – denkt man an den </w:t>
      </w:r>
      <w:proofErr w:type="spellStart"/>
      <w:r w:rsidRPr="003968A6">
        <w:t>Chupacabra</w:t>
      </w:r>
      <w:proofErr w:type="spellEnd"/>
      <w:r w:rsidRPr="003968A6">
        <w:t xml:space="preserve">, den Ziegenaussauger, einem seit 1995 „gesichteten“ lateinamerikanischen Fabelwesen, das Kleinvieh wie Ziegen oder Schafe gleich einem Vampir in die Kehle beißt und dann das Blut aussaugen soll. Wird von diesen Monstern erzählt, dann mit den gleichen literarischen Mechanismen und Strategien wie </w:t>
      </w:r>
      <w:r w:rsidR="008A5F55" w:rsidRPr="003968A6">
        <w:t>über die</w:t>
      </w:r>
      <w:r w:rsidRPr="003968A6">
        <w:t xml:space="preserve"> in Freakshows ausgestellte </w:t>
      </w:r>
      <w:r w:rsidR="00704638">
        <w:t xml:space="preserve">„Affenfrau“ </w:t>
      </w:r>
      <w:r w:rsidRPr="003968A6">
        <w:t xml:space="preserve">Julia </w:t>
      </w:r>
      <w:proofErr w:type="spellStart"/>
      <w:r w:rsidRPr="003968A6">
        <w:t>Pastrana</w:t>
      </w:r>
      <w:proofErr w:type="spellEnd"/>
      <w:r w:rsidRPr="003968A6">
        <w:t xml:space="preserve"> oder</w:t>
      </w:r>
      <w:r w:rsidR="00877BAE">
        <w:t xml:space="preserve"> </w:t>
      </w:r>
      <w:r w:rsidR="00D70ED5">
        <w:t>über das</w:t>
      </w:r>
      <w:r w:rsidRPr="003968A6">
        <w:t xml:space="preserve"> Klonschaf Dolly.</w:t>
      </w:r>
      <w:r w:rsidR="00A00B10" w:rsidRPr="003968A6">
        <w:t xml:space="preserve"> </w:t>
      </w:r>
      <w:r w:rsidR="00E0173E" w:rsidRPr="003968A6">
        <w:t xml:space="preserve">Theodor Fontanes Monster in </w:t>
      </w:r>
      <w:r w:rsidR="00704638">
        <w:t>„</w:t>
      </w:r>
      <w:r w:rsidR="00E0173E" w:rsidRPr="003968A6">
        <w:t xml:space="preserve">Die Brück´ am </w:t>
      </w:r>
      <w:proofErr w:type="spellStart"/>
      <w:r w:rsidR="00E0173E" w:rsidRPr="003968A6">
        <w:t>Tay</w:t>
      </w:r>
      <w:proofErr w:type="spellEnd"/>
      <w:r w:rsidR="00704638">
        <w:t>“</w:t>
      </w:r>
      <w:r w:rsidR="00E0173E" w:rsidRPr="003968A6">
        <w:t xml:space="preserve"> mit ihrem Ruf nach einem Korrektiv in der technisierten Welt sind Sinnträger und funktionieren nicht anders als beim Storytelling in modernen Medien. Erzählen am </w:t>
      </w:r>
      <w:r w:rsidR="006F321D" w:rsidRPr="003968A6">
        <w:t xml:space="preserve">(auch </w:t>
      </w:r>
      <w:r w:rsidR="00E0173E" w:rsidRPr="003968A6">
        <w:t>digitalen</w:t>
      </w:r>
      <w:r w:rsidR="006F321D" w:rsidRPr="003968A6">
        <w:t>)</w:t>
      </w:r>
      <w:r w:rsidR="00E0173E" w:rsidRPr="003968A6">
        <w:t xml:space="preserve"> Lagerfeuer muss unseren Angst-Level gleichbleibend h</w:t>
      </w:r>
      <w:r w:rsidR="006F321D" w:rsidRPr="003968A6">
        <w:t>alten</w:t>
      </w:r>
      <w:r w:rsidR="00E0173E" w:rsidRPr="003968A6">
        <w:t xml:space="preserve">. </w:t>
      </w:r>
      <w:r w:rsidR="00570C09" w:rsidRPr="003968A6">
        <w:t>Die</w:t>
      </w:r>
      <w:r w:rsidR="00A81A97" w:rsidRPr="003968A6">
        <w:t xml:space="preserve"> </w:t>
      </w:r>
      <w:r w:rsidR="00570C09" w:rsidRPr="003968A6">
        <w:t>Absichten</w:t>
      </w:r>
      <w:r w:rsidR="00A81A97" w:rsidRPr="003968A6">
        <w:t xml:space="preserve"> </w:t>
      </w:r>
      <w:r w:rsidR="00570C09" w:rsidRPr="003968A6">
        <w:t xml:space="preserve">bleiben über die Jahrtausende </w:t>
      </w:r>
      <w:r w:rsidR="00A81A97" w:rsidRPr="003968A6">
        <w:t xml:space="preserve">gleich oder ähnlich: </w:t>
      </w:r>
      <w:r w:rsidR="00831B64" w:rsidRPr="003968A6">
        <w:t>Aus</w:t>
      </w:r>
      <w:r w:rsidR="00294E46" w:rsidRPr="003968A6">
        <w:t xml:space="preserve"> </w:t>
      </w:r>
      <w:r w:rsidR="00E26B1A" w:rsidRPr="003968A6">
        <w:t>psycho</w:t>
      </w:r>
      <w:r w:rsidR="00294E46" w:rsidRPr="003968A6">
        <w:t xml:space="preserve">logischer Sicht </w:t>
      </w:r>
      <w:r w:rsidR="00287CC5" w:rsidRPr="003968A6">
        <w:t xml:space="preserve">geht es um Entlastung und Lebensbewältigung durch Sinngebung </w:t>
      </w:r>
      <w:r w:rsidR="00175478" w:rsidRPr="003968A6">
        <w:t>im Unbegreiflichen</w:t>
      </w:r>
      <w:r w:rsidR="00E26B1A" w:rsidRPr="003968A6">
        <w:t xml:space="preserve"> sowie </w:t>
      </w:r>
      <w:r w:rsidR="00175478" w:rsidRPr="003968A6">
        <w:t>um</w:t>
      </w:r>
      <w:r w:rsidR="00287CC5" w:rsidRPr="003968A6">
        <w:t xml:space="preserve"> </w:t>
      </w:r>
      <w:r w:rsidR="00175478" w:rsidRPr="003968A6">
        <w:t xml:space="preserve">einen Orientierungsrahmen für </w:t>
      </w:r>
      <w:r w:rsidR="00E26B1A" w:rsidRPr="003968A6">
        <w:t>ein</w:t>
      </w:r>
      <w:r w:rsidR="0000308A" w:rsidRPr="003968A6">
        <w:t xml:space="preserve"> entlastende</w:t>
      </w:r>
      <w:r w:rsidR="00E26B1A" w:rsidRPr="003968A6">
        <w:t>s</w:t>
      </w:r>
      <w:r w:rsidR="0000308A" w:rsidRPr="003968A6">
        <w:t xml:space="preserve"> Leben unter „Gleichen“</w:t>
      </w:r>
      <w:r w:rsidR="00831B64" w:rsidRPr="003968A6">
        <w:t>. Ein solches Leben muss</w:t>
      </w:r>
      <w:r w:rsidR="0000308A" w:rsidRPr="003968A6">
        <w:t xml:space="preserve"> zwangsläufig Diversität als verstörend in uns einschreib</w:t>
      </w:r>
      <w:r w:rsidR="00831B64" w:rsidRPr="003968A6">
        <w:t>en</w:t>
      </w:r>
      <w:r w:rsidR="0000308A" w:rsidRPr="003968A6">
        <w:t>.</w:t>
      </w:r>
    </w:p>
    <w:p w14:paraId="5ADC4E6D" w14:textId="5CF5F97E" w:rsidR="005E3E89" w:rsidRPr="003968A6" w:rsidRDefault="00877BAE" w:rsidP="005E3E89">
      <w:r w:rsidRPr="00877BAE">
        <w:rPr>
          <w:b/>
          <w:bCs/>
        </w:rPr>
        <w:t xml:space="preserve">Die </w:t>
      </w:r>
      <w:r w:rsidR="001D5A48" w:rsidRPr="00877BAE">
        <w:rPr>
          <w:b/>
          <w:bCs/>
        </w:rPr>
        <w:t>Abgrenzung</w:t>
      </w:r>
      <w:r w:rsidR="008A5F55" w:rsidRPr="00877BAE">
        <w:rPr>
          <w:b/>
          <w:bCs/>
        </w:rPr>
        <w:t xml:space="preserve"> vom Ich</w:t>
      </w:r>
      <w:r w:rsidRPr="00877BAE">
        <w:rPr>
          <w:b/>
          <w:bCs/>
        </w:rPr>
        <w:t xml:space="preserve"> mit der</w:t>
      </w:r>
      <w:r w:rsidR="00570C09" w:rsidRPr="00877BAE">
        <w:rPr>
          <w:b/>
          <w:bCs/>
        </w:rPr>
        <w:t xml:space="preserve"> Wirkungsabsicht </w:t>
      </w:r>
      <w:r w:rsidRPr="00877BAE">
        <w:rPr>
          <w:b/>
          <w:bCs/>
        </w:rPr>
        <w:t>des sich</w:t>
      </w:r>
      <w:r w:rsidR="00A81A97" w:rsidRPr="00877BAE">
        <w:rPr>
          <w:b/>
          <w:bCs/>
        </w:rPr>
        <w:t xml:space="preserve"> selbst erhöhende</w:t>
      </w:r>
      <w:r w:rsidRPr="00877BAE">
        <w:rPr>
          <w:b/>
          <w:bCs/>
        </w:rPr>
        <w:t>n</w:t>
      </w:r>
      <w:r w:rsidR="00A81A97" w:rsidRPr="00877BAE">
        <w:rPr>
          <w:b/>
          <w:bCs/>
        </w:rPr>
        <w:t xml:space="preserve"> und voyeuristisch-schaudernde Wohlgefühl</w:t>
      </w:r>
      <w:r w:rsidRPr="00877BAE">
        <w:rPr>
          <w:b/>
          <w:bCs/>
        </w:rPr>
        <w:t>s</w:t>
      </w:r>
      <w:r w:rsidR="00570C09" w:rsidRPr="003968A6">
        <w:t xml:space="preserve">, </w:t>
      </w:r>
      <w:r>
        <w:t>ermöglichen</w:t>
      </w:r>
      <w:r w:rsidR="004C0A2F" w:rsidRPr="003968A6">
        <w:t xml:space="preserve"> d</w:t>
      </w:r>
      <w:r w:rsidR="00175478" w:rsidRPr="003968A6">
        <w:t>ie als die modernen Monster geltenden „Unzulänglichen“ im Reality-TV wie The Osbournes, die Messies von nebenan</w:t>
      </w:r>
      <w:r>
        <w:t xml:space="preserve"> oder </w:t>
      </w:r>
      <w:r w:rsidR="00175478" w:rsidRPr="003968A6">
        <w:t>die Teenager-Mütter</w:t>
      </w:r>
      <w:r>
        <w:t>.</w:t>
      </w:r>
      <w:r w:rsidR="00A81A97" w:rsidRPr="003968A6">
        <w:t xml:space="preserve"> </w:t>
      </w:r>
      <w:r w:rsidR="00E26B1A" w:rsidRPr="003968A6">
        <w:t>A</w:t>
      </w:r>
      <w:r w:rsidR="005E3E89" w:rsidRPr="003968A6">
        <w:t xml:space="preserve">usgegrenzt und verdrängt </w:t>
      </w:r>
      <w:r w:rsidR="00E26B1A" w:rsidRPr="003968A6">
        <w:t>muss es werden können</w:t>
      </w:r>
      <w:r w:rsidR="005E3E89" w:rsidRPr="003968A6">
        <w:t xml:space="preserve">, damit die hegemoniale Ordnung aufrechterhalten werden kann. </w:t>
      </w:r>
      <w:r>
        <w:t xml:space="preserve">Weil </w:t>
      </w:r>
      <w:r w:rsidR="005E3E89" w:rsidRPr="003968A6">
        <w:t xml:space="preserve">das "Selbst" immer auf das "Andere" angewiesen ist, </w:t>
      </w:r>
      <w:r>
        <w:t>braucht es diese</w:t>
      </w:r>
      <w:r w:rsidR="005E3E89" w:rsidRPr="003968A6">
        <w:t xml:space="preserve"> Abgrenzung zum anderen </w:t>
      </w:r>
      <w:r>
        <w:t>und versichert uns</w:t>
      </w:r>
      <w:r w:rsidR="005E3E89" w:rsidRPr="003968A6">
        <w:t>: Ich bin dem Maße Mensch, in dem ich nicht Monster bin.</w:t>
      </w:r>
    </w:p>
    <w:p w14:paraId="2D29A30E" w14:textId="432F15B2" w:rsidR="005E3E89" w:rsidRPr="003968A6" w:rsidRDefault="004E64AD" w:rsidP="00A458B1">
      <w:r w:rsidRPr="00877BAE">
        <w:rPr>
          <w:b/>
          <w:bCs/>
        </w:rPr>
        <w:t>Diffusitä</w:t>
      </w:r>
      <w:r w:rsidRPr="003968A6">
        <w:t>t</w:t>
      </w:r>
      <w:r w:rsidR="00821AB9" w:rsidRPr="003968A6">
        <w:t xml:space="preserve">: </w:t>
      </w:r>
      <w:r w:rsidR="005E3E89" w:rsidRPr="003968A6">
        <w:t xml:space="preserve">Besonders wirksam ist das Monströse dann in einen Erzählkontext eingebettet, wenn wie bei heutigen FOAF-Storys (Friend </w:t>
      </w:r>
      <w:proofErr w:type="spellStart"/>
      <w:r w:rsidR="005E3E89" w:rsidRPr="003968A6">
        <w:t>of</w:t>
      </w:r>
      <w:proofErr w:type="spellEnd"/>
      <w:r w:rsidR="005E3E89" w:rsidRPr="003968A6">
        <w:t xml:space="preserve"> a friend </w:t>
      </w:r>
      <w:proofErr w:type="spellStart"/>
      <w:r w:rsidR="005E3E89" w:rsidRPr="003968A6">
        <w:t>tales</w:t>
      </w:r>
      <w:proofErr w:type="spellEnd"/>
      <w:r w:rsidR="005E3E89" w:rsidRPr="003968A6">
        <w:t>) die Quelle nicht mehr auffindbar ist</w:t>
      </w:r>
      <w:r w:rsidR="00A458B1" w:rsidRPr="003968A6">
        <w:t>,</w:t>
      </w:r>
      <w:r w:rsidR="006C2E0E" w:rsidRPr="003968A6">
        <w:t xml:space="preserve"> </w:t>
      </w:r>
      <w:r w:rsidR="005E3E89" w:rsidRPr="003968A6">
        <w:t xml:space="preserve">man sich </w:t>
      </w:r>
      <w:r w:rsidR="00A458B1" w:rsidRPr="003968A6">
        <w:t xml:space="preserve">somit also </w:t>
      </w:r>
      <w:r w:rsidR="005E3E89" w:rsidRPr="003968A6">
        <w:t>vom Inhalt distanzieren und dennoch eine spannende Geschichte erzählen kann.</w:t>
      </w:r>
      <w:r w:rsidR="007B6323" w:rsidRPr="003968A6">
        <w:t xml:space="preserve"> </w:t>
      </w:r>
    </w:p>
    <w:p w14:paraId="5E0ADD97" w14:textId="77777777" w:rsidR="00877BAE" w:rsidRDefault="001D5A48" w:rsidP="00877BAE">
      <w:pPr>
        <w:spacing w:after="0"/>
      </w:pPr>
      <w:r w:rsidRPr="00877BAE">
        <w:rPr>
          <w:b/>
          <w:bCs/>
        </w:rPr>
        <w:t>Zuschaustellung</w:t>
      </w:r>
      <w:r w:rsidR="00AA5298" w:rsidRPr="00877BAE">
        <w:rPr>
          <w:b/>
          <w:bCs/>
        </w:rPr>
        <w:t xml:space="preserve"> von Ordnung(en)</w:t>
      </w:r>
      <w:r w:rsidR="00821AB9" w:rsidRPr="003968A6">
        <w:t xml:space="preserve">: </w:t>
      </w:r>
      <w:r w:rsidR="0032542A" w:rsidRPr="003968A6">
        <w:t xml:space="preserve">Zweihundert Jahre ist es her, dass </w:t>
      </w:r>
      <w:r w:rsidR="00507BE3" w:rsidRPr="003968A6">
        <w:t xml:space="preserve">Mary Shelley </w:t>
      </w:r>
      <w:r w:rsidR="00704638">
        <w:t>„</w:t>
      </w:r>
      <w:r w:rsidR="00507BE3" w:rsidRPr="003968A6">
        <w:t xml:space="preserve">Frankenstein </w:t>
      </w:r>
      <w:proofErr w:type="spellStart"/>
      <w:r w:rsidR="00507BE3" w:rsidRPr="003968A6">
        <w:t>or</w:t>
      </w:r>
      <w:proofErr w:type="spellEnd"/>
      <w:r w:rsidR="00507BE3" w:rsidRPr="003968A6">
        <w:t xml:space="preserve"> </w:t>
      </w:r>
      <w:proofErr w:type="spellStart"/>
      <w:r w:rsidR="00507BE3" w:rsidRPr="003968A6">
        <w:t>the</w:t>
      </w:r>
      <w:proofErr w:type="spellEnd"/>
      <w:r w:rsidR="00507BE3" w:rsidRPr="003968A6">
        <w:t xml:space="preserve"> Modern Prometheus</w:t>
      </w:r>
      <w:r w:rsidR="00704638">
        <w:t>“</w:t>
      </w:r>
      <w:r w:rsidR="00507BE3" w:rsidRPr="003968A6">
        <w:t xml:space="preserve"> </w:t>
      </w:r>
      <w:r w:rsidR="000F1385" w:rsidRPr="003968A6">
        <w:t xml:space="preserve">literarisch </w:t>
      </w:r>
      <w:r w:rsidR="00507BE3" w:rsidRPr="003968A6">
        <w:t xml:space="preserve">als Konglomerat aus unförmigen Haut-, Knochen- und sonstigen </w:t>
      </w:r>
      <w:r w:rsidR="00507BE3" w:rsidRPr="003968A6">
        <w:lastRenderedPageBreak/>
        <w:t>Geweberesten</w:t>
      </w:r>
      <w:r w:rsidR="000F1385" w:rsidRPr="003968A6">
        <w:t xml:space="preserve"> erschuf; ein Ungeheuer, das</w:t>
      </w:r>
      <w:r w:rsidR="00507BE3" w:rsidRPr="003968A6">
        <w:t xml:space="preserve"> selbstlernend Mensch werden wollte. </w:t>
      </w:r>
      <w:r w:rsidR="00402C1E" w:rsidRPr="003968A6">
        <w:t>Und auch hier taucht, Darwin ante portas, das Monster als</w:t>
      </w:r>
      <w:r w:rsidR="005D44AE" w:rsidRPr="003968A6">
        <w:t xml:space="preserve"> </w:t>
      </w:r>
      <w:r w:rsidRPr="003968A6">
        <w:t>Ordnungssystem</w:t>
      </w:r>
      <w:r w:rsidR="00402C1E" w:rsidRPr="003968A6">
        <w:t xml:space="preserve"> auf: Was denn</w:t>
      </w:r>
      <w:r w:rsidR="00507BE3" w:rsidRPr="003968A6">
        <w:t xml:space="preserve"> - Leben entsteht durch Moleküle und chemische Reaktionen, nicht durch göttliche Intervention</w:t>
      </w:r>
      <w:r w:rsidR="00402C1E" w:rsidRPr="003968A6">
        <w:t>?</w:t>
      </w:r>
      <w:r w:rsidR="00507BE3" w:rsidRPr="003968A6">
        <w:t xml:space="preserve"> </w:t>
      </w:r>
      <w:r w:rsidR="000F1385" w:rsidRPr="003968A6">
        <w:t>D</w:t>
      </w:r>
      <w:r w:rsidR="00402C1E" w:rsidRPr="003968A6">
        <w:t xml:space="preserve">ie </w:t>
      </w:r>
      <w:r w:rsidR="00507BE3" w:rsidRPr="003968A6">
        <w:t>Bits und Bytes der künstlichen Intelligenz</w:t>
      </w:r>
      <w:r w:rsidR="00402C1E" w:rsidRPr="003968A6">
        <w:t>, die Algorithmen</w:t>
      </w:r>
      <w:r w:rsidR="00507BE3" w:rsidRPr="003968A6">
        <w:t xml:space="preserve"> des 21. Jahrhunderts</w:t>
      </w:r>
      <w:r w:rsidR="00402C1E" w:rsidRPr="003968A6">
        <w:t xml:space="preserve"> werden in dem Sinne vielfach </w:t>
      </w:r>
      <w:r w:rsidR="000F1385" w:rsidRPr="003968A6">
        <w:t xml:space="preserve">ebenfalls </w:t>
      </w:r>
      <w:r w:rsidR="00402C1E" w:rsidRPr="003968A6">
        <w:t>als „Monster“ aufgefasst</w:t>
      </w:r>
      <w:r w:rsidR="005E3E89" w:rsidRPr="003968A6">
        <w:t>.</w:t>
      </w:r>
    </w:p>
    <w:p w14:paraId="4B0A7FB5" w14:textId="0B37281F" w:rsidR="00402C1E" w:rsidRPr="003968A6" w:rsidRDefault="005D44AE" w:rsidP="00877BAE">
      <w:pPr>
        <w:spacing w:after="0"/>
      </w:pPr>
      <w:r w:rsidRPr="003968A6">
        <w:t xml:space="preserve">Literarische Texte </w:t>
      </w:r>
      <w:r w:rsidR="00215B96" w:rsidRPr="003968A6">
        <w:t xml:space="preserve">enthalten oder provozieren oftmals auch die Frage, woran der </w:t>
      </w:r>
      <w:r w:rsidR="00D81EA5" w:rsidRPr="003968A6">
        <w:t xml:space="preserve">Mensch </w:t>
      </w:r>
      <w:r w:rsidR="00402C1E" w:rsidRPr="003968A6">
        <w:t xml:space="preserve">sich </w:t>
      </w:r>
      <w:r w:rsidR="00215B96" w:rsidRPr="003968A6">
        <w:t xml:space="preserve">als Schöpfer und Verwalter von Ordnungen </w:t>
      </w:r>
      <w:r w:rsidR="00402C1E" w:rsidRPr="003968A6">
        <w:t>orientieren</w:t>
      </w:r>
      <w:r w:rsidR="00215B96" w:rsidRPr="003968A6">
        <w:t xml:space="preserve"> kann</w:t>
      </w:r>
      <w:r w:rsidR="00402C1E" w:rsidRPr="003968A6">
        <w:t>, damit diese Ordnungen nicht selbst zu Monstern werden</w:t>
      </w:r>
      <w:r w:rsidR="00215B96" w:rsidRPr="003968A6">
        <w:t>.</w:t>
      </w:r>
      <w:r w:rsidR="00D81EA5" w:rsidRPr="003968A6">
        <w:t xml:space="preserve"> </w:t>
      </w:r>
      <w:r w:rsidR="005B210F" w:rsidRPr="003968A6">
        <w:t>Die Vampirin</w:t>
      </w:r>
      <w:r w:rsidR="00EE31BB" w:rsidRPr="003968A6">
        <w:t xml:space="preserve"> </w:t>
      </w:r>
      <w:r w:rsidR="00527E3C" w:rsidRPr="003968A6">
        <w:t>in</w:t>
      </w:r>
      <w:r w:rsidR="00FB2EA2" w:rsidRPr="003968A6">
        <w:t xml:space="preserve"> Elfriede Jelinek</w:t>
      </w:r>
      <w:r w:rsidR="00527E3C" w:rsidRPr="003968A6">
        <w:t>s Text</w:t>
      </w:r>
      <w:r w:rsidR="00FB2EA2" w:rsidRPr="003968A6">
        <w:t xml:space="preserve"> </w:t>
      </w:r>
      <w:r w:rsidR="00704638">
        <w:t>„</w:t>
      </w:r>
      <w:r w:rsidR="00FB2EA2" w:rsidRPr="003968A6">
        <w:t>Krankheit oder Moderne Frauen</w:t>
      </w:r>
      <w:r w:rsidR="00704638">
        <w:t>“</w:t>
      </w:r>
      <w:r w:rsidR="00FB2EA2" w:rsidRPr="003968A6">
        <w:t xml:space="preserve"> </w:t>
      </w:r>
      <w:r w:rsidR="005B210F" w:rsidRPr="003968A6">
        <w:t>drückt sich so aus</w:t>
      </w:r>
      <w:r w:rsidR="00FB2EA2" w:rsidRPr="003968A6">
        <w:t xml:space="preserve">: </w:t>
      </w:r>
      <w:r w:rsidR="00D81EA5" w:rsidRPr="003968A6">
        <w:t>„Ich bin der Anfang und das Ende. Von dem ich esse</w:t>
      </w:r>
      <w:r w:rsidR="00E0173E" w:rsidRPr="003968A6">
        <w:t>,</w:t>
      </w:r>
      <w:r w:rsidR="00D81EA5" w:rsidRPr="003968A6">
        <w:t xml:space="preserve"> der wird ewig leben. Ich bin hier und dort. Niemand segnet mich mehr, nicht einmal das Zeitliche.“ </w:t>
      </w:r>
      <w:r w:rsidR="00EE31BB" w:rsidRPr="003968A6">
        <w:t xml:space="preserve">Wir begegnen </w:t>
      </w:r>
      <w:r w:rsidR="00215B96" w:rsidRPr="003968A6">
        <w:t xml:space="preserve">in </w:t>
      </w:r>
      <w:r w:rsidR="005B210F" w:rsidRPr="003968A6">
        <w:t>ihr</w:t>
      </w:r>
      <w:r w:rsidR="00215B96" w:rsidRPr="003968A6">
        <w:t xml:space="preserve"> </w:t>
      </w:r>
      <w:r w:rsidR="00EE31BB" w:rsidRPr="003968A6">
        <w:t>einer</w:t>
      </w:r>
      <w:r w:rsidR="00D81EA5" w:rsidRPr="003968A6">
        <w:t xml:space="preserve"> ideale</w:t>
      </w:r>
      <w:r w:rsidR="00EE31BB" w:rsidRPr="003968A6">
        <w:t>n</w:t>
      </w:r>
      <w:r w:rsidR="00D81EA5" w:rsidRPr="003968A6">
        <w:t xml:space="preserve"> </w:t>
      </w:r>
      <w:proofErr w:type="spellStart"/>
      <w:r w:rsidR="00D81EA5" w:rsidRPr="003968A6">
        <w:t>Störenfriedin</w:t>
      </w:r>
      <w:proofErr w:type="spellEnd"/>
      <w:r w:rsidR="00527E3C" w:rsidRPr="003968A6">
        <w:t xml:space="preserve">, </w:t>
      </w:r>
      <w:r w:rsidR="00215B96" w:rsidRPr="003968A6">
        <w:t>einer</w:t>
      </w:r>
      <w:r w:rsidR="00EE31BB" w:rsidRPr="003968A6">
        <w:t xml:space="preserve"> Anti-Mutter (die nicht gebiert, </w:t>
      </w:r>
      <w:r w:rsidR="00215B96" w:rsidRPr="003968A6">
        <w:t xml:space="preserve">sondern </w:t>
      </w:r>
      <w:r w:rsidR="00527E3C" w:rsidRPr="003968A6">
        <w:t>Leben vernichtet</w:t>
      </w:r>
      <w:r w:rsidR="00302F05" w:rsidRPr="003968A6">
        <w:t>)</w:t>
      </w:r>
      <w:r w:rsidR="00EE31BB" w:rsidRPr="003968A6">
        <w:t>, die ihre</w:t>
      </w:r>
      <w:r w:rsidR="00D81EA5" w:rsidRPr="003968A6">
        <w:t xml:space="preserve"> sexuelle</w:t>
      </w:r>
      <w:r w:rsidR="00EE31BB" w:rsidRPr="003968A6">
        <w:t>n</w:t>
      </w:r>
      <w:r w:rsidR="00D81EA5" w:rsidRPr="003968A6">
        <w:t xml:space="preserve"> Wünsche </w:t>
      </w:r>
      <w:r w:rsidR="00EE31BB" w:rsidRPr="003968A6">
        <w:t>auslebt</w:t>
      </w:r>
      <w:r w:rsidR="00215B96" w:rsidRPr="003968A6">
        <w:t>. Gleichzeitig erfahren wir</w:t>
      </w:r>
      <w:r w:rsidR="00EE31BB" w:rsidRPr="003968A6">
        <w:t xml:space="preserve"> </w:t>
      </w:r>
      <w:r w:rsidR="00D81EA5" w:rsidRPr="003968A6">
        <w:t xml:space="preserve">die Angst, die </w:t>
      </w:r>
      <w:r w:rsidR="00EE31BB" w:rsidRPr="003968A6">
        <w:t xml:space="preserve">solche Verstöße </w:t>
      </w:r>
      <w:r w:rsidR="00D81EA5" w:rsidRPr="003968A6">
        <w:t xml:space="preserve">gegen die Vorstellung </w:t>
      </w:r>
      <w:r w:rsidR="009E77F0" w:rsidRPr="003968A6">
        <w:t xml:space="preserve">vom </w:t>
      </w:r>
      <w:r w:rsidR="00D81EA5" w:rsidRPr="003968A6">
        <w:t xml:space="preserve">Menschen als Vernunftwesen und gegen die </w:t>
      </w:r>
      <w:r w:rsidR="00704638">
        <w:t>„</w:t>
      </w:r>
      <w:r w:rsidR="00D81EA5" w:rsidRPr="003968A6">
        <w:t>Ordnung</w:t>
      </w:r>
      <w:r w:rsidR="00704638">
        <w:t>“</w:t>
      </w:r>
      <w:r w:rsidR="00D81EA5" w:rsidRPr="003968A6">
        <w:t xml:space="preserve"> </w:t>
      </w:r>
      <w:r w:rsidR="009E77F0" w:rsidRPr="003968A6">
        <w:t xml:space="preserve">begleitet. </w:t>
      </w:r>
    </w:p>
    <w:p w14:paraId="3AD2D7FF" w14:textId="77777777" w:rsidR="00877BAE" w:rsidRDefault="00877BAE" w:rsidP="00E40BFA">
      <w:pPr>
        <w:spacing w:after="0"/>
      </w:pPr>
    </w:p>
    <w:p w14:paraId="0BC4F35A" w14:textId="45B5318B" w:rsidR="000D420A" w:rsidRPr="00877BAE" w:rsidRDefault="00704638" w:rsidP="00E40BFA">
      <w:pPr>
        <w:spacing w:after="0"/>
        <w:rPr>
          <w:b/>
          <w:bCs/>
        </w:rPr>
      </w:pPr>
      <w:r w:rsidRPr="00877BAE">
        <w:rPr>
          <w:b/>
          <w:bCs/>
        </w:rPr>
        <w:t xml:space="preserve">Monster sollen von der Wirklichkeit ablenken: </w:t>
      </w:r>
      <w:r>
        <w:t xml:space="preserve">Die </w:t>
      </w:r>
      <w:r w:rsidR="000D420A" w:rsidRPr="003968A6">
        <w:t xml:space="preserve">Beantwortung der Frage, wie </w:t>
      </w:r>
      <w:r w:rsidR="001E481B" w:rsidRPr="003968A6">
        <w:t xml:space="preserve">ein Monster </w:t>
      </w:r>
      <w:r w:rsidR="0004774E" w:rsidRPr="003968A6">
        <w:t>heute</w:t>
      </w:r>
      <w:r w:rsidR="001E481B" w:rsidRPr="003968A6">
        <w:t xml:space="preserve"> aus</w:t>
      </w:r>
      <w:r w:rsidR="000D420A" w:rsidRPr="003968A6">
        <w:t>sähe, kann</w:t>
      </w:r>
      <w:r w:rsidR="001E481B" w:rsidRPr="003968A6">
        <w:t xml:space="preserve"> </w:t>
      </w:r>
      <w:r w:rsidR="000D420A" w:rsidRPr="003968A6">
        <w:t>an zwei Frankenstein-Neufassungen zu beantworten versucht werden:</w:t>
      </w:r>
    </w:p>
    <w:p w14:paraId="041AA707" w14:textId="3151B019" w:rsidR="000D420A" w:rsidRPr="003968A6" w:rsidRDefault="000D420A" w:rsidP="00E40BFA">
      <w:pPr>
        <w:spacing w:after="0"/>
      </w:pPr>
      <w:r w:rsidRPr="003968A6">
        <w:t xml:space="preserve">1) Ahmed </w:t>
      </w:r>
      <w:proofErr w:type="spellStart"/>
      <w:r w:rsidRPr="003968A6">
        <w:t>Sadaahwi</w:t>
      </w:r>
      <w:proofErr w:type="spellEnd"/>
      <w:r w:rsidRPr="003968A6">
        <w:t xml:space="preserve">, der Frankenstein in Bagdad literarisch auferstehen lässt, tut dies nicht in einem Labor, sondern in einer elenden Bude, in welcher der dem Suff ergebene Trödler Hadi seinen besten Freund, der bei einem Attentat zerfetzt wird, begraben soll. Aus Leichenteilen baut er einen „ganzen“ </w:t>
      </w:r>
      <w:proofErr w:type="gramStart"/>
      <w:r w:rsidRPr="003968A6">
        <w:t>Körper</w:t>
      </w:r>
      <w:proofErr w:type="gramEnd"/>
      <w:r w:rsidRPr="003968A6">
        <w:t xml:space="preserve"> in de</w:t>
      </w:r>
      <w:r w:rsidR="00F670F0" w:rsidRPr="003968A6">
        <w:t>m</w:t>
      </w:r>
      <w:r w:rsidRPr="003968A6">
        <w:t xml:space="preserve"> sich zuletzt auch noch eine Seele ansiedelt. Das Monster rächt vorerst alle Opfer, aus deren Bestandteilen es gebaut ist und mordet anschließend weiter, um </w:t>
      </w:r>
      <w:r w:rsidR="00F670F0" w:rsidRPr="003968A6">
        <w:t xml:space="preserve">frische </w:t>
      </w:r>
      <w:r w:rsidRPr="003968A6">
        <w:t xml:space="preserve">Leichenteile zu gewinnen, </w:t>
      </w:r>
      <w:r w:rsidR="00F670F0" w:rsidRPr="003968A6">
        <w:t>da die alten</w:t>
      </w:r>
      <w:r w:rsidRPr="003968A6">
        <w:t xml:space="preserve"> mit der Zeit an ihm verfaulen. </w:t>
      </w:r>
      <w:proofErr w:type="spellStart"/>
      <w:r w:rsidRPr="003968A6">
        <w:t>Sadaahwis</w:t>
      </w:r>
      <w:proofErr w:type="spellEnd"/>
      <w:r w:rsidRPr="003968A6">
        <w:t xml:space="preserve"> Monster wütet dort, wo realer Horror stärker ist als jegliche Fiktion es sein könnte</w:t>
      </w:r>
      <w:r w:rsidR="00E0173E" w:rsidRPr="003968A6">
        <w:t xml:space="preserve"> und deckt die Wirklichkeit zu.</w:t>
      </w:r>
      <w:r w:rsidRPr="003968A6">
        <w:t xml:space="preserve"> </w:t>
      </w:r>
    </w:p>
    <w:p w14:paraId="7340FC8F" w14:textId="289EEFD6" w:rsidR="00674E8B" w:rsidRPr="003968A6" w:rsidRDefault="000D420A" w:rsidP="00E40BFA">
      <w:pPr>
        <w:spacing w:after="0"/>
      </w:pPr>
      <w:r w:rsidRPr="003968A6">
        <w:t xml:space="preserve">2) </w:t>
      </w:r>
      <w:r w:rsidR="0004774E" w:rsidRPr="003968A6">
        <w:t xml:space="preserve">Das Buch </w:t>
      </w:r>
      <w:proofErr w:type="spellStart"/>
      <w:r w:rsidR="0004774E" w:rsidRPr="003968A6">
        <w:t>Frankissstein</w:t>
      </w:r>
      <w:proofErr w:type="spellEnd"/>
      <w:r w:rsidR="0004774E" w:rsidRPr="003968A6">
        <w:t xml:space="preserve"> von Jeanette Winterson ist in mehreren Zeitebenen geschrieben und in jener der fiktionalen Zukunft kommen wir nah an die Gegenwart heran. Um moderne Sexroboter geht es, um Künstliche Intelligenz und um die bestechende Idee, das menschliche Gehirn und seine enorme Kapazität vom Körper losgelöst in eine Cloud auszulagern. Doch die Frage bleibt und um die kommt auch und gerade die moderne Literatur nicht herum: Wer ist das Monster - der Kreator Ry Shelley oder die von ihm geschaffene Kreatur? </w:t>
      </w:r>
    </w:p>
    <w:p w14:paraId="11B15B78" w14:textId="77777777" w:rsidR="00112F9E" w:rsidRPr="003968A6" w:rsidRDefault="00112F9E" w:rsidP="00112F9E"/>
    <w:p w14:paraId="370CCE68" w14:textId="7AC11350" w:rsidR="00D229B2" w:rsidRPr="00B63BD7" w:rsidRDefault="00B63BD7" w:rsidP="00B63BD7">
      <w:pPr>
        <w:pStyle w:val="Listenabsatz"/>
        <w:numPr>
          <w:ilvl w:val="0"/>
          <w:numId w:val="14"/>
        </w:numPr>
        <w:ind w:left="284" w:hanging="284"/>
        <w:rPr>
          <w:b/>
          <w:bCs/>
        </w:rPr>
      </w:pPr>
      <w:r>
        <w:rPr>
          <w:b/>
          <w:bCs/>
        </w:rPr>
        <w:t>Schreiben über Monster: E</w:t>
      </w:r>
      <w:r w:rsidR="00AA5298" w:rsidRPr="00B63BD7">
        <w:rPr>
          <w:b/>
          <w:bCs/>
        </w:rPr>
        <w:t xml:space="preserve">in </w:t>
      </w:r>
      <w:r>
        <w:rPr>
          <w:b/>
          <w:bCs/>
        </w:rPr>
        <w:t>I</w:t>
      </w:r>
      <w:r w:rsidR="00AA5298" w:rsidRPr="00B63BD7">
        <w:rPr>
          <w:b/>
          <w:bCs/>
        </w:rPr>
        <w:t xml:space="preserve">n-Sprache-Fassen und </w:t>
      </w:r>
      <w:r w:rsidR="008245A2" w:rsidRPr="00B63BD7">
        <w:rPr>
          <w:b/>
          <w:bCs/>
        </w:rPr>
        <w:t xml:space="preserve">Lehren des </w:t>
      </w:r>
      <w:r w:rsidR="00AA5298" w:rsidRPr="00B63BD7">
        <w:rPr>
          <w:b/>
          <w:bCs/>
        </w:rPr>
        <w:t>Hinschauen-Können</w:t>
      </w:r>
      <w:r w:rsidR="008245A2" w:rsidRPr="00B63BD7">
        <w:rPr>
          <w:b/>
          <w:bCs/>
        </w:rPr>
        <w:t>s</w:t>
      </w:r>
    </w:p>
    <w:p w14:paraId="668AFF16" w14:textId="4AF80D9C" w:rsidR="00821AB9" w:rsidRPr="003968A6" w:rsidRDefault="00821AB9" w:rsidP="00821AB9">
      <w:r w:rsidRPr="003968A6">
        <w:t>Literatur</w:t>
      </w:r>
      <w:r w:rsidR="00E26B1A" w:rsidRPr="003968A6">
        <w:t xml:space="preserve"> (</w:t>
      </w:r>
      <w:r w:rsidR="00B63BD7" w:rsidRPr="003968A6">
        <w:t>unter dem Aspekt der Multimodalität</w:t>
      </w:r>
      <w:r w:rsidR="00B63BD7" w:rsidRPr="003968A6">
        <w:t xml:space="preserve"> </w:t>
      </w:r>
      <w:r w:rsidRPr="003968A6">
        <w:t xml:space="preserve">etwas weiter </w:t>
      </w:r>
      <w:r w:rsidR="00E26B1A" w:rsidRPr="003968A6">
        <w:t>ge</w:t>
      </w:r>
      <w:r w:rsidRPr="003968A6">
        <w:t>fass</w:t>
      </w:r>
      <w:r w:rsidR="00E26B1A" w:rsidRPr="003968A6">
        <w:t>t</w:t>
      </w:r>
      <w:r w:rsidRPr="003968A6">
        <w:t xml:space="preserve"> als nur im herkömmlichen Sinn mündlich oder schriftlich fixierte</w:t>
      </w:r>
      <w:r w:rsidR="00E26B1A" w:rsidRPr="003968A6">
        <w:t>r</w:t>
      </w:r>
      <w:r w:rsidRPr="003968A6">
        <w:t xml:space="preserve"> sprachliche</w:t>
      </w:r>
      <w:r w:rsidR="00E26B1A" w:rsidRPr="003968A6">
        <w:t>r</w:t>
      </w:r>
      <w:r w:rsidRPr="003968A6">
        <w:t xml:space="preserve"> Zeugnisse</w:t>
      </w:r>
      <w:r w:rsidR="00E26B1A" w:rsidRPr="003968A6">
        <w:t>)</w:t>
      </w:r>
      <w:r w:rsidRPr="003968A6">
        <w:t xml:space="preserve">, </w:t>
      </w:r>
      <w:r w:rsidR="00E26B1A" w:rsidRPr="003968A6">
        <w:t>denkt</w:t>
      </w:r>
      <w:r w:rsidRPr="003968A6">
        <w:t xml:space="preserve"> Kommunikationsmethoden in Form von textlichen, auditiven, sprachlichen, räumlichen und visuellen Ressourcen bzw. Modalitäten, die zum Erstellen von Nachrichten genutzt werden mit. </w:t>
      </w:r>
      <w:r w:rsidR="00E26B1A" w:rsidRPr="003968A6">
        <w:t xml:space="preserve">Damit </w:t>
      </w:r>
      <w:r w:rsidR="002624B0" w:rsidRPr="003968A6">
        <w:t xml:space="preserve">hat die </w:t>
      </w:r>
      <w:proofErr w:type="spellStart"/>
      <w:r w:rsidR="002624B0" w:rsidRPr="003968A6">
        <w:t>Monsterfikation</w:t>
      </w:r>
      <w:proofErr w:type="spellEnd"/>
      <w:r w:rsidR="002624B0" w:rsidRPr="003968A6">
        <w:t xml:space="preserve"> mehr Raum und Möglichkeiten. Und dann ist ja auch – wir wissen es seit </w:t>
      </w:r>
      <w:r w:rsidRPr="003968A6">
        <w:t>Marshall McLuhan wissen wir, das</w:t>
      </w:r>
      <w:r w:rsidR="002624B0" w:rsidRPr="003968A6">
        <w:t xml:space="preserve"> Medium keineswegs „unschuldig“, sondern „</w:t>
      </w:r>
      <w:r w:rsidRPr="003968A6">
        <w:t xml:space="preserve">The Medium </w:t>
      </w:r>
      <w:proofErr w:type="spellStart"/>
      <w:r w:rsidRPr="003968A6">
        <w:t>is</w:t>
      </w:r>
      <w:proofErr w:type="spellEnd"/>
      <w:r w:rsidRPr="003968A6">
        <w:t xml:space="preserve"> </w:t>
      </w:r>
      <w:proofErr w:type="spellStart"/>
      <w:r w:rsidRPr="003968A6">
        <w:t>the</w:t>
      </w:r>
      <w:proofErr w:type="spellEnd"/>
      <w:r w:rsidRPr="003968A6">
        <w:t xml:space="preserve"> </w:t>
      </w:r>
      <w:proofErr w:type="spellStart"/>
      <w:r w:rsidRPr="003968A6">
        <w:t>message</w:t>
      </w:r>
      <w:proofErr w:type="spellEnd"/>
      <w:r w:rsidRPr="003968A6">
        <w:t xml:space="preserve">!" </w:t>
      </w:r>
      <w:r w:rsidR="002624B0" w:rsidRPr="003968A6">
        <w:t>und es</w:t>
      </w:r>
      <w:r w:rsidRPr="003968A6">
        <w:t xml:space="preserve"> ermöglicht den Einsatz drastischer Mittel (Tötung, Folter usw.) und lässt sie, für ein „Monster“, adäquat erscheinen. Die Stärkung einer medialen Konstruktion lässt sich etwa an veröffentlichten Fotos des</w:t>
      </w:r>
      <w:r w:rsidR="00B63BD7" w:rsidRPr="00B63BD7">
        <w:t xml:space="preserve"> rechtskräftig </w:t>
      </w:r>
      <w:r w:rsidR="00B63BD7" w:rsidRPr="001115DA">
        <w:t>verurteilte</w:t>
      </w:r>
      <w:r w:rsidR="00B63BD7" w:rsidRPr="001115DA">
        <w:t>n</w:t>
      </w:r>
      <w:r w:rsidR="00B63BD7" w:rsidRPr="001115DA">
        <w:t> </w:t>
      </w:r>
      <w:r w:rsidR="00B63BD7" w:rsidRPr="001115DA">
        <w:t>österreichischen</w:t>
      </w:r>
      <w:r w:rsidR="00B63BD7" w:rsidRPr="001115DA">
        <w:t> </w:t>
      </w:r>
      <w:hyperlink r:id="rId8" w:tooltip="Strafrecht" w:history="1">
        <w:r w:rsidR="00B63BD7" w:rsidRPr="001115DA">
          <w:rPr>
            <w:rStyle w:val="Hyperlink"/>
            <w:color w:val="auto"/>
            <w:u w:val="none"/>
          </w:rPr>
          <w:t>Straftäter</w:t>
        </w:r>
      </w:hyperlink>
      <w:r w:rsidR="00B63BD7" w:rsidRPr="001115DA">
        <w:t xml:space="preserve">s </w:t>
      </w:r>
      <w:r w:rsidR="00B63BD7" w:rsidRPr="001115DA">
        <w:t>Josef Fritzl</w:t>
      </w:r>
      <w:r w:rsidR="00B63BD7" w:rsidRPr="00B63BD7">
        <w:t xml:space="preserve"> </w:t>
      </w:r>
      <w:r w:rsidR="00B63BD7">
        <w:t xml:space="preserve">(er hielt seine </w:t>
      </w:r>
      <w:r w:rsidR="00B63BD7" w:rsidRPr="00B63BD7">
        <w:t>Tochter von 1984 bis 2008 in einer unterirdischen Wohnung gefangen</w:t>
      </w:r>
      <w:r w:rsidR="00B63BD7">
        <w:t>)</w:t>
      </w:r>
      <w:r w:rsidRPr="003968A6">
        <w:t xml:space="preserve">: Betrachter/innen </w:t>
      </w:r>
      <w:r w:rsidR="001115DA">
        <w:t>vermeinten,</w:t>
      </w:r>
      <w:r w:rsidRPr="003968A6">
        <w:t xml:space="preserve"> die </w:t>
      </w:r>
      <w:r w:rsidR="001115DA">
        <w:t>„</w:t>
      </w:r>
      <w:r w:rsidRPr="003968A6">
        <w:t>Natur des Monsters</w:t>
      </w:r>
      <w:r w:rsidR="001115DA">
        <w:t>“</w:t>
      </w:r>
      <w:r w:rsidRPr="003968A6">
        <w:t xml:space="preserve"> in der Physiognomie des Abgebildeten erkennen. Hier wird ein Monster verstärkend akzentuiert, an anderer Stelle wieder ist es Stellvertreterfigur für die Probleme, die nicht angetastet werden (das Kopftuchmädchen als „Monster“ lenkt von den tatsächlichen Aufgaben der Politik ab). Wer Monster geschickt verwendet, kann Ängste und Misstrauen schüren und seine eigene Macht stärken.</w:t>
      </w:r>
      <w:r w:rsidR="002624B0" w:rsidRPr="003968A6">
        <w:t xml:space="preserve"> </w:t>
      </w:r>
      <w:r w:rsidR="00B43165" w:rsidRPr="003968A6">
        <w:t xml:space="preserve">In </w:t>
      </w:r>
      <w:proofErr w:type="spellStart"/>
      <w:r w:rsidR="00B43165" w:rsidRPr="003968A6">
        <w:t>Social</w:t>
      </w:r>
      <w:proofErr w:type="spellEnd"/>
      <w:r w:rsidR="00B43165" w:rsidRPr="003968A6">
        <w:t xml:space="preserve"> Media ist es die monetarisierte </w:t>
      </w:r>
      <w:r w:rsidR="002624B0" w:rsidRPr="003968A6">
        <w:t>Aufmerksamkeit</w:t>
      </w:r>
      <w:r w:rsidR="00B43165" w:rsidRPr="003968A6">
        <w:t xml:space="preserve"> (Anzahl von Klicks und Verweildauer auf der Seite), die Konsumenten dranbleiben lässt und </w:t>
      </w:r>
      <w:r w:rsidR="003968A6" w:rsidRPr="003968A6">
        <w:t xml:space="preserve">gleichzeitig </w:t>
      </w:r>
      <w:r w:rsidR="00B43165" w:rsidRPr="003968A6">
        <w:t>immer neue Monster wie z.B. die „Datenkrake“ gebiert. Wirksam ist, was immer schon wirksam war.</w:t>
      </w:r>
    </w:p>
    <w:p w14:paraId="149E95E5" w14:textId="3035F84B" w:rsidR="008245A2" w:rsidRPr="003968A6" w:rsidRDefault="0039175C" w:rsidP="008245A2">
      <w:r w:rsidRPr="003968A6">
        <w:lastRenderedPageBreak/>
        <w:t>Literatur bildet Welt ab und hat die mahnende Funktion, durch Monster-Konstruktion vor der Entmenschlichung ganzer Gruppen zu warnen</w:t>
      </w:r>
      <w:r w:rsidR="001115DA">
        <w:t>, aber auch</w:t>
      </w:r>
      <w:r w:rsidRPr="003968A6">
        <w:t xml:space="preserve"> auf die Politik der Fälschungen aufmerksam zu machen. </w:t>
      </w:r>
      <w:r w:rsidR="008245A2" w:rsidRPr="003968A6">
        <w:t xml:space="preserve">Literatur </w:t>
      </w:r>
      <w:r w:rsidR="00D229B2" w:rsidRPr="003968A6">
        <w:t xml:space="preserve">schafft Welt. Meist </w:t>
      </w:r>
      <w:r w:rsidR="001115DA">
        <w:t xml:space="preserve">jedoch </w:t>
      </w:r>
      <w:r w:rsidR="00D229B2" w:rsidRPr="003968A6">
        <w:t xml:space="preserve">führte nicht die Schaffung der Monster zur Krise, sondern </w:t>
      </w:r>
      <w:r w:rsidRPr="003968A6">
        <w:t xml:space="preserve">riefen umgekehrt </w:t>
      </w:r>
      <w:r w:rsidR="00D229B2" w:rsidRPr="003968A6">
        <w:t>die gesellschaftlichen Veränderungen Monster als „Anzeiger“ für Gefahr, Irritation und Umwälzung</w:t>
      </w:r>
      <w:r w:rsidRPr="003968A6">
        <w:t xml:space="preserve"> hervor</w:t>
      </w:r>
      <w:r w:rsidR="00D229B2" w:rsidRPr="003968A6">
        <w:t xml:space="preserve">. </w:t>
      </w:r>
    </w:p>
    <w:p w14:paraId="07EDDF5B" w14:textId="33DFF52E" w:rsidR="00D229B2" w:rsidRDefault="00D229B2" w:rsidP="00674E8B">
      <w:r w:rsidRPr="003968A6">
        <w:t>Jede Zeit hat und braucht ihre Monster</w:t>
      </w:r>
      <w:r w:rsidR="00B87611" w:rsidRPr="003968A6">
        <w:t xml:space="preserve">, die jeweilige Darstellung sagt etwas über diese Zeit aus. Monster als Mischwesen zeigen zum Beispiel Hybridität an: Grenzen verschwimmen, alles vermischt sich. Wenn Kultur nicht als Ursache von Konflikten zu denken ist, sondern als deren Ergebnis, dann sind die geschaffenen Monster mit hoher politischer Bedeutung aufgeladene „kulturell hybride“ Mischwesen. </w:t>
      </w:r>
    </w:p>
    <w:p w14:paraId="31CDB463" w14:textId="645D9B37" w:rsidR="00B63BD7" w:rsidRPr="003968A6" w:rsidRDefault="00B63BD7" w:rsidP="00674E8B">
      <w:r w:rsidRPr="00B63BD7">
        <w:t xml:space="preserve">Monster werden erzählend konstruiert und lesend dekonstruiert. Leser/innen begegnen ihnen „im Schutzraum der Fiktion“ sagt die Oldenburger Hochschullehrerin Sabine </w:t>
      </w:r>
      <w:proofErr w:type="spellStart"/>
      <w:r w:rsidRPr="00B63BD7">
        <w:t>Kyora</w:t>
      </w:r>
      <w:proofErr w:type="spellEnd"/>
      <w:r w:rsidRPr="00B63BD7">
        <w:t>: Wir üben uns in Angst, ohne wirklich bedroht zu sein. Wir suchen und finden Monster, notfalls erschaffen wir sie uns auch als Leser/in, um unserer Angstlust nachzugeben, um der inneren Bedrohung ein Bild zu geben, um uns abzugrenzen, aber möglicherweise auch um sicherzugehen, dass wir selbst keine Monster sind.</w:t>
      </w:r>
    </w:p>
    <w:p w14:paraId="087A42CF" w14:textId="77777777" w:rsidR="00877BAE" w:rsidRDefault="00AE1A30" w:rsidP="008A5F55">
      <w:r w:rsidRPr="003968A6">
        <w:t xml:space="preserve">Monster brauchen fantasiebegabte Leser/innen. Wer daran glaubt, wird </w:t>
      </w:r>
      <w:r w:rsidR="008A5F55" w:rsidRPr="003968A6">
        <w:t xml:space="preserve">zum </w:t>
      </w:r>
      <w:r w:rsidRPr="003968A6">
        <w:t>Zwischen-</w:t>
      </w:r>
      <w:r w:rsidR="008A5F55" w:rsidRPr="003968A6">
        <w:t>Wirt des Monströsen</w:t>
      </w:r>
      <w:r w:rsidRPr="003968A6">
        <w:t xml:space="preserve">, wer </w:t>
      </w:r>
      <w:proofErr w:type="gramStart"/>
      <w:r w:rsidRPr="003968A6">
        <w:t>darüber schreibt</w:t>
      </w:r>
      <w:proofErr w:type="gramEnd"/>
      <w:r w:rsidRPr="003968A6">
        <w:t xml:space="preserve">, wird zum Schöpfer einer neuen Mutation, auf dass die Angst vor dem Monster sich weiter und weiter teilen kann. </w:t>
      </w:r>
      <w:r w:rsidR="008245A2" w:rsidRPr="003968A6">
        <w:t>Monster versinnbildlichen Bedrohungen</w:t>
      </w:r>
      <w:r w:rsidR="00B43165" w:rsidRPr="003968A6">
        <w:t xml:space="preserve">; </w:t>
      </w:r>
      <w:r w:rsidR="008245A2" w:rsidRPr="003968A6">
        <w:t>Literatur stell</w:t>
      </w:r>
      <w:r w:rsidR="00B43165" w:rsidRPr="003968A6">
        <w:t>t</w:t>
      </w:r>
      <w:r w:rsidR="008245A2" w:rsidRPr="003968A6">
        <w:t xml:space="preserve"> eine Möglichkeit dar, mit dem Schrecken umzugehen.</w:t>
      </w:r>
      <w:r w:rsidR="00B43165" w:rsidRPr="003968A6">
        <w:t xml:space="preserve"> </w:t>
      </w:r>
      <w:r w:rsidR="0039175C" w:rsidRPr="003968A6">
        <w:t xml:space="preserve">In Ulrike Almut </w:t>
      </w:r>
      <w:proofErr w:type="spellStart"/>
      <w:r w:rsidR="0039175C" w:rsidRPr="003968A6">
        <w:t>Sandigs</w:t>
      </w:r>
      <w:proofErr w:type="spellEnd"/>
      <w:r w:rsidR="0039175C" w:rsidRPr="003968A6">
        <w:t xml:space="preserve"> Roman „Monster“ gehen das Leichte und das Schwere, das Poetische und das Monströse Hand in Hand und machen </w:t>
      </w:r>
      <w:proofErr w:type="gramStart"/>
      <w:r w:rsidR="0039175C" w:rsidRPr="003968A6">
        <w:t>einander gegenseitig</w:t>
      </w:r>
      <w:proofErr w:type="gramEnd"/>
      <w:r w:rsidR="0039175C" w:rsidRPr="003968A6">
        <w:t xml:space="preserve"> erträglich. </w:t>
      </w:r>
    </w:p>
    <w:p w14:paraId="35F57064" w14:textId="533A8E84" w:rsidR="008245A2" w:rsidRPr="003968A6" w:rsidRDefault="0039175C" w:rsidP="008A5F55">
      <w:r w:rsidRPr="003968A6">
        <w:t>Monster lassen uns schreckhaft fiebern und halten uns umgekehrt den Spiegel hin, in dem wir uns erkennen. Literatur hilft uns, die eigenen Monster anzunehmen, sich aber auch entschlossen gegen sie zu stellen, bevor sie uns vernichten</w:t>
      </w:r>
      <w:r w:rsidR="00334604" w:rsidRPr="003968A6">
        <w:t xml:space="preserve">; sie </w:t>
      </w:r>
      <w:r w:rsidRPr="003968A6">
        <w:t>ist</w:t>
      </w:r>
      <w:r w:rsidR="00AE1A30" w:rsidRPr="003968A6">
        <w:t xml:space="preserve"> </w:t>
      </w:r>
      <w:r w:rsidRPr="003968A6">
        <w:t>somit</w:t>
      </w:r>
      <w:r w:rsidR="00AE1A30" w:rsidRPr="003968A6">
        <w:t xml:space="preserve"> eine Form des Schutzes, denn wirklich jede Geschichte, sei sie auch noch so monströs, kann in Sprache gefasst und beschrieben werden</w:t>
      </w:r>
      <w:r w:rsidRPr="003968A6">
        <w:t>.</w:t>
      </w:r>
    </w:p>
    <w:p w14:paraId="390BAA63" w14:textId="77777777" w:rsidR="005C3ECF" w:rsidRPr="003968A6" w:rsidRDefault="005C3ECF" w:rsidP="00674E8B"/>
    <w:p w14:paraId="155F8719" w14:textId="77777777" w:rsidR="00021151" w:rsidRPr="003968A6" w:rsidRDefault="00021151" w:rsidP="00294E46"/>
    <w:p w14:paraId="618890D6" w14:textId="27EA2A11" w:rsidR="00215B96" w:rsidRPr="003968A6" w:rsidRDefault="00215B96" w:rsidP="00294E46"/>
    <w:sectPr w:rsidR="00215B96" w:rsidRPr="003968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478F" w14:textId="77777777" w:rsidR="00CB10F8" w:rsidRDefault="00CB10F8" w:rsidP="007E314B">
      <w:pPr>
        <w:spacing w:after="0" w:line="240" w:lineRule="auto"/>
      </w:pPr>
      <w:r>
        <w:separator/>
      </w:r>
    </w:p>
  </w:endnote>
  <w:endnote w:type="continuationSeparator" w:id="0">
    <w:p w14:paraId="122A64FE" w14:textId="77777777" w:rsidR="00CB10F8" w:rsidRDefault="00CB10F8" w:rsidP="007E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B7F9" w14:textId="77777777" w:rsidR="00CB10F8" w:rsidRDefault="00CB10F8" w:rsidP="007E314B">
      <w:pPr>
        <w:spacing w:after="0" w:line="240" w:lineRule="auto"/>
      </w:pPr>
      <w:r>
        <w:separator/>
      </w:r>
    </w:p>
  </w:footnote>
  <w:footnote w:type="continuationSeparator" w:id="0">
    <w:p w14:paraId="6BC92F97" w14:textId="77777777" w:rsidR="00CB10F8" w:rsidRDefault="00CB10F8" w:rsidP="007E3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32D"/>
    <w:multiLevelType w:val="hybridMultilevel"/>
    <w:tmpl w:val="90BAB570"/>
    <w:lvl w:ilvl="0" w:tplc="73A612B2">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B24362"/>
    <w:multiLevelType w:val="hybridMultilevel"/>
    <w:tmpl w:val="FFA04C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CE01CE"/>
    <w:multiLevelType w:val="hybridMultilevel"/>
    <w:tmpl w:val="F536D196"/>
    <w:lvl w:ilvl="0" w:tplc="3B76A15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2F6BCE"/>
    <w:multiLevelType w:val="hybridMultilevel"/>
    <w:tmpl w:val="E92836AE"/>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E8E324C"/>
    <w:multiLevelType w:val="multilevel"/>
    <w:tmpl w:val="6C1E5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D66773"/>
    <w:multiLevelType w:val="hybridMultilevel"/>
    <w:tmpl w:val="16725940"/>
    <w:lvl w:ilvl="0" w:tplc="62AA880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C5B091D"/>
    <w:multiLevelType w:val="hybridMultilevel"/>
    <w:tmpl w:val="BC245B1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375083D"/>
    <w:multiLevelType w:val="hybridMultilevel"/>
    <w:tmpl w:val="2DC4181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55F583F"/>
    <w:multiLevelType w:val="hybridMultilevel"/>
    <w:tmpl w:val="C666E3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593415F"/>
    <w:multiLevelType w:val="hybridMultilevel"/>
    <w:tmpl w:val="B8A0614C"/>
    <w:lvl w:ilvl="0" w:tplc="38081130">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CD85E21"/>
    <w:multiLevelType w:val="hybridMultilevel"/>
    <w:tmpl w:val="73A26708"/>
    <w:lvl w:ilvl="0" w:tplc="B19ADE6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F0D0BA1"/>
    <w:multiLevelType w:val="hybridMultilevel"/>
    <w:tmpl w:val="AA16AC6E"/>
    <w:lvl w:ilvl="0" w:tplc="6300522A">
      <w:start w:val="4"/>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2" w15:restartNumberingAfterBreak="0">
    <w:nsid w:val="71B75861"/>
    <w:multiLevelType w:val="hybridMultilevel"/>
    <w:tmpl w:val="A1D4E608"/>
    <w:lvl w:ilvl="0" w:tplc="38081130">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1BF05C6"/>
    <w:multiLevelType w:val="hybridMultilevel"/>
    <w:tmpl w:val="2392E8CC"/>
    <w:lvl w:ilvl="0" w:tplc="0C07000F">
      <w:start w:val="3"/>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4"/>
  </w:num>
  <w:num w:numId="5">
    <w:abstractNumId w:val="12"/>
  </w:num>
  <w:num w:numId="6">
    <w:abstractNumId w:val="6"/>
  </w:num>
  <w:num w:numId="7">
    <w:abstractNumId w:val="7"/>
  </w:num>
  <w:num w:numId="8">
    <w:abstractNumId w:val="3"/>
  </w:num>
  <w:num w:numId="9">
    <w:abstractNumId w:val="13"/>
  </w:num>
  <w:num w:numId="10">
    <w:abstractNumId w:val="1"/>
  </w:num>
  <w:num w:numId="11">
    <w:abstractNumId w:val="0"/>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B5"/>
    <w:rsid w:val="0000308A"/>
    <w:rsid w:val="0001465B"/>
    <w:rsid w:val="00021151"/>
    <w:rsid w:val="000331D7"/>
    <w:rsid w:val="0004774E"/>
    <w:rsid w:val="000D420A"/>
    <w:rsid w:val="000D579E"/>
    <w:rsid w:val="000D793B"/>
    <w:rsid w:val="000F1385"/>
    <w:rsid w:val="001115DA"/>
    <w:rsid w:val="00112F9E"/>
    <w:rsid w:val="00154807"/>
    <w:rsid w:val="00175478"/>
    <w:rsid w:val="001C3727"/>
    <w:rsid w:val="001D5A48"/>
    <w:rsid w:val="001E481B"/>
    <w:rsid w:val="0020227F"/>
    <w:rsid w:val="00215B96"/>
    <w:rsid w:val="002349A3"/>
    <w:rsid w:val="002624B0"/>
    <w:rsid w:val="00287CC5"/>
    <w:rsid w:val="00294E46"/>
    <w:rsid w:val="00302F05"/>
    <w:rsid w:val="0032542A"/>
    <w:rsid w:val="00334604"/>
    <w:rsid w:val="00360A8A"/>
    <w:rsid w:val="00361D4E"/>
    <w:rsid w:val="0039175C"/>
    <w:rsid w:val="0039681B"/>
    <w:rsid w:val="003968A6"/>
    <w:rsid w:val="003D6683"/>
    <w:rsid w:val="003E02CB"/>
    <w:rsid w:val="003E5831"/>
    <w:rsid w:val="003F6702"/>
    <w:rsid w:val="00402C1E"/>
    <w:rsid w:val="00412DA0"/>
    <w:rsid w:val="00445FF4"/>
    <w:rsid w:val="004C0A2F"/>
    <w:rsid w:val="004C6321"/>
    <w:rsid w:val="004E64AD"/>
    <w:rsid w:val="00507BE3"/>
    <w:rsid w:val="00517B6B"/>
    <w:rsid w:val="00527E3C"/>
    <w:rsid w:val="005359BE"/>
    <w:rsid w:val="00537293"/>
    <w:rsid w:val="0056560F"/>
    <w:rsid w:val="00570C09"/>
    <w:rsid w:val="005B210F"/>
    <w:rsid w:val="005C3ECF"/>
    <w:rsid w:val="005C7355"/>
    <w:rsid w:val="005D176F"/>
    <w:rsid w:val="005D44AE"/>
    <w:rsid w:val="005E3E89"/>
    <w:rsid w:val="005F6F0C"/>
    <w:rsid w:val="00674E8B"/>
    <w:rsid w:val="006A10CB"/>
    <w:rsid w:val="006C2E0E"/>
    <w:rsid w:val="006F173E"/>
    <w:rsid w:val="006F321D"/>
    <w:rsid w:val="00704638"/>
    <w:rsid w:val="00714AEA"/>
    <w:rsid w:val="00725839"/>
    <w:rsid w:val="0072637C"/>
    <w:rsid w:val="007B6323"/>
    <w:rsid w:val="007D7E72"/>
    <w:rsid w:val="007E314B"/>
    <w:rsid w:val="007E5EFA"/>
    <w:rsid w:val="00814DDD"/>
    <w:rsid w:val="00821AB9"/>
    <w:rsid w:val="008245A2"/>
    <w:rsid w:val="00831B64"/>
    <w:rsid w:val="00841B98"/>
    <w:rsid w:val="00877BAE"/>
    <w:rsid w:val="008A5F55"/>
    <w:rsid w:val="008C2D89"/>
    <w:rsid w:val="00921A20"/>
    <w:rsid w:val="00931F3C"/>
    <w:rsid w:val="009B35DC"/>
    <w:rsid w:val="009E58FE"/>
    <w:rsid w:val="009E77F0"/>
    <w:rsid w:val="00A00B10"/>
    <w:rsid w:val="00A2373B"/>
    <w:rsid w:val="00A4232F"/>
    <w:rsid w:val="00A458B1"/>
    <w:rsid w:val="00A81A97"/>
    <w:rsid w:val="00A93F53"/>
    <w:rsid w:val="00AA5298"/>
    <w:rsid w:val="00AE1A30"/>
    <w:rsid w:val="00B4277B"/>
    <w:rsid w:val="00B43165"/>
    <w:rsid w:val="00B63BD7"/>
    <w:rsid w:val="00B87611"/>
    <w:rsid w:val="00BB388E"/>
    <w:rsid w:val="00BC7BB8"/>
    <w:rsid w:val="00C70BE6"/>
    <w:rsid w:val="00CA4431"/>
    <w:rsid w:val="00CB10F8"/>
    <w:rsid w:val="00CB6BA1"/>
    <w:rsid w:val="00CC18F2"/>
    <w:rsid w:val="00D229B2"/>
    <w:rsid w:val="00D53EA2"/>
    <w:rsid w:val="00D70ED5"/>
    <w:rsid w:val="00D81EA5"/>
    <w:rsid w:val="00DA34B5"/>
    <w:rsid w:val="00DA7501"/>
    <w:rsid w:val="00DD2890"/>
    <w:rsid w:val="00E005C1"/>
    <w:rsid w:val="00E0173E"/>
    <w:rsid w:val="00E26B1A"/>
    <w:rsid w:val="00E40BFA"/>
    <w:rsid w:val="00EC6F14"/>
    <w:rsid w:val="00ED164F"/>
    <w:rsid w:val="00EE31BB"/>
    <w:rsid w:val="00EF3C86"/>
    <w:rsid w:val="00EF4724"/>
    <w:rsid w:val="00F670F0"/>
    <w:rsid w:val="00FB2E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18A6"/>
  <w15:chartTrackingRefBased/>
  <w15:docId w15:val="{FF2D54F4-2CED-49B0-8813-2FC6ADD5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173E"/>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3727"/>
    <w:pPr>
      <w:ind w:left="720"/>
      <w:contextualSpacing/>
    </w:pPr>
  </w:style>
  <w:style w:type="paragraph" w:styleId="Funotentext">
    <w:name w:val="footnote text"/>
    <w:basedOn w:val="Standard"/>
    <w:link w:val="FunotentextZchn"/>
    <w:uiPriority w:val="99"/>
    <w:semiHidden/>
    <w:unhideWhenUsed/>
    <w:rsid w:val="007E314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314B"/>
    <w:rPr>
      <w:sz w:val="20"/>
      <w:szCs w:val="20"/>
    </w:rPr>
  </w:style>
  <w:style w:type="character" w:styleId="Funotenzeichen">
    <w:name w:val="footnote reference"/>
    <w:basedOn w:val="Absatz-Standardschriftart"/>
    <w:uiPriority w:val="99"/>
    <w:semiHidden/>
    <w:unhideWhenUsed/>
    <w:rsid w:val="007E314B"/>
    <w:rPr>
      <w:vertAlign w:val="superscript"/>
    </w:rPr>
  </w:style>
  <w:style w:type="character" w:styleId="Hyperlink">
    <w:name w:val="Hyperlink"/>
    <w:basedOn w:val="Absatz-Standardschriftart"/>
    <w:uiPriority w:val="99"/>
    <w:unhideWhenUsed/>
    <w:rsid w:val="00B63BD7"/>
    <w:rPr>
      <w:color w:val="0563C1" w:themeColor="hyperlink"/>
      <w:u w:val="single"/>
    </w:rPr>
  </w:style>
  <w:style w:type="character" w:styleId="NichtaufgelsteErwhnung">
    <w:name w:val="Unresolved Mention"/>
    <w:basedOn w:val="Absatz-Standardschriftart"/>
    <w:uiPriority w:val="99"/>
    <w:semiHidden/>
    <w:unhideWhenUsed/>
    <w:rsid w:val="00B63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trafrech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514D6-725C-4F9D-99C1-CCBE878B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2439</Words>
  <Characters>15368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4</cp:revision>
  <cp:lastPrinted>2021-06-11T15:02:00Z</cp:lastPrinted>
  <dcterms:created xsi:type="dcterms:W3CDTF">2021-07-28T19:09:00Z</dcterms:created>
  <dcterms:modified xsi:type="dcterms:W3CDTF">2021-07-29T04:33:00Z</dcterms:modified>
</cp:coreProperties>
</file>