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B8" w:rsidRDefault="00B415B8" w:rsidP="00B415B8">
      <w:pPr>
        <w:jc w:val="center"/>
        <w:rPr>
          <w:rFonts w:ascii="Arial" w:hAnsi="Arial" w:cs="Arial"/>
          <w:b/>
        </w:rPr>
      </w:pPr>
      <w:r w:rsidRPr="00FA2D6F">
        <w:rPr>
          <w:rFonts w:ascii="Arial" w:hAnsi="Arial" w:cs="Arial"/>
          <w:b/>
        </w:rPr>
        <w:t xml:space="preserve">Sonderbedingungen für Übernachtungen </w:t>
      </w:r>
      <w:r w:rsidR="004B1FA7">
        <w:rPr>
          <w:rFonts w:ascii="Arial" w:hAnsi="Arial" w:cs="Arial"/>
          <w:b/>
        </w:rPr>
        <w:t>in der</w:t>
      </w:r>
      <w:r w:rsidRPr="00FA2D6F">
        <w:rPr>
          <w:rFonts w:ascii="Arial" w:hAnsi="Arial" w:cs="Arial"/>
          <w:b/>
        </w:rPr>
        <w:t xml:space="preserve"> </w:t>
      </w:r>
    </w:p>
    <w:p w:rsidR="00B415B8" w:rsidRPr="00B415B8" w:rsidRDefault="00B415B8" w:rsidP="00B415B8">
      <w:pPr>
        <w:jc w:val="center"/>
        <w:rPr>
          <w:rFonts w:ascii="Arial" w:hAnsi="Arial" w:cs="Arial"/>
          <w:b/>
          <w:color w:val="FF0000"/>
        </w:rPr>
      </w:pPr>
      <w:r w:rsidRPr="00B415B8">
        <w:rPr>
          <w:rFonts w:ascii="Arial" w:hAnsi="Arial" w:cs="Arial"/>
          <w:b/>
          <w:color w:val="FF0000"/>
        </w:rPr>
        <w:t>Touristische Modell</w:t>
      </w:r>
      <w:r>
        <w:rPr>
          <w:rFonts w:ascii="Arial" w:hAnsi="Arial" w:cs="Arial"/>
          <w:b/>
          <w:color w:val="FF0000"/>
        </w:rPr>
        <w:t>region Innere Lübecker Bucht</w:t>
      </w:r>
    </w:p>
    <w:p w:rsidR="00B415B8" w:rsidRPr="00B415B8" w:rsidRDefault="00B415B8" w:rsidP="00B415B8">
      <w:pPr>
        <w:jc w:val="center"/>
        <w:rPr>
          <w:rFonts w:ascii="Arial" w:hAnsi="Arial" w:cs="Arial"/>
          <w:b/>
          <w:strike/>
        </w:rPr>
      </w:pPr>
    </w:p>
    <w:p w:rsidR="00B415B8" w:rsidRPr="00FA2D6F" w:rsidRDefault="00B415B8" w:rsidP="00B415B8">
      <w:pPr>
        <w:jc w:val="center"/>
        <w:rPr>
          <w:rFonts w:ascii="Arial" w:hAnsi="Arial" w:cs="Arial"/>
          <w:b/>
        </w:rPr>
      </w:pPr>
    </w:p>
    <w:p w:rsidR="00B415B8" w:rsidRPr="00FA2D6F" w:rsidRDefault="00B415B8" w:rsidP="00B415B8">
      <w:pPr>
        <w:jc w:val="center"/>
        <w:rPr>
          <w:rFonts w:ascii="Arial" w:hAnsi="Arial" w:cs="Arial"/>
          <w:b/>
        </w:rPr>
      </w:pPr>
    </w:p>
    <w:p w:rsidR="004B1FA7" w:rsidRDefault="00B415B8" w:rsidP="00B415B8">
      <w:pPr>
        <w:rPr>
          <w:rFonts w:ascii="Arial" w:hAnsi="Arial" w:cs="Arial"/>
        </w:rPr>
      </w:pPr>
      <w:r w:rsidRPr="00FA2D6F">
        <w:rPr>
          <w:rFonts w:ascii="Arial" w:hAnsi="Arial" w:cs="Arial"/>
        </w:rPr>
        <w:t>Die Gemeinde</w:t>
      </w:r>
      <w:r w:rsidR="007511A2" w:rsidRPr="004B1FA7">
        <w:rPr>
          <w:rFonts w:ascii="Arial" w:hAnsi="Arial" w:cs="Arial"/>
        </w:rPr>
        <w:t>n</w:t>
      </w:r>
      <w:r w:rsidRPr="007511A2">
        <w:rPr>
          <w:rFonts w:ascii="Arial" w:hAnsi="Arial" w:cs="Arial"/>
          <w:color w:val="FF0000"/>
        </w:rPr>
        <w:t xml:space="preserve"> </w:t>
      </w:r>
      <w:r w:rsidRPr="00FA2D6F">
        <w:rPr>
          <w:rFonts w:ascii="Arial" w:hAnsi="Arial" w:cs="Arial"/>
        </w:rPr>
        <w:t>Timmendorfer Strand</w:t>
      </w:r>
      <w:r w:rsidR="007511A2" w:rsidRPr="004B1FA7">
        <w:rPr>
          <w:rFonts w:ascii="Arial" w:hAnsi="Arial" w:cs="Arial"/>
        </w:rPr>
        <w:t>, Scharbeutz, Sierksdorf und die Stadt Neustadt in Holstein sind</w:t>
      </w:r>
      <w:r w:rsidRPr="004B1FA7">
        <w:rPr>
          <w:rFonts w:ascii="Arial" w:hAnsi="Arial" w:cs="Arial"/>
        </w:rPr>
        <w:t xml:space="preserve"> </w:t>
      </w:r>
      <w:r w:rsidRPr="00FA2D6F">
        <w:rPr>
          <w:rFonts w:ascii="Arial" w:hAnsi="Arial" w:cs="Arial"/>
        </w:rPr>
        <w:t xml:space="preserve">für </w:t>
      </w:r>
      <w:r w:rsidR="004B1FA7">
        <w:rPr>
          <w:rFonts w:ascii="Arial" w:hAnsi="Arial" w:cs="Arial"/>
        </w:rPr>
        <w:t xml:space="preserve">den </w:t>
      </w:r>
      <w:r w:rsidRPr="00FA2D6F">
        <w:rPr>
          <w:rFonts w:ascii="Arial" w:hAnsi="Arial" w:cs="Arial"/>
        </w:rPr>
        <w:t xml:space="preserve">Übernachtungstourismus und Gastronomie als Modellregion ausgewählt worden. </w:t>
      </w:r>
      <w:r w:rsidR="004B1FA7">
        <w:rPr>
          <w:rFonts w:ascii="Arial" w:hAnsi="Arial" w:cs="Arial"/>
        </w:rPr>
        <w:t>Der Kreis Ostholstein hat die Bedingungen in einer Allgemeinverfügung zusammengefasst. D</w:t>
      </w:r>
      <w:r w:rsidRPr="00FA2D6F">
        <w:rPr>
          <w:rFonts w:ascii="Arial" w:hAnsi="Arial" w:cs="Arial"/>
        </w:rPr>
        <w:t xml:space="preserve">ie nachfolgenden Sonderbedingungen gelten nur für Übernachtungen </w:t>
      </w:r>
      <w:r w:rsidR="004B1FA7">
        <w:rPr>
          <w:rFonts w:ascii="Arial" w:hAnsi="Arial" w:cs="Arial"/>
        </w:rPr>
        <w:t>im Rahmen und Zeitraum dieses Projektes und</w:t>
      </w:r>
      <w:r w:rsidRPr="00FA2D6F">
        <w:rPr>
          <w:rFonts w:ascii="Arial" w:hAnsi="Arial" w:cs="Arial"/>
        </w:rPr>
        <w:t xml:space="preserve"> ergänzen die Vermittlungsbedingungen </w:t>
      </w:r>
      <w:r w:rsidRPr="004B1FA7">
        <w:rPr>
          <w:rFonts w:ascii="Arial" w:hAnsi="Arial" w:cs="Arial"/>
        </w:rPr>
        <w:t>de</w:t>
      </w:r>
      <w:r w:rsidR="00DA021A" w:rsidRPr="004B1FA7">
        <w:rPr>
          <w:rFonts w:ascii="Arial" w:hAnsi="Arial" w:cs="Arial"/>
        </w:rPr>
        <w:t>s Vermieters/Vermittlers</w:t>
      </w:r>
      <w:r w:rsidR="00DA021A">
        <w:rPr>
          <w:rFonts w:ascii="Arial" w:hAnsi="Arial" w:cs="Arial"/>
        </w:rPr>
        <w:t>.</w:t>
      </w:r>
    </w:p>
    <w:p w:rsidR="00B415B8" w:rsidRDefault="004B1FA7" w:rsidP="00B415B8">
      <w:r>
        <w:t xml:space="preserve"> </w:t>
      </w:r>
    </w:p>
    <w:p w:rsidR="00B415B8" w:rsidRPr="004B1FA7" w:rsidRDefault="00B415B8" w:rsidP="00B415B8">
      <w:pPr>
        <w:pStyle w:val="Listenabsatz"/>
        <w:numPr>
          <w:ilvl w:val="0"/>
          <w:numId w:val="1"/>
        </w:numPr>
        <w:spacing w:after="0"/>
        <w:ind w:left="357" w:hanging="357"/>
        <w:rPr>
          <w:rFonts w:ascii="Arial" w:hAnsi="Arial" w:cs="Arial"/>
        </w:rPr>
      </w:pPr>
      <w:r w:rsidRPr="00DA021A">
        <w:rPr>
          <w:rFonts w:ascii="Arial" w:hAnsi="Arial" w:cs="Arial"/>
        </w:rPr>
        <w:t xml:space="preserve">Eine Übernachtung ist nur möglich, wenn ein negativer COVID-19 PCR Test </w:t>
      </w:r>
      <w:r w:rsidR="00566A89" w:rsidRPr="00DA021A">
        <w:rPr>
          <w:rFonts w:ascii="Arial" w:hAnsi="Arial" w:cs="Arial"/>
        </w:rPr>
        <w:t>(bei Anreise nicht älter als 48 Std</w:t>
      </w:r>
      <w:r w:rsidR="00566A89">
        <w:rPr>
          <w:rFonts w:ascii="Arial" w:hAnsi="Arial" w:cs="Arial"/>
        </w:rPr>
        <w:t>.</w:t>
      </w:r>
      <w:r w:rsidR="00566A89" w:rsidRPr="00DA021A">
        <w:rPr>
          <w:rFonts w:ascii="Arial" w:hAnsi="Arial" w:cs="Arial"/>
        </w:rPr>
        <w:t xml:space="preserve">) </w:t>
      </w:r>
      <w:r w:rsidR="004B1FA7">
        <w:rPr>
          <w:rFonts w:ascii="Arial" w:hAnsi="Arial" w:cs="Arial"/>
        </w:rPr>
        <w:t xml:space="preserve">oder Antigen-Test </w:t>
      </w:r>
      <w:r w:rsidRPr="00DA021A">
        <w:rPr>
          <w:rFonts w:ascii="Arial" w:hAnsi="Arial" w:cs="Arial"/>
        </w:rPr>
        <w:t xml:space="preserve">(bei Anreise nicht älter als </w:t>
      </w:r>
      <w:r w:rsidR="00566A89">
        <w:rPr>
          <w:rFonts w:ascii="Arial" w:hAnsi="Arial" w:cs="Arial"/>
        </w:rPr>
        <w:t>24</w:t>
      </w:r>
      <w:r w:rsidRPr="00DA021A">
        <w:rPr>
          <w:rFonts w:ascii="Arial" w:hAnsi="Arial" w:cs="Arial"/>
        </w:rPr>
        <w:t xml:space="preserve"> Std</w:t>
      </w:r>
      <w:r w:rsidR="00566A89">
        <w:rPr>
          <w:rFonts w:ascii="Arial" w:hAnsi="Arial" w:cs="Arial"/>
        </w:rPr>
        <w:t>.</w:t>
      </w:r>
      <w:r w:rsidRPr="00DA021A">
        <w:rPr>
          <w:rFonts w:ascii="Arial" w:hAnsi="Arial" w:cs="Arial"/>
        </w:rPr>
        <w:t>) von jedem Gast (Kinder ab 6</w:t>
      </w:r>
      <w:r w:rsidR="00DA021A" w:rsidRPr="00DA021A">
        <w:rPr>
          <w:rFonts w:ascii="Arial" w:hAnsi="Arial" w:cs="Arial"/>
        </w:rPr>
        <w:t xml:space="preserve"> </w:t>
      </w:r>
      <w:r w:rsidRPr="00DA021A">
        <w:rPr>
          <w:rFonts w:ascii="Arial" w:hAnsi="Arial" w:cs="Arial"/>
        </w:rPr>
        <w:t xml:space="preserve">Jahre) vorgelegt werden kann. Kann von jedem Gast bei der Ankunft ein derartiger Test nicht vorgelegt werden, liegt ein Fall der Nichtanreise der Vermittlungsbedingungen vor und der Gastgeber behält den Anspruch auf die vereinbarte Vergütung trotz Nichtinanspruchnahme der Leistung </w:t>
      </w:r>
      <w:r w:rsidRPr="007511A2">
        <w:rPr>
          <w:rFonts w:ascii="Arial" w:hAnsi="Arial" w:cs="Arial"/>
        </w:rPr>
        <w:t>gem</w:t>
      </w:r>
      <w:r w:rsidR="004B1FA7">
        <w:rPr>
          <w:rFonts w:ascii="Arial" w:hAnsi="Arial" w:cs="Arial"/>
        </w:rPr>
        <w:t>äß</w:t>
      </w:r>
      <w:r w:rsidRPr="00DA021A">
        <w:rPr>
          <w:rFonts w:ascii="Arial" w:hAnsi="Arial" w:cs="Arial"/>
        </w:rPr>
        <w:t xml:space="preserve"> Vermittlungsbedingungen.</w:t>
      </w:r>
      <w:r w:rsidR="00DA021A" w:rsidRPr="00DA021A">
        <w:rPr>
          <w:rFonts w:ascii="Arial" w:hAnsi="Arial" w:cs="Arial"/>
        </w:rPr>
        <w:t xml:space="preserve"> </w:t>
      </w:r>
      <w:r w:rsidR="00DA021A" w:rsidRPr="004B1FA7">
        <w:rPr>
          <w:rFonts w:ascii="Arial" w:hAnsi="Arial" w:cs="Arial"/>
        </w:rPr>
        <w:t>Sollte ein derartiger Test nicht vorgelegt werden, ist der betreffende Gast verpflichtet, die Rückreise anzutreten und darf in der gebuchten Unterkunft nicht übernachten. Der Gastgeber behält in diesem Fall den Anspruch auf die vereinbarte Vergütung trotz Nichtinanspruchnahme der Leistung.</w:t>
      </w:r>
    </w:p>
    <w:p w:rsidR="00DA021A" w:rsidRPr="00DA021A" w:rsidRDefault="00DA021A" w:rsidP="00DA021A">
      <w:pPr>
        <w:pStyle w:val="Listenabsatz"/>
        <w:spacing w:after="0"/>
        <w:ind w:left="357"/>
        <w:rPr>
          <w:rFonts w:ascii="Arial" w:hAnsi="Arial" w:cs="Arial"/>
        </w:rPr>
      </w:pPr>
    </w:p>
    <w:p w:rsidR="00B415B8" w:rsidRPr="00FA2D6F" w:rsidRDefault="00B415B8" w:rsidP="00B415B8">
      <w:pPr>
        <w:pStyle w:val="Listenabsatz"/>
        <w:numPr>
          <w:ilvl w:val="0"/>
          <w:numId w:val="1"/>
        </w:numPr>
        <w:spacing w:after="0"/>
        <w:rPr>
          <w:rFonts w:ascii="Arial" w:hAnsi="Arial" w:cs="Arial"/>
        </w:rPr>
      </w:pPr>
      <w:r w:rsidRPr="00FA2D6F">
        <w:rPr>
          <w:rFonts w:ascii="Arial" w:hAnsi="Arial" w:cs="Arial"/>
        </w:rPr>
        <w:t xml:space="preserve">Jeder Gast ist verpflichtet bei der Ankunft die zur Kontaktnachverfolgung geforderten Daten (Vor- und Zuname, Anschrift, Mobilnummer und/oder </w:t>
      </w:r>
      <w:r w:rsidR="00566A89">
        <w:rPr>
          <w:rFonts w:ascii="Arial" w:hAnsi="Arial" w:cs="Arial"/>
        </w:rPr>
        <w:t>E-Mail-A</w:t>
      </w:r>
      <w:r w:rsidRPr="00FA2D6F">
        <w:rPr>
          <w:rFonts w:ascii="Arial" w:hAnsi="Arial" w:cs="Arial"/>
        </w:rPr>
        <w:t xml:space="preserve">dresse) über </w:t>
      </w:r>
      <w:r w:rsidR="00566A89">
        <w:rPr>
          <w:rFonts w:ascii="Arial" w:hAnsi="Arial" w:cs="Arial"/>
        </w:rPr>
        <w:t xml:space="preserve">eine IT-gestützte Kontaktnachverfolgung </w:t>
      </w:r>
      <w:r w:rsidRPr="00FA2D6F">
        <w:rPr>
          <w:rFonts w:ascii="Arial" w:hAnsi="Arial" w:cs="Arial"/>
        </w:rPr>
        <w:t xml:space="preserve">anzugeben. Über die Erhebung, Speicherung und Verarbeitung dieser personenbezogenen Daten </w:t>
      </w:r>
      <w:r w:rsidR="00566A89">
        <w:rPr>
          <w:rFonts w:ascii="Arial" w:hAnsi="Arial" w:cs="Arial"/>
        </w:rPr>
        <w:t>gibt der Gast seine Zustimmung</w:t>
      </w:r>
      <w:r w:rsidRPr="00FA2D6F">
        <w:rPr>
          <w:rFonts w:ascii="Arial" w:hAnsi="Arial" w:cs="Arial"/>
        </w:rPr>
        <w:t>. Verweigert ein Gast bei der Ankunft die Angabe der zur Kontaktnachverfolgung geforderten Daten liegt ein Fall der Nichtanreise vor und der Gastgeber behält den Anspruch auf die vereinbarte Vergütung trotz Nichtinanspruchnahme der Leistung gem</w:t>
      </w:r>
      <w:r w:rsidR="004B1FA7">
        <w:rPr>
          <w:rFonts w:ascii="Arial" w:hAnsi="Arial" w:cs="Arial"/>
        </w:rPr>
        <w:t>äß</w:t>
      </w:r>
      <w:r w:rsidRPr="00FA2D6F">
        <w:rPr>
          <w:rFonts w:ascii="Arial" w:hAnsi="Arial" w:cs="Arial"/>
        </w:rPr>
        <w:t xml:space="preserve"> der Vermittlungsbedingungen.</w:t>
      </w:r>
      <w:r>
        <w:rPr>
          <w:rFonts w:ascii="Arial" w:hAnsi="Arial" w:cs="Arial"/>
        </w:rPr>
        <w:t xml:space="preserve"> </w:t>
      </w:r>
    </w:p>
    <w:p w:rsidR="00B415B8" w:rsidRPr="00FA2D6F" w:rsidRDefault="00B415B8" w:rsidP="00B415B8">
      <w:pPr>
        <w:rPr>
          <w:rFonts w:ascii="Arial" w:hAnsi="Arial" w:cs="Arial"/>
        </w:rPr>
      </w:pPr>
    </w:p>
    <w:p w:rsidR="00B415B8" w:rsidRPr="00DA021A" w:rsidRDefault="00B415B8" w:rsidP="00B415B8">
      <w:pPr>
        <w:pStyle w:val="Listenabsatz"/>
        <w:numPr>
          <w:ilvl w:val="0"/>
          <w:numId w:val="1"/>
        </w:numPr>
        <w:spacing w:after="0"/>
        <w:ind w:left="357" w:hanging="357"/>
        <w:rPr>
          <w:rFonts w:ascii="Arial" w:hAnsi="Arial" w:cs="Arial"/>
        </w:rPr>
      </w:pPr>
      <w:r w:rsidRPr="00DA021A">
        <w:rPr>
          <w:rFonts w:ascii="Arial" w:hAnsi="Arial" w:cs="Arial"/>
        </w:rPr>
        <w:t>Besteht bei einem Gast ein positiver COVID-19 Befund, ist der betreffende Gast verpflichtet, sich unverzüglich in Quarantäne (Selbstisolation)</w:t>
      </w:r>
      <w:r w:rsidR="00DA021A">
        <w:t xml:space="preserve"> </w:t>
      </w:r>
      <w:r w:rsidRPr="00DA021A">
        <w:rPr>
          <w:rFonts w:ascii="Arial" w:hAnsi="Arial" w:cs="Arial"/>
        </w:rPr>
        <w:t>zu begeben</w:t>
      </w:r>
      <w:r w:rsidR="00DA021A" w:rsidRPr="00DA021A">
        <w:rPr>
          <w:rFonts w:ascii="Arial" w:hAnsi="Arial" w:cs="Arial"/>
          <w:color w:val="FF0000"/>
        </w:rPr>
        <w:t xml:space="preserve"> </w:t>
      </w:r>
      <w:r w:rsidR="00DA021A" w:rsidRPr="004B1FA7">
        <w:rPr>
          <w:rFonts w:ascii="Arial" w:hAnsi="Arial" w:cs="Arial"/>
        </w:rPr>
        <w:t>(siehe Quarantäneverordnung des Landes Schleswig-Holstein)</w:t>
      </w:r>
      <w:r w:rsidRPr="004B1FA7">
        <w:rPr>
          <w:rFonts w:ascii="Arial" w:hAnsi="Arial" w:cs="Arial"/>
        </w:rPr>
        <w:t>.</w:t>
      </w:r>
      <w:r w:rsidRPr="00DA021A">
        <w:rPr>
          <w:rFonts w:ascii="Arial" w:hAnsi="Arial" w:cs="Arial"/>
          <w:color w:val="FF0000"/>
        </w:rPr>
        <w:t xml:space="preserve"> </w:t>
      </w:r>
      <w:r w:rsidRPr="00DA021A">
        <w:rPr>
          <w:rFonts w:ascii="Arial" w:hAnsi="Arial" w:cs="Arial"/>
        </w:rPr>
        <w:t xml:space="preserve">Eventuell zusätzlich anfallende Kosten sind von dem Gast zu tragen. </w:t>
      </w:r>
    </w:p>
    <w:p w:rsidR="00DA021A" w:rsidRPr="00DA021A" w:rsidRDefault="00DA021A" w:rsidP="00DA021A">
      <w:pPr>
        <w:rPr>
          <w:rFonts w:ascii="Arial" w:hAnsi="Arial" w:cs="Arial"/>
        </w:rPr>
      </w:pPr>
    </w:p>
    <w:p w:rsidR="00B415B8" w:rsidRPr="00E06341" w:rsidRDefault="00B415B8" w:rsidP="00B415B8">
      <w:pPr>
        <w:pStyle w:val="Listenabsatz"/>
        <w:numPr>
          <w:ilvl w:val="0"/>
          <w:numId w:val="1"/>
        </w:numPr>
        <w:spacing w:after="0"/>
        <w:ind w:left="357" w:hanging="357"/>
        <w:rPr>
          <w:rFonts w:ascii="Arial" w:hAnsi="Arial" w:cs="Arial"/>
        </w:rPr>
      </w:pPr>
      <w:r w:rsidRPr="00E06341">
        <w:rPr>
          <w:rFonts w:ascii="Arial" w:hAnsi="Arial" w:cs="Arial"/>
        </w:rPr>
        <w:t xml:space="preserve">Jeder Gast ist verpflichtet, sein Einverständnis zu geben, dass seine persönlichen Daten erfasst, gespeichert, zu wissenschaftlichen </w:t>
      </w:r>
      <w:r w:rsidR="00566A89">
        <w:rPr>
          <w:rFonts w:ascii="Arial" w:hAnsi="Arial" w:cs="Arial"/>
        </w:rPr>
        <w:t xml:space="preserve">Zwecken </w:t>
      </w:r>
      <w:r w:rsidRPr="00E06341">
        <w:rPr>
          <w:rFonts w:ascii="Arial" w:hAnsi="Arial" w:cs="Arial"/>
        </w:rPr>
        <w:t>verwendet und an die Gesundheitsämter weitergeleitet werden.</w:t>
      </w:r>
      <w:r w:rsidR="004B1FA7">
        <w:rPr>
          <w:rFonts w:ascii="Arial" w:hAnsi="Arial" w:cs="Arial"/>
        </w:rPr>
        <w:t xml:space="preserve"> </w:t>
      </w:r>
    </w:p>
    <w:p w:rsidR="00B415B8" w:rsidRPr="00FA2D6F" w:rsidRDefault="00B415B8" w:rsidP="00B415B8">
      <w:pPr>
        <w:pStyle w:val="Listenabsatz"/>
        <w:ind w:left="357"/>
        <w:rPr>
          <w:rFonts w:ascii="Arial" w:hAnsi="Arial" w:cs="Arial"/>
        </w:rPr>
      </w:pPr>
    </w:p>
    <w:p w:rsidR="00B415B8" w:rsidRPr="00B415B8" w:rsidRDefault="00B415B8" w:rsidP="00B415B8">
      <w:pPr>
        <w:pStyle w:val="Listenabsatz"/>
        <w:numPr>
          <w:ilvl w:val="0"/>
          <w:numId w:val="1"/>
        </w:numPr>
        <w:rPr>
          <w:rFonts w:ascii="Arial" w:hAnsi="Arial" w:cs="Arial"/>
        </w:rPr>
      </w:pPr>
      <w:r w:rsidRPr="00FA2D6F">
        <w:rPr>
          <w:rFonts w:ascii="Arial" w:hAnsi="Arial" w:cs="Arial"/>
        </w:rPr>
        <w:t xml:space="preserve">Eine behördliche angeordnete Beendung des Modellprojektes, verpflichtet den Gast zur unverzüglichen Abreise. Der Gastgeber behält in diesem Fall den Anspruch auf die vereinbarte Vergütung für bereits erbrachte Leistungen. </w:t>
      </w:r>
    </w:p>
    <w:p w:rsidR="00B415B8" w:rsidRPr="00B415B8" w:rsidRDefault="00B415B8" w:rsidP="00B415B8">
      <w:pPr>
        <w:pStyle w:val="Listenabsatz"/>
        <w:rPr>
          <w:rFonts w:ascii="Arial" w:hAnsi="Arial" w:cs="Arial"/>
        </w:rPr>
      </w:pPr>
    </w:p>
    <w:p w:rsidR="00B415B8" w:rsidRDefault="00B415B8" w:rsidP="00B415B8">
      <w:pPr>
        <w:autoSpaceDE w:val="0"/>
        <w:autoSpaceDN w:val="0"/>
        <w:adjustRightInd w:val="0"/>
        <w:jc w:val="both"/>
        <w:rPr>
          <w:rFonts w:ascii="Arial" w:hAnsi="Arial" w:cs="Arial"/>
          <w:b/>
          <w:bCs/>
          <w:sz w:val="22"/>
          <w:szCs w:val="22"/>
        </w:rPr>
      </w:pPr>
    </w:p>
    <w:p w:rsidR="00B415B8" w:rsidRPr="00001915" w:rsidRDefault="00B415B8" w:rsidP="00B415B8">
      <w:pPr>
        <w:autoSpaceDE w:val="0"/>
        <w:autoSpaceDN w:val="0"/>
        <w:adjustRightInd w:val="0"/>
        <w:jc w:val="both"/>
        <w:rPr>
          <w:rFonts w:ascii="Arial" w:hAnsi="Arial" w:cs="Arial"/>
          <w:bCs/>
          <w:sz w:val="22"/>
          <w:szCs w:val="22"/>
        </w:rPr>
      </w:pPr>
      <w:r w:rsidRPr="00001915">
        <w:rPr>
          <w:rFonts w:ascii="Arial" w:hAnsi="Arial" w:cs="Arial"/>
          <w:bCs/>
          <w:sz w:val="22"/>
          <w:szCs w:val="22"/>
        </w:rPr>
        <w:t xml:space="preserve">Stand </w:t>
      </w:r>
      <w:r w:rsidR="00566A89">
        <w:rPr>
          <w:rFonts w:ascii="Arial" w:hAnsi="Arial" w:cs="Arial"/>
          <w:bCs/>
          <w:sz w:val="22"/>
          <w:szCs w:val="22"/>
        </w:rPr>
        <w:t>05.05</w:t>
      </w:r>
      <w:bookmarkStart w:id="0" w:name="_GoBack"/>
      <w:bookmarkEnd w:id="0"/>
      <w:r w:rsidRPr="00001915">
        <w:rPr>
          <w:rFonts w:ascii="Arial" w:hAnsi="Arial" w:cs="Arial"/>
          <w:bCs/>
          <w:sz w:val="22"/>
          <w:szCs w:val="22"/>
        </w:rPr>
        <w:t>.2021</w:t>
      </w:r>
    </w:p>
    <w:p w:rsidR="00B415B8" w:rsidRDefault="00B415B8" w:rsidP="00B415B8">
      <w:pPr>
        <w:autoSpaceDE w:val="0"/>
        <w:autoSpaceDN w:val="0"/>
        <w:adjustRightInd w:val="0"/>
        <w:jc w:val="both"/>
        <w:rPr>
          <w:rFonts w:ascii="Arial" w:hAnsi="Arial" w:cs="Arial"/>
          <w:b/>
          <w:bCs/>
          <w:sz w:val="22"/>
          <w:szCs w:val="22"/>
        </w:rPr>
      </w:pPr>
    </w:p>
    <w:p w:rsidR="00333929" w:rsidRDefault="00333929"/>
    <w:sectPr w:rsidR="00333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268E0"/>
    <w:multiLevelType w:val="hybridMultilevel"/>
    <w:tmpl w:val="B8422D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B8"/>
    <w:rsid w:val="00204D18"/>
    <w:rsid w:val="00333929"/>
    <w:rsid w:val="004B1FA7"/>
    <w:rsid w:val="00566A89"/>
    <w:rsid w:val="007511A2"/>
    <w:rsid w:val="00B415B8"/>
    <w:rsid w:val="00DA0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7D6F5-7338-4062-BB30-CACE204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5B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15B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Liepelt</dc:creator>
  <cp:keywords/>
  <dc:description/>
  <cp:lastModifiedBy>Paul Stellmacher</cp:lastModifiedBy>
  <cp:revision>2</cp:revision>
  <dcterms:created xsi:type="dcterms:W3CDTF">2021-05-05T15:54:00Z</dcterms:created>
  <dcterms:modified xsi:type="dcterms:W3CDTF">2021-05-05T15:54:00Z</dcterms:modified>
</cp:coreProperties>
</file>