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DBF1" w14:textId="77777777" w:rsidR="003B017A" w:rsidRDefault="003B017A" w:rsidP="00F3786F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1507A13D" w14:textId="77777777" w:rsidR="0079547A" w:rsidRDefault="0079547A" w:rsidP="00F3786F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2E661B67" w14:textId="77777777" w:rsidR="005470E9" w:rsidRDefault="005470E9" w:rsidP="005470E9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Compte Rendu du conseil municipal </w:t>
      </w:r>
    </w:p>
    <w:p w14:paraId="1E35FF15" w14:textId="77777777" w:rsidR="005470E9" w:rsidRPr="00485243" w:rsidRDefault="005470E9" w:rsidP="005470E9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04380 Le CASTELLARD-MELAN</w:t>
      </w:r>
    </w:p>
    <w:p w14:paraId="1887991B" w14:textId="3C0690B0" w:rsidR="005470E9" w:rsidRDefault="005470E9" w:rsidP="005470E9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Séance du</w:t>
      </w:r>
      <w:r w:rsidR="00410B10">
        <w:rPr>
          <w:rFonts w:ascii="Calibri" w:hAnsi="Calibri" w:cs="Calibri"/>
          <w:b/>
          <w:bCs/>
          <w:color w:val="auto"/>
          <w:sz w:val="28"/>
          <w:szCs w:val="28"/>
        </w:rPr>
        <w:t xml:space="preserve"> 21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410B10">
        <w:rPr>
          <w:rFonts w:ascii="Calibri" w:hAnsi="Calibri" w:cs="Calibri"/>
          <w:b/>
          <w:bCs/>
          <w:color w:val="auto"/>
          <w:sz w:val="28"/>
          <w:szCs w:val="28"/>
        </w:rPr>
        <w:t>Novembre 2023 à 18H 0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0</w:t>
      </w:r>
    </w:p>
    <w:p w14:paraId="2509576F" w14:textId="77777777" w:rsidR="005470E9" w:rsidRDefault="005470E9" w:rsidP="005470E9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726C00C2" w14:textId="126FBEB8" w:rsidR="005470E9" w:rsidRPr="00FE4CB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  <w:r w:rsidRPr="00FE4CB9">
        <w:rPr>
          <w:rFonts w:ascii="Century Gothic" w:hAnsi="Century Gothic" w:cstheme="minorHAnsi"/>
          <w:color w:val="auto"/>
        </w:rPr>
        <w:t xml:space="preserve">Date de la convocation : </w:t>
      </w:r>
      <w:r w:rsidR="00410B10">
        <w:rPr>
          <w:rFonts w:ascii="Century Gothic" w:hAnsi="Century Gothic" w:cstheme="minorHAnsi"/>
          <w:color w:val="auto"/>
        </w:rPr>
        <w:t>14/</w:t>
      </w:r>
      <w:r w:rsidR="00FE395D">
        <w:rPr>
          <w:rFonts w:ascii="Century Gothic" w:hAnsi="Century Gothic" w:cstheme="minorHAnsi"/>
          <w:color w:val="auto"/>
        </w:rPr>
        <w:t>11</w:t>
      </w:r>
      <w:r>
        <w:rPr>
          <w:rFonts w:ascii="Century Gothic" w:hAnsi="Century Gothic" w:cstheme="minorHAnsi"/>
          <w:color w:val="auto"/>
        </w:rPr>
        <w:t>/2023</w:t>
      </w:r>
    </w:p>
    <w:p w14:paraId="3465FE99" w14:textId="77777777" w:rsidR="005470E9" w:rsidRPr="00FE4CB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</w:p>
    <w:p w14:paraId="47E5119E" w14:textId="78746B71" w:rsidR="005470E9" w:rsidRPr="00FE4CB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  <w:r w:rsidRPr="00FE4CB9">
        <w:rPr>
          <w:rFonts w:ascii="Century Gothic" w:hAnsi="Century Gothic" w:cstheme="minorHAnsi"/>
          <w:color w:val="auto"/>
        </w:rPr>
        <w:t>Sont Présents : Chantal BARDIN</w:t>
      </w:r>
      <w:r>
        <w:rPr>
          <w:rFonts w:ascii="Century Gothic" w:hAnsi="Century Gothic" w:cstheme="minorHAnsi"/>
          <w:color w:val="auto"/>
        </w:rPr>
        <w:t xml:space="preserve">, </w:t>
      </w:r>
      <w:r w:rsidRPr="00FE4CB9">
        <w:rPr>
          <w:rFonts w:ascii="Century Gothic" w:hAnsi="Century Gothic" w:cstheme="minorHAnsi"/>
          <w:color w:val="auto"/>
        </w:rPr>
        <w:t>Cédric BREISSAND</w:t>
      </w:r>
      <w:r>
        <w:rPr>
          <w:rFonts w:ascii="Century Gothic" w:hAnsi="Century Gothic" w:cstheme="minorHAnsi"/>
          <w:color w:val="auto"/>
        </w:rPr>
        <w:t xml:space="preserve">, Olivier RAMBEAUX, </w:t>
      </w:r>
      <w:r w:rsidRPr="00DD2C4D">
        <w:rPr>
          <w:rFonts w:ascii="Century Gothic" w:hAnsi="Century Gothic" w:cstheme="minorHAnsi"/>
          <w:color w:val="auto"/>
        </w:rPr>
        <w:t xml:space="preserve"> </w:t>
      </w:r>
      <w:r w:rsidRPr="00FE4CB9">
        <w:rPr>
          <w:rFonts w:ascii="Century Gothic" w:hAnsi="Century Gothic" w:cstheme="minorHAnsi"/>
          <w:color w:val="auto"/>
        </w:rPr>
        <w:t>Elisabeth DUCHATELE</w:t>
      </w:r>
      <w:r>
        <w:rPr>
          <w:rFonts w:ascii="Century Gothic" w:hAnsi="Century Gothic" w:cstheme="minorHAnsi"/>
          <w:color w:val="auto"/>
        </w:rPr>
        <w:t>T, Jérôme DENEUVE</w:t>
      </w:r>
      <w:r w:rsidR="00FE395D">
        <w:rPr>
          <w:rFonts w:ascii="Century Gothic" w:hAnsi="Century Gothic" w:cstheme="minorHAnsi"/>
          <w:color w:val="auto"/>
        </w:rPr>
        <w:t>, Frédéric DELAYE</w:t>
      </w:r>
    </w:p>
    <w:p w14:paraId="39E1B2AA" w14:textId="77777777" w:rsidR="005470E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</w:p>
    <w:p w14:paraId="228FFC8D" w14:textId="1F013E21" w:rsidR="005470E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  <w:r>
        <w:rPr>
          <w:rFonts w:ascii="Century Gothic" w:hAnsi="Century Gothic" w:cstheme="minorHAnsi"/>
          <w:color w:val="auto"/>
        </w:rPr>
        <w:t xml:space="preserve">Excusé : </w:t>
      </w:r>
    </w:p>
    <w:p w14:paraId="08D86A11" w14:textId="77777777" w:rsidR="005470E9" w:rsidRPr="00FE4CB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</w:p>
    <w:p w14:paraId="7169D488" w14:textId="55CA662D" w:rsidR="005470E9" w:rsidRPr="00FE4CB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  <w:r w:rsidRPr="00FE4CB9">
        <w:rPr>
          <w:rFonts w:ascii="Century Gothic" w:hAnsi="Century Gothic" w:cstheme="minorHAnsi"/>
          <w:color w:val="auto"/>
        </w:rPr>
        <w:t xml:space="preserve">Mme Chantal BARDIN ouvre la séance à 18 h </w:t>
      </w:r>
      <w:r w:rsidR="00410B10">
        <w:rPr>
          <w:rFonts w:ascii="Century Gothic" w:hAnsi="Century Gothic" w:cstheme="minorHAnsi"/>
          <w:color w:val="auto"/>
        </w:rPr>
        <w:t>20</w:t>
      </w:r>
    </w:p>
    <w:p w14:paraId="040B54C1" w14:textId="77777777" w:rsidR="005470E9" w:rsidRPr="00FE4CB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</w:p>
    <w:p w14:paraId="41BF2098" w14:textId="77777777" w:rsidR="005470E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  <w:r w:rsidRPr="00FE4CB9">
        <w:rPr>
          <w:rFonts w:ascii="Century Gothic" w:hAnsi="Century Gothic" w:cstheme="minorHAnsi"/>
          <w:color w:val="auto"/>
        </w:rPr>
        <w:t xml:space="preserve">Le conseil nomme </w:t>
      </w:r>
      <w:r>
        <w:rPr>
          <w:rFonts w:ascii="Century Gothic" w:hAnsi="Century Gothic" w:cstheme="minorHAnsi"/>
          <w:color w:val="auto"/>
        </w:rPr>
        <w:t>Elisabeth DUCHATELET</w:t>
      </w:r>
      <w:r w:rsidRPr="00FE4CB9">
        <w:rPr>
          <w:rFonts w:ascii="Century Gothic" w:hAnsi="Century Gothic" w:cstheme="minorHAnsi"/>
          <w:color w:val="auto"/>
        </w:rPr>
        <w:t xml:space="preserve">, secrétaire de séance. </w:t>
      </w:r>
    </w:p>
    <w:p w14:paraId="5C522EB3" w14:textId="77777777" w:rsidR="005470E9" w:rsidRPr="00FE4CB9" w:rsidRDefault="005470E9" w:rsidP="005470E9">
      <w:pPr>
        <w:pStyle w:val="Default"/>
        <w:rPr>
          <w:rFonts w:ascii="Century Gothic" w:hAnsi="Century Gothic" w:cstheme="minorHAnsi"/>
          <w:color w:val="auto"/>
        </w:rPr>
      </w:pPr>
    </w:p>
    <w:p w14:paraId="7CF86EC2" w14:textId="5DCEDDF3" w:rsidR="005470E9" w:rsidRDefault="005470E9" w:rsidP="00714EB2">
      <w:pPr>
        <w:pStyle w:val="Default"/>
        <w:rPr>
          <w:rFonts w:ascii="Century Gothic" w:hAnsi="Century Gothic" w:cstheme="minorHAnsi"/>
          <w:color w:val="auto"/>
        </w:rPr>
      </w:pPr>
      <w:r w:rsidRPr="00F00AE4">
        <w:rPr>
          <w:rFonts w:ascii="Century Gothic" w:hAnsi="Century Gothic" w:cstheme="minorHAnsi"/>
          <w:b/>
          <w:color w:val="auto"/>
        </w:rPr>
        <w:t>ORDRE DU JOUR</w:t>
      </w:r>
      <w:r>
        <w:rPr>
          <w:rFonts w:ascii="Century Gothic" w:hAnsi="Century Gothic" w:cstheme="minorHAnsi"/>
          <w:color w:val="auto"/>
        </w:rPr>
        <w:t xml:space="preserve"> : </w:t>
      </w:r>
    </w:p>
    <w:p w14:paraId="115875EA" w14:textId="77777777" w:rsidR="00714EB2" w:rsidRDefault="00714EB2" w:rsidP="00714EB2">
      <w:pPr>
        <w:pStyle w:val="Paragraphedeliste"/>
        <w:numPr>
          <w:ilvl w:val="0"/>
          <w:numId w:val="1"/>
        </w:numPr>
        <w:spacing w:line="252" w:lineRule="auto"/>
        <w:ind w:left="92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Validation du conseil municipal du 12 Septembre 2023</w:t>
      </w:r>
    </w:p>
    <w:p w14:paraId="09B05ED0" w14:textId="7D606B01" w:rsidR="00714EB2" w:rsidRDefault="00714EB2" w:rsidP="00714EB2">
      <w:pPr>
        <w:pStyle w:val="Paragraphedeliste"/>
        <w:numPr>
          <w:ilvl w:val="0"/>
          <w:numId w:val="1"/>
        </w:numPr>
        <w:spacing w:line="252" w:lineRule="auto"/>
        <w:ind w:left="92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Election </w:t>
      </w:r>
      <w:r w:rsidR="00C12915">
        <w:rPr>
          <w:rFonts w:ascii="Century Gothic" w:hAnsi="Century Gothic" w:cs="Calibri"/>
          <w:sz w:val="24"/>
          <w:szCs w:val="24"/>
        </w:rPr>
        <w:t xml:space="preserve">d’un référent </w:t>
      </w:r>
      <w:r>
        <w:rPr>
          <w:rFonts w:ascii="Century Gothic" w:hAnsi="Century Gothic" w:cs="Calibri"/>
          <w:sz w:val="24"/>
          <w:szCs w:val="24"/>
        </w:rPr>
        <w:t>Déontologue</w:t>
      </w:r>
    </w:p>
    <w:p w14:paraId="4E320C02" w14:textId="77777777" w:rsidR="00714EB2" w:rsidRDefault="00714EB2" w:rsidP="00714EB2">
      <w:pPr>
        <w:pStyle w:val="Paragraphedeliste"/>
        <w:numPr>
          <w:ilvl w:val="0"/>
          <w:numId w:val="1"/>
        </w:numPr>
        <w:spacing w:line="252" w:lineRule="auto"/>
        <w:ind w:left="92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PCS</w:t>
      </w:r>
    </w:p>
    <w:p w14:paraId="71037646" w14:textId="3F11653B" w:rsidR="00714EB2" w:rsidRDefault="00714EB2" w:rsidP="00714EB2">
      <w:pPr>
        <w:pStyle w:val="Paragraphedeliste"/>
        <w:numPr>
          <w:ilvl w:val="0"/>
          <w:numId w:val="1"/>
        </w:numPr>
        <w:spacing w:line="252" w:lineRule="auto"/>
        <w:ind w:left="92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Colis </w:t>
      </w:r>
      <w:r w:rsidR="00FE395D">
        <w:rPr>
          <w:rFonts w:ascii="Century Gothic" w:hAnsi="Century Gothic" w:cs="Calibri"/>
          <w:sz w:val="24"/>
          <w:szCs w:val="24"/>
        </w:rPr>
        <w:t>de Noë</w:t>
      </w:r>
      <w:r>
        <w:rPr>
          <w:rFonts w:ascii="Century Gothic" w:hAnsi="Century Gothic" w:cs="Calibri"/>
          <w:sz w:val="24"/>
          <w:szCs w:val="24"/>
        </w:rPr>
        <w:t>l</w:t>
      </w:r>
    </w:p>
    <w:p w14:paraId="2CDD5B8F" w14:textId="3672023B" w:rsidR="00714EB2" w:rsidRDefault="00714EB2" w:rsidP="00714EB2">
      <w:pPr>
        <w:pStyle w:val="Paragraphedeliste"/>
        <w:numPr>
          <w:ilvl w:val="0"/>
          <w:numId w:val="1"/>
        </w:numPr>
        <w:spacing w:line="252" w:lineRule="auto"/>
        <w:ind w:left="92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Fête Noël pour les enfants</w:t>
      </w:r>
    </w:p>
    <w:p w14:paraId="4ECC6F81" w14:textId="316FB607" w:rsidR="00414DAC" w:rsidRPr="00414DAC" w:rsidRDefault="00414DAC" w:rsidP="00414DAC">
      <w:pPr>
        <w:pStyle w:val="Paragraphedeliste"/>
        <w:numPr>
          <w:ilvl w:val="0"/>
          <w:numId w:val="1"/>
        </w:numPr>
        <w:spacing w:line="252" w:lineRule="auto"/>
        <w:ind w:left="92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Vœux le 13 Janvier 2024</w:t>
      </w:r>
    </w:p>
    <w:p w14:paraId="1B9F68D8" w14:textId="77777777" w:rsidR="00A21960" w:rsidRDefault="00A21960" w:rsidP="00A21960">
      <w:pPr>
        <w:pStyle w:val="Paragraphedeliste"/>
        <w:numPr>
          <w:ilvl w:val="0"/>
          <w:numId w:val="1"/>
        </w:numPr>
        <w:spacing w:line="252" w:lineRule="auto"/>
        <w:ind w:left="92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Entretien espace vert (cimetière pour novembre 2024 à rajouter</w:t>
      </w:r>
    </w:p>
    <w:p w14:paraId="15E56EEC" w14:textId="77777777" w:rsidR="00714EB2" w:rsidRPr="00713F38" w:rsidRDefault="00714EB2" w:rsidP="00714EB2">
      <w:pPr>
        <w:numPr>
          <w:ilvl w:val="0"/>
          <w:numId w:val="1"/>
        </w:numPr>
        <w:spacing w:after="120" w:line="276" w:lineRule="auto"/>
        <w:ind w:left="927" w:right="544"/>
        <w:jc w:val="both"/>
        <w:rPr>
          <w:rFonts w:ascii="Century Gothic" w:eastAsia="Calibri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Questions diverses </w:t>
      </w:r>
    </w:p>
    <w:p w14:paraId="64259881" w14:textId="77777777" w:rsidR="00714EB2" w:rsidRPr="00713F38" w:rsidRDefault="00714EB2" w:rsidP="00714EB2">
      <w:pPr>
        <w:pStyle w:val="Default"/>
        <w:rPr>
          <w:rFonts w:ascii="Century Gothic" w:eastAsia="Calibri" w:hAnsi="Century Gothic" w:cs="Calibri"/>
        </w:rPr>
      </w:pPr>
    </w:p>
    <w:p w14:paraId="61BDF7E5" w14:textId="77777777" w:rsidR="005470E9" w:rsidRDefault="005470E9" w:rsidP="005470E9">
      <w:pPr>
        <w:spacing w:after="120" w:line="276" w:lineRule="auto"/>
        <w:ind w:left="927" w:right="544"/>
        <w:jc w:val="both"/>
        <w:rPr>
          <w:rFonts w:ascii="Century Gothic" w:eastAsia="Calibri" w:hAnsi="Century Gothic" w:cs="Calibri"/>
          <w:sz w:val="24"/>
          <w:szCs w:val="24"/>
        </w:rPr>
      </w:pPr>
    </w:p>
    <w:p w14:paraId="4FDBE9ED" w14:textId="0E6CB41E" w:rsidR="005470E9" w:rsidRDefault="005470E9" w:rsidP="005470E9">
      <w:pPr>
        <w:pStyle w:val="Paragraphedeliste"/>
        <w:numPr>
          <w:ilvl w:val="0"/>
          <w:numId w:val="2"/>
        </w:numPr>
        <w:spacing w:after="120" w:line="276" w:lineRule="auto"/>
        <w:ind w:left="360" w:right="544"/>
        <w:jc w:val="both"/>
        <w:rPr>
          <w:rFonts w:ascii="Century Gothic" w:hAnsi="Century Gothic" w:cs="Calibri"/>
          <w:b/>
          <w:sz w:val="24"/>
          <w:szCs w:val="24"/>
        </w:rPr>
      </w:pPr>
      <w:r w:rsidRPr="00694877">
        <w:rPr>
          <w:rFonts w:ascii="Century Gothic" w:hAnsi="Century Gothic" w:cs="Calibri"/>
          <w:b/>
          <w:sz w:val="24"/>
          <w:szCs w:val="24"/>
        </w:rPr>
        <w:t xml:space="preserve">Validation du Procès-Verbal du Conseil Municipal du </w:t>
      </w:r>
      <w:r w:rsidR="00410B10">
        <w:rPr>
          <w:rFonts w:ascii="Century Gothic" w:hAnsi="Century Gothic" w:cs="Calibri"/>
          <w:b/>
          <w:sz w:val="24"/>
          <w:szCs w:val="24"/>
        </w:rPr>
        <w:t>12</w:t>
      </w:r>
      <w:r>
        <w:rPr>
          <w:rFonts w:ascii="Century Gothic" w:hAnsi="Century Gothic" w:cs="Calibri"/>
          <w:b/>
          <w:sz w:val="24"/>
          <w:szCs w:val="24"/>
        </w:rPr>
        <w:t xml:space="preserve"> </w:t>
      </w:r>
      <w:r w:rsidR="00410B10">
        <w:rPr>
          <w:rFonts w:ascii="Century Gothic" w:hAnsi="Century Gothic" w:cs="Calibri"/>
          <w:b/>
          <w:sz w:val="24"/>
          <w:szCs w:val="24"/>
        </w:rPr>
        <w:t>Septembre</w:t>
      </w:r>
      <w:r>
        <w:rPr>
          <w:rFonts w:ascii="Century Gothic" w:hAnsi="Century Gothic" w:cs="Calibri"/>
          <w:b/>
          <w:sz w:val="24"/>
          <w:szCs w:val="24"/>
        </w:rPr>
        <w:t xml:space="preserve"> 2023</w:t>
      </w:r>
      <w:r w:rsidRPr="00694877">
        <w:rPr>
          <w:rFonts w:ascii="Century Gothic" w:hAnsi="Century Gothic" w:cs="Calibri"/>
          <w:b/>
          <w:sz w:val="24"/>
          <w:szCs w:val="24"/>
        </w:rPr>
        <w:t> :</w:t>
      </w:r>
    </w:p>
    <w:p w14:paraId="42AA0BDA" w14:textId="77777777" w:rsidR="005470E9" w:rsidRPr="00404916" w:rsidRDefault="005470E9" w:rsidP="005470E9">
      <w:pPr>
        <w:pStyle w:val="Paragraphedeliste"/>
        <w:spacing w:after="120" w:line="276" w:lineRule="auto"/>
        <w:ind w:left="643" w:right="544"/>
        <w:jc w:val="both"/>
        <w:rPr>
          <w:rFonts w:ascii="Century Gothic" w:hAnsi="Century Gothic" w:cs="Calibri"/>
          <w:b/>
          <w:sz w:val="24"/>
          <w:szCs w:val="24"/>
        </w:rPr>
      </w:pPr>
    </w:p>
    <w:p w14:paraId="10959379" w14:textId="5D5CFA0C" w:rsidR="005470E9" w:rsidRDefault="005470E9" w:rsidP="005470E9">
      <w:pPr>
        <w:ind w:firstLine="708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>C</w:t>
      </w:r>
      <w:r w:rsidR="00A831DF">
        <w:rPr>
          <w:rFonts w:ascii="Century Gothic" w:hAnsi="Century Gothic"/>
          <w:bCs/>
          <w:iCs/>
          <w:sz w:val="24"/>
          <w:szCs w:val="24"/>
        </w:rPr>
        <w:t>ontre</w:t>
      </w:r>
      <w:r>
        <w:rPr>
          <w:rFonts w:ascii="Century Gothic" w:hAnsi="Century Gothic"/>
          <w:bCs/>
          <w:iCs/>
          <w:sz w:val="24"/>
          <w:szCs w:val="24"/>
        </w:rPr>
        <w:t xml:space="preserve"> : </w:t>
      </w:r>
      <w:r w:rsidR="00410B10">
        <w:rPr>
          <w:rFonts w:ascii="Century Gothic" w:hAnsi="Century Gothic"/>
          <w:bCs/>
          <w:iCs/>
          <w:sz w:val="24"/>
          <w:szCs w:val="24"/>
        </w:rPr>
        <w:t>0</w:t>
      </w:r>
      <w:r>
        <w:rPr>
          <w:rFonts w:ascii="Century Gothic" w:hAnsi="Century Gothic"/>
          <w:bCs/>
          <w:iCs/>
          <w:sz w:val="24"/>
          <w:szCs w:val="24"/>
        </w:rPr>
        <w:tab/>
      </w:r>
      <w:r>
        <w:rPr>
          <w:rFonts w:ascii="Century Gothic" w:hAnsi="Century Gothic"/>
          <w:bCs/>
          <w:iCs/>
          <w:sz w:val="24"/>
          <w:szCs w:val="24"/>
        </w:rPr>
        <w:tab/>
      </w:r>
      <w:r>
        <w:rPr>
          <w:rFonts w:ascii="Century Gothic" w:hAnsi="Century Gothic"/>
          <w:bCs/>
          <w:iCs/>
          <w:sz w:val="24"/>
          <w:szCs w:val="24"/>
        </w:rPr>
        <w:tab/>
        <w:t>A</w:t>
      </w:r>
      <w:r w:rsidR="00A831DF">
        <w:rPr>
          <w:rFonts w:ascii="Century Gothic" w:hAnsi="Century Gothic"/>
          <w:bCs/>
          <w:iCs/>
          <w:sz w:val="24"/>
          <w:szCs w:val="24"/>
        </w:rPr>
        <w:t>bstention</w:t>
      </w:r>
      <w:r>
        <w:rPr>
          <w:rFonts w:ascii="Century Gothic" w:hAnsi="Century Gothic"/>
          <w:bCs/>
          <w:iCs/>
          <w:sz w:val="24"/>
          <w:szCs w:val="24"/>
        </w:rPr>
        <w:t xml:space="preserve"> :   </w:t>
      </w:r>
      <w:r w:rsidR="00410B10">
        <w:rPr>
          <w:rFonts w:ascii="Century Gothic" w:hAnsi="Century Gothic"/>
          <w:bCs/>
          <w:iCs/>
          <w:sz w:val="24"/>
          <w:szCs w:val="24"/>
        </w:rPr>
        <w:t>0</w:t>
      </w:r>
      <w:r>
        <w:rPr>
          <w:rFonts w:ascii="Century Gothic" w:hAnsi="Century Gothic"/>
          <w:bCs/>
          <w:iCs/>
          <w:sz w:val="24"/>
          <w:szCs w:val="24"/>
        </w:rPr>
        <w:tab/>
      </w:r>
      <w:r>
        <w:rPr>
          <w:rFonts w:ascii="Century Gothic" w:hAnsi="Century Gothic"/>
          <w:bCs/>
          <w:iCs/>
          <w:sz w:val="24"/>
          <w:szCs w:val="24"/>
        </w:rPr>
        <w:tab/>
        <w:t>P</w:t>
      </w:r>
      <w:r w:rsidR="00A831DF">
        <w:rPr>
          <w:rFonts w:ascii="Century Gothic" w:hAnsi="Century Gothic"/>
          <w:bCs/>
          <w:iCs/>
          <w:sz w:val="24"/>
          <w:szCs w:val="24"/>
        </w:rPr>
        <w:t>our</w:t>
      </w:r>
      <w:r>
        <w:rPr>
          <w:rFonts w:ascii="Century Gothic" w:hAnsi="Century Gothic"/>
          <w:bCs/>
          <w:iCs/>
          <w:sz w:val="24"/>
          <w:szCs w:val="24"/>
        </w:rPr>
        <w:t xml:space="preserve"> : </w:t>
      </w:r>
      <w:r w:rsidR="007B4D33">
        <w:rPr>
          <w:rFonts w:ascii="Century Gothic" w:hAnsi="Century Gothic"/>
          <w:bCs/>
          <w:iCs/>
          <w:sz w:val="24"/>
          <w:szCs w:val="24"/>
        </w:rPr>
        <w:t>6</w:t>
      </w:r>
    </w:p>
    <w:p w14:paraId="5547444D" w14:textId="77777777" w:rsidR="005470E9" w:rsidRDefault="005470E9" w:rsidP="005470E9">
      <w:pPr>
        <w:pStyle w:val="Standard"/>
        <w:ind w:left="-284"/>
        <w:rPr>
          <w:b/>
        </w:rPr>
      </w:pPr>
    </w:p>
    <w:p w14:paraId="0B9D5E98" w14:textId="72E6F7A0" w:rsidR="00410B10" w:rsidRPr="00846455" w:rsidRDefault="00410B10" w:rsidP="00410B10">
      <w:pPr>
        <w:pStyle w:val="Standard"/>
        <w:numPr>
          <w:ilvl w:val="0"/>
          <w:numId w:val="2"/>
        </w:numPr>
        <w:ind w:left="284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D2023/33</w:t>
      </w:r>
      <w:r w:rsidRPr="00941A62">
        <w:rPr>
          <w:rFonts w:ascii="Century Gothic" w:eastAsia="Times New Roman" w:hAnsi="Century Gothic" w:cs="Calibri"/>
          <w:b/>
        </w:rPr>
        <w:t xml:space="preserve"> </w:t>
      </w:r>
      <w:r w:rsidRPr="004268A6">
        <w:rPr>
          <w:rFonts w:ascii="Century Gothic" w:eastAsia="Times New Roman" w:hAnsi="Century Gothic" w:cs="Calibri"/>
          <w:b/>
        </w:rPr>
        <w:t xml:space="preserve">Délibération </w:t>
      </w:r>
      <w:r>
        <w:rPr>
          <w:rFonts w:ascii="Century Gothic" w:eastAsia="Times New Roman" w:hAnsi="Century Gothic" w:cs="Calibri"/>
          <w:b/>
        </w:rPr>
        <w:t xml:space="preserve">pour Election d’un </w:t>
      </w:r>
      <w:r w:rsidR="00C12915">
        <w:rPr>
          <w:rFonts w:ascii="Century Gothic" w:eastAsia="Times New Roman" w:hAnsi="Century Gothic" w:cs="Calibri"/>
          <w:b/>
        </w:rPr>
        <w:t xml:space="preserve">Référent </w:t>
      </w:r>
      <w:r>
        <w:rPr>
          <w:rFonts w:ascii="Century Gothic" w:eastAsia="Times New Roman" w:hAnsi="Century Gothic" w:cs="Calibri"/>
          <w:b/>
        </w:rPr>
        <w:t>Déontologue</w:t>
      </w:r>
    </w:p>
    <w:p w14:paraId="2F42B59A" w14:textId="77777777" w:rsidR="00410B10" w:rsidRDefault="00410B10" w:rsidP="00410B10">
      <w:pPr>
        <w:pStyle w:val="Standard"/>
        <w:ind w:left="284"/>
        <w:rPr>
          <w:rFonts w:ascii="Century Gothic" w:hAnsi="Century Gothic"/>
          <w:b/>
        </w:rPr>
      </w:pPr>
    </w:p>
    <w:p w14:paraId="2D3D9A41" w14:textId="77777777" w:rsidR="00410B10" w:rsidRPr="00E15D5B" w:rsidRDefault="00410B10" w:rsidP="00410B1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886D0B">
        <w:rPr>
          <w:rFonts w:ascii="Century Gothic" w:hAnsi="Century Gothic" w:cs="Arial"/>
          <w:sz w:val="24"/>
          <w:szCs w:val="24"/>
        </w:rPr>
        <w:t>Madame le Maire</w:t>
      </w:r>
      <w:r>
        <w:rPr>
          <w:rFonts w:ascii="Century Gothic" w:hAnsi="Century Gothic" w:cs="Arial"/>
          <w:sz w:val="24"/>
          <w:szCs w:val="24"/>
        </w:rPr>
        <w:t xml:space="preserve"> informe le Conseil Municipal d</w:t>
      </w:r>
      <w:r w:rsidRPr="00886D0B">
        <w:rPr>
          <w:rFonts w:ascii="Century Gothic" w:hAnsi="Century Gothic" w:cs="Arial"/>
          <w:sz w:val="24"/>
          <w:szCs w:val="24"/>
        </w:rPr>
        <w:t xml:space="preserve">e </w:t>
      </w:r>
      <w:bookmarkStart w:id="0" w:name="_Hlk134087413"/>
      <w:r w:rsidRPr="00E15D5B">
        <w:rPr>
          <w:rFonts w:ascii="Century Gothic" w:hAnsi="Century Gothic" w:cs="Calibri"/>
          <w:sz w:val="24"/>
        </w:rPr>
        <w:t>la nécessité de désigner un référent n’ayant pas de lien avec la collectivité pour les élus auprès desquels il est susceptible d’exercer ses missions. Le référent déontologue ne doit pas :</w:t>
      </w:r>
    </w:p>
    <w:p w14:paraId="2F538A21" w14:textId="77777777" w:rsidR="00410B10" w:rsidRPr="00E15D5B" w:rsidRDefault="00410B10" w:rsidP="00410B10">
      <w:pPr>
        <w:numPr>
          <w:ilvl w:val="0"/>
          <w:numId w:val="21"/>
        </w:numPr>
        <w:spacing w:before="120" w:after="120" w:line="240" w:lineRule="auto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 xml:space="preserve">exercer de mandat local, </w:t>
      </w:r>
    </w:p>
    <w:p w14:paraId="32E6D7A6" w14:textId="77777777" w:rsidR="00410B10" w:rsidRPr="00E15D5B" w:rsidRDefault="00410B10" w:rsidP="00410B10">
      <w:pPr>
        <w:numPr>
          <w:ilvl w:val="0"/>
          <w:numId w:val="21"/>
        </w:numPr>
        <w:spacing w:before="120" w:after="120" w:line="240" w:lineRule="auto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 xml:space="preserve">être agent de la collectivité, ni du centre de gestion départemental, </w:t>
      </w:r>
    </w:p>
    <w:p w14:paraId="5CEBD5F7" w14:textId="77777777" w:rsidR="00410B10" w:rsidRPr="00E15D5B" w:rsidRDefault="00410B10" w:rsidP="00410B10">
      <w:pPr>
        <w:numPr>
          <w:ilvl w:val="0"/>
          <w:numId w:val="21"/>
        </w:numPr>
        <w:spacing w:before="120" w:after="120" w:line="240" w:lineRule="auto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>se trouver en situation de conflit d’intérêt : « toute situation d’interférence entre un intérêt public et des intérêts publics ou privés qui est de nature à influencer ou à paraître influencer l’exercice indépendant, impartial et objectif d’une fonction ».</w:t>
      </w:r>
    </w:p>
    <w:p w14:paraId="5E7C5CB0" w14:textId="51DC99C0" w:rsidR="00410B10" w:rsidRPr="00D923B2" w:rsidRDefault="00410B10" w:rsidP="00410B10">
      <w:pPr>
        <w:spacing w:before="120" w:after="12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Tahoma"/>
          <w:sz w:val="24"/>
        </w:rPr>
        <w:lastRenderedPageBreak/>
        <w:t>Madame le Mair</w:t>
      </w:r>
      <w:r w:rsidRPr="00E15D5B">
        <w:rPr>
          <w:rFonts w:ascii="Century Gothic" w:hAnsi="Century Gothic" w:cs="Tahoma"/>
          <w:i/>
          <w:sz w:val="24"/>
        </w:rPr>
        <w:t>e</w:t>
      </w:r>
      <w:r w:rsidRPr="00E15D5B">
        <w:rPr>
          <w:rFonts w:ascii="Century Gothic" w:hAnsi="Century Gothic" w:cs="Tahoma"/>
          <w:sz w:val="24"/>
        </w:rPr>
        <w:t> </w:t>
      </w:r>
      <w:r w:rsidRPr="00E15D5B">
        <w:rPr>
          <w:rFonts w:ascii="Century Gothic" w:hAnsi="Century Gothic" w:cs="Calibri"/>
          <w:sz w:val="24"/>
        </w:rPr>
        <w:t>propose de désigner en qualité de référent déontologue avec son accord, monsieur Philippe DE ME</w:t>
      </w:r>
      <w:r w:rsidR="005C4770">
        <w:rPr>
          <w:rFonts w:ascii="Century Gothic" w:hAnsi="Century Gothic" w:cs="Calibri"/>
          <w:sz w:val="24"/>
        </w:rPr>
        <w:t>E</w:t>
      </w:r>
      <w:r w:rsidRPr="00E15D5B">
        <w:rPr>
          <w:rFonts w:ascii="Century Gothic" w:hAnsi="Century Gothic" w:cs="Calibri"/>
          <w:sz w:val="24"/>
        </w:rPr>
        <w:t>STER, retraité de la fonction publique d’état (ex-directeur de l’agence régionale de la santé de la Région Provence-Alpes-Côte d’Azur, ancien préfet de la Somme), pour assurer les missions de référent déontologue.</w:t>
      </w:r>
    </w:p>
    <w:p w14:paraId="63FCC4B8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Tahoma"/>
          <w:bCs/>
          <w:sz w:val="24"/>
          <w:szCs w:val="22"/>
          <w:u w:val="single"/>
        </w:rPr>
      </w:pPr>
      <w:r w:rsidRPr="00E15D5B">
        <w:rPr>
          <w:rFonts w:ascii="Century Gothic" w:hAnsi="Century Gothic" w:cs="Tahoma"/>
          <w:bCs/>
          <w:sz w:val="24"/>
          <w:szCs w:val="22"/>
          <w:u w:val="single"/>
        </w:rPr>
        <w:t>Domaine d’intervention</w:t>
      </w:r>
    </w:p>
    <w:p w14:paraId="7313BF8D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bookmarkStart w:id="1" w:name="_Hlk134090556"/>
      <w:r w:rsidRPr="00E15D5B">
        <w:rPr>
          <w:rFonts w:ascii="Century Gothic" w:hAnsi="Century Gothic" w:cs="Tahoma"/>
          <w:sz w:val="24"/>
        </w:rPr>
        <w:t>Madame le Maire </w:t>
      </w:r>
      <w:bookmarkEnd w:id="1"/>
      <w:r w:rsidRPr="00E15D5B">
        <w:rPr>
          <w:rFonts w:ascii="Century Gothic" w:hAnsi="Century Gothic" w:cs="Calibri"/>
          <w:sz w:val="24"/>
        </w:rPr>
        <w:t>rappelle à l’assemblée que le référent déontologue peut être saisi, pour avis, par un élu sur toute question le concernant personnellement relative à l’application de la charte de l’élu local annexée à la présente et des lois applicables en la matière. L’avis rendu est personnel et confidentiel.</w:t>
      </w:r>
    </w:p>
    <w:p w14:paraId="57A875F6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>Il est tenu au secret professionnel dans le respect des article 226-13 et 226-14 du code pénal et à la discrétion professionnelle pour tous les faits, informations ou documents dont il a connaissance dans l’exercice ou à l’occasion de l’exercice de ses fonctions.</w:t>
      </w:r>
    </w:p>
    <w:p w14:paraId="74C25460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>L’avis rendu n’est pas destiné à être rendu public, sauf volonté exprimée par l’élu.</w:t>
      </w:r>
    </w:p>
    <w:p w14:paraId="5E2BEA4C" w14:textId="358C11E6" w:rsidR="00410B10" w:rsidRPr="00E15D5B" w:rsidRDefault="003C75B7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>
        <w:rPr>
          <w:rFonts w:ascii="Century Gothic" w:hAnsi="Century Gothic" w:cs="Calibri"/>
          <w:sz w:val="24"/>
        </w:rPr>
        <w:t>Toutefois, dè</w:t>
      </w:r>
      <w:r w:rsidR="00410B10" w:rsidRPr="00E15D5B">
        <w:rPr>
          <w:rFonts w:ascii="Century Gothic" w:hAnsi="Century Gothic" w:cs="Calibri"/>
          <w:sz w:val="24"/>
        </w:rPr>
        <w:t>s lors que son avis ou sa recommandation vis-à-vis de l’élu met en lumière un dysfonctionnement administratif ou une situation pouvant engager la r</w:t>
      </w:r>
      <w:r w:rsidR="00410B10">
        <w:rPr>
          <w:rFonts w:ascii="Century Gothic" w:hAnsi="Century Gothic" w:cs="Calibri"/>
          <w:sz w:val="24"/>
        </w:rPr>
        <w:t>esponsabilité du maire ou celle de la collectivité</w:t>
      </w:r>
      <w:r w:rsidR="00410B10" w:rsidRPr="00E15D5B">
        <w:rPr>
          <w:rFonts w:ascii="Century Gothic" w:hAnsi="Century Gothic" w:cs="Calibri"/>
          <w:sz w:val="24"/>
        </w:rPr>
        <w:t>, le référent déontolog</w:t>
      </w:r>
      <w:r w:rsidR="00410B10">
        <w:rPr>
          <w:rFonts w:ascii="Century Gothic" w:hAnsi="Century Gothic" w:cs="Calibri"/>
          <w:sz w:val="24"/>
        </w:rPr>
        <w:t>ue en informe le maire</w:t>
      </w:r>
      <w:r w:rsidR="00410B10" w:rsidRPr="00E15D5B">
        <w:rPr>
          <w:rFonts w:ascii="Century Gothic" w:hAnsi="Century Gothic" w:cs="Calibri"/>
          <w:sz w:val="24"/>
        </w:rPr>
        <w:t xml:space="preserve"> et garantit l’anonymat de l’élu qui lui a demandé conseil sur sa situation professionnelle.</w:t>
      </w:r>
    </w:p>
    <w:p w14:paraId="55C85686" w14:textId="77777777" w:rsidR="00410B10" w:rsidRPr="00E15D5B" w:rsidRDefault="00410B10" w:rsidP="00410B10">
      <w:pPr>
        <w:spacing w:before="120" w:after="120"/>
        <w:jc w:val="both"/>
        <w:rPr>
          <w:rFonts w:ascii="Century Gothic" w:hAnsi="Century Gothic" w:cs="Calibri"/>
          <w:sz w:val="24"/>
          <w:u w:val="single"/>
        </w:rPr>
      </w:pPr>
      <w:r w:rsidRPr="00E15D5B">
        <w:rPr>
          <w:rFonts w:ascii="Century Gothic" w:hAnsi="Century Gothic" w:cs="Calibri"/>
          <w:sz w:val="24"/>
          <w:u w:val="single"/>
        </w:rPr>
        <w:t>Saisine :</w:t>
      </w:r>
    </w:p>
    <w:p w14:paraId="01AC489F" w14:textId="77777777" w:rsidR="00410B10" w:rsidRPr="00E15D5B" w:rsidRDefault="00410B10" w:rsidP="00410B10">
      <w:pPr>
        <w:spacing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 xml:space="preserve">Le référent déontologue peut être saisi par tout élu local de la commune </w:t>
      </w:r>
    </w:p>
    <w:p w14:paraId="496AAB7E" w14:textId="52293113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>Le référent déontologue pourra être saisi</w:t>
      </w:r>
      <w:r w:rsidR="00892851">
        <w:rPr>
          <w:rFonts w:ascii="Century Gothic" w:hAnsi="Century Gothic" w:cs="Calibri"/>
          <w:sz w:val="24"/>
        </w:rPr>
        <w:t xml:space="preserve"> par mail (</w:t>
      </w:r>
      <w:hyperlink r:id="rId8" w:history="1">
        <w:r w:rsidR="00892851" w:rsidRPr="00E15D5B">
          <w:rPr>
            <w:rFonts w:ascii="Century Gothic" w:hAnsi="Century Gothic" w:cs="Tahoma"/>
            <w:sz w:val="24"/>
          </w:rPr>
          <w:t>philippe.demeester@outlook.fr</w:t>
        </w:r>
      </w:hyperlink>
      <w:r w:rsidRPr="00E15D5B">
        <w:rPr>
          <w:rFonts w:ascii="Century Gothic" w:hAnsi="Century Gothic" w:cs="Calibri"/>
          <w:sz w:val="24"/>
        </w:rPr>
        <w:t>) pour obtenir un 1</w:t>
      </w:r>
      <w:r w:rsidRPr="00E15D5B">
        <w:rPr>
          <w:rFonts w:ascii="Century Gothic" w:hAnsi="Century Gothic" w:cs="Calibri"/>
          <w:sz w:val="24"/>
          <w:vertAlign w:val="superscript"/>
        </w:rPr>
        <w:t>er</w:t>
      </w:r>
      <w:r w:rsidRPr="00E15D5B">
        <w:rPr>
          <w:rFonts w:ascii="Century Gothic" w:hAnsi="Century Gothic" w:cs="Calibri"/>
          <w:sz w:val="24"/>
        </w:rPr>
        <w:t xml:space="preserve"> rendez-vous. Cette demande précisera les noms et coordonnées du requérant ainsi que le mandat exercé. Le référent déontologue précisera l’adresse permettant l’envoi de la saisine.</w:t>
      </w:r>
    </w:p>
    <w:p w14:paraId="1C41CF4E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>Les saisines du déontologue devront être cachetées et porter la mention « confidentiel ».</w:t>
      </w:r>
    </w:p>
    <w:p w14:paraId="23BA953E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>Toute demande fera l’objet d’un accusé de réception par le référent déontologue qui mentionnera la date de réception et rappellera le cadre réglementaire de la réponse.</w:t>
      </w:r>
    </w:p>
    <w:p w14:paraId="47FC1DF3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>Le référent étudiera les éléments transmis par l’élu, pourra demander des informations complémentaires, recevoir l’élu afin de préparer son conseil.</w:t>
      </w:r>
    </w:p>
    <w:p w14:paraId="2E15D67C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  <w:u w:val="single"/>
        </w:rPr>
      </w:pPr>
      <w:r w:rsidRPr="00E15D5B">
        <w:rPr>
          <w:rFonts w:ascii="Century Gothic" w:hAnsi="Century Gothic" w:cs="Calibri"/>
          <w:sz w:val="24"/>
          <w:u w:val="single"/>
        </w:rPr>
        <w:t>Indemnisation :</w:t>
      </w:r>
    </w:p>
    <w:p w14:paraId="16D21968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Tahoma"/>
          <w:sz w:val="24"/>
        </w:rPr>
        <w:t>Madame le Maire </w:t>
      </w:r>
      <w:r w:rsidRPr="00E15D5B">
        <w:rPr>
          <w:rFonts w:ascii="Century Gothic" w:hAnsi="Century Gothic" w:cs="Calibri"/>
          <w:sz w:val="24"/>
        </w:rPr>
        <w:t>informe que le référent déontologue est indemnisé de vacation conformément à l’arrêté du 6 décembre 2022, pris en application du décret n° 2022-1520, soit d’un montant de 80€ par dossier.</w:t>
      </w:r>
    </w:p>
    <w:p w14:paraId="152573C4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Tahoma"/>
          <w:bCs/>
          <w:sz w:val="24"/>
          <w:szCs w:val="22"/>
          <w:u w:val="single"/>
        </w:rPr>
      </w:pPr>
      <w:r w:rsidRPr="00E15D5B">
        <w:rPr>
          <w:rFonts w:ascii="Century Gothic" w:hAnsi="Century Gothic" w:cs="Tahoma"/>
          <w:bCs/>
          <w:sz w:val="24"/>
          <w:szCs w:val="22"/>
          <w:u w:val="single"/>
        </w:rPr>
        <w:t>Entretiens</w:t>
      </w:r>
    </w:p>
    <w:p w14:paraId="58D6D688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Tahoma"/>
          <w:bCs/>
          <w:sz w:val="24"/>
          <w:szCs w:val="22"/>
        </w:rPr>
      </w:pPr>
      <w:r w:rsidRPr="00E15D5B">
        <w:rPr>
          <w:rFonts w:ascii="Century Gothic" w:hAnsi="Century Gothic" w:cs="Tahoma"/>
          <w:bCs/>
          <w:sz w:val="24"/>
          <w:szCs w:val="22"/>
        </w:rPr>
        <w:t>Toute latitude est laissée au référent déontologue pour intervenir soit :</w:t>
      </w:r>
    </w:p>
    <w:p w14:paraId="44F0FF51" w14:textId="77777777" w:rsidR="00410B10" w:rsidRPr="00E15D5B" w:rsidRDefault="00410B10" w:rsidP="00410B10">
      <w:pPr>
        <w:numPr>
          <w:ilvl w:val="0"/>
          <w:numId w:val="20"/>
        </w:numPr>
        <w:spacing w:before="60" w:after="60" w:line="240" w:lineRule="auto"/>
        <w:ind w:left="714" w:hanging="357"/>
        <w:jc w:val="both"/>
        <w:rPr>
          <w:rFonts w:ascii="Century Gothic" w:hAnsi="Century Gothic" w:cs="Tahoma"/>
          <w:bCs/>
          <w:sz w:val="24"/>
          <w:szCs w:val="22"/>
        </w:rPr>
      </w:pPr>
      <w:r w:rsidRPr="00E15D5B">
        <w:rPr>
          <w:rFonts w:ascii="Century Gothic" w:hAnsi="Century Gothic" w:cs="Tahoma"/>
          <w:bCs/>
          <w:sz w:val="24"/>
          <w:szCs w:val="22"/>
        </w:rPr>
        <w:t>En présentiel dans la salle mise à disposition de la collectivité (ou l’établissement public) où il doit intervenir,</w:t>
      </w:r>
    </w:p>
    <w:p w14:paraId="6C7F8D15" w14:textId="77777777" w:rsidR="00410B10" w:rsidRPr="00E15D5B" w:rsidRDefault="00410B10" w:rsidP="00410B10">
      <w:pPr>
        <w:numPr>
          <w:ilvl w:val="0"/>
          <w:numId w:val="20"/>
        </w:numPr>
        <w:spacing w:before="60" w:after="60" w:line="240" w:lineRule="auto"/>
        <w:ind w:left="714" w:hanging="357"/>
        <w:jc w:val="both"/>
        <w:rPr>
          <w:rFonts w:ascii="Century Gothic" w:hAnsi="Century Gothic" w:cs="Tahoma"/>
          <w:bCs/>
          <w:sz w:val="24"/>
          <w:szCs w:val="22"/>
        </w:rPr>
      </w:pPr>
      <w:r w:rsidRPr="00E15D5B">
        <w:rPr>
          <w:rFonts w:ascii="Century Gothic" w:hAnsi="Century Gothic" w:cs="Tahoma"/>
          <w:bCs/>
          <w:sz w:val="24"/>
          <w:szCs w:val="22"/>
        </w:rPr>
        <w:t>Par échange épistolaire avec l’élu qui l’a saisi,</w:t>
      </w:r>
    </w:p>
    <w:p w14:paraId="7454437B" w14:textId="77777777" w:rsidR="00410B10" w:rsidRPr="00E15D5B" w:rsidRDefault="00410B10" w:rsidP="00410B10">
      <w:pPr>
        <w:numPr>
          <w:ilvl w:val="0"/>
          <w:numId w:val="20"/>
        </w:numPr>
        <w:spacing w:before="60" w:after="60" w:line="240" w:lineRule="auto"/>
        <w:ind w:left="714" w:hanging="357"/>
        <w:jc w:val="both"/>
        <w:rPr>
          <w:rFonts w:ascii="Century Gothic" w:hAnsi="Century Gothic" w:cs="Tahoma"/>
          <w:bCs/>
          <w:sz w:val="24"/>
          <w:szCs w:val="22"/>
        </w:rPr>
      </w:pPr>
      <w:r w:rsidRPr="00E15D5B">
        <w:rPr>
          <w:rFonts w:ascii="Century Gothic" w:hAnsi="Century Gothic" w:cs="Tahoma"/>
          <w:bCs/>
          <w:sz w:val="24"/>
          <w:szCs w:val="22"/>
        </w:rPr>
        <w:t>Par visioconférence.</w:t>
      </w:r>
    </w:p>
    <w:bookmarkEnd w:id="0"/>
    <w:p w14:paraId="5FADB267" w14:textId="77777777" w:rsidR="00410B10" w:rsidRPr="00E15D5B" w:rsidRDefault="00410B10" w:rsidP="00410B10">
      <w:pPr>
        <w:spacing w:before="240" w:after="240"/>
        <w:jc w:val="both"/>
        <w:rPr>
          <w:rFonts w:ascii="Century Gothic" w:hAnsi="Century Gothic" w:cs="Tahoma"/>
          <w:b/>
          <w:i/>
          <w:sz w:val="24"/>
          <w:szCs w:val="22"/>
        </w:rPr>
      </w:pPr>
      <w:r>
        <w:rPr>
          <w:rFonts w:ascii="Century Gothic" w:hAnsi="Century Gothic" w:cs="Tahoma"/>
          <w:b/>
          <w:sz w:val="24"/>
          <w:szCs w:val="22"/>
        </w:rPr>
        <w:t>Le conseil municipal</w:t>
      </w:r>
      <w:r w:rsidRPr="00E15D5B">
        <w:rPr>
          <w:rFonts w:ascii="Century Gothic" w:hAnsi="Century Gothic" w:cs="Tahoma"/>
          <w:b/>
          <w:i/>
          <w:sz w:val="24"/>
          <w:szCs w:val="22"/>
        </w:rPr>
        <w:t xml:space="preserve"> :</w:t>
      </w:r>
    </w:p>
    <w:p w14:paraId="25A208D7" w14:textId="77777777" w:rsidR="00410B10" w:rsidRPr="00E15D5B" w:rsidRDefault="00410B10" w:rsidP="00410B10">
      <w:pPr>
        <w:spacing w:after="120"/>
        <w:jc w:val="both"/>
        <w:rPr>
          <w:rFonts w:ascii="Century Gothic" w:hAnsi="Century Gothic" w:cs="Tahoma"/>
          <w:sz w:val="24"/>
        </w:rPr>
      </w:pPr>
      <w:r w:rsidRPr="00E15D5B">
        <w:rPr>
          <w:rFonts w:ascii="Century Gothic" w:hAnsi="Century Gothic" w:cs="Tahoma"/>
          <w:sz w:val="24"/>
        </w:rPr>
        <w:t>Ouï l’exposé du Madame le Maire</w:t>
      </w:r>
    </w:p>
    <w:p w14:paraId="5439D767" w14:textId="77777777" w:rsidR="00410B10" w:rsidRPr="00E15D5B" w:rsidRDefault="00410B10" w:rsidP="00410B10">
      <w:pPr>
        <w:widowControl w:val="0"/>
        <w:spacing w:after="120"/>
        <w:jc w:val="both"/>
        <w:rPr>
          <w:rFonts w:ascii="Century Gothic" w:hAnsi="Century Gothic" w:cs="Tahoma"/>
          <w:sz w:val="24"/>
        </w:rPr>
      </w:pPr>
      <w:r w:rsidRPr="00E15D5B">
        <w:rPr>
          <w:rFonts w:ascii="Century Gothic" w:hAnsi="Century Gothic" w:cs="Tahoma"/>
          <w:sz w:val="24"/>
        </w:rPr>
        <w:t>Considérant que le quorum est atteint et qu'en conséquence la validité des délibérations est assurée ;</w:t>
      </w:r>
    </w:p>
    <w:p w14:paraId="4A096634" w14:textId="77777777" w:rsidR="00410B10" w:rsidRPr="00E15D5B" w:rsidRDefault="00410B10" w:rsidP="00410B10">
      <w:pPr>
        <w:spacing w:after="120"/>
        <w:jc w:val="both"/>
        <w:rPr>
          <w:rFonts w:ascii="Century Gothic" w:hAnsi="Century Gothic" w:cs="Tahoma"/>
          <w:sz w:val="24"/>
        </w:rPr>
      </w:pPr>
      <w:r w:rsidRPr="00E15D5B">
        <w:rPr>
          <w:rFonts w:ascii="Century Gothic" w:hAnsi="Century Gothic" w:cs="Tahoma"/>
          <w:sz w:val="24"/>
        </w:rPr>
        <w:t xml:space="preserve">Après en avoir délibéré, </w:t>
      </w:r>
    </w:p>
    <w:p w14:paraId="65A2C649" w14:textId="77777777" w:rsidR="00410B10" w:rsidRPr="00D923B2" w:rsidRDefault="00410B10" w:rsidP="00410B10">
      <w:pPr>
        <w:spacing w:after="60"/>
        <w:jc w:val="both"/>
        <w:rPr>
          <w:rFonts w:ascii="Century Gothic" w:hAnsi="Century Gothic" w:cs="Tahoma"/>
          <w:b/>
          <w:bCs/>
          <w:i/>
          <w:color w:val="FF0000"/>
          <w:sz w:val="24"/>
        </w:rPr>
      </w:pPr>
      <w:r w:rsidRPr="00E15D5B">
        <w:rPr>
          <w:rFonts w:ascii="Century Gothic" w:hAnsi="Century Gothic" w:cs="Tahoma"/>
          <w:b/>
          <w:bCs/>
          <w:sz w:val="24"/>
        </w:rPr>
        <w:t xml:space="preserve">A </w:t>
      </w:r>
      <w:r w:rsidRPr="00944A1B">
        <w:rPr>
          <w:rFonts w:ascii="Century Gothic" w:hAnsi="Century Gothic" w:cs="Tahoma"/>
          <w:b/>
          <w:bCs/>
          <w:sz w:val="24"/>
        </w:rPr>
        <w:t xml:space="preserve">l’unanimité </w:t>
      </w:r>
    </w:p>
    <w:p w14:paraId="309DBFDA" w14:textId="77777777" w:rsidR="00410B10" w:rsidRPr="00E15D5B" w:rsidRDefault="00410B10" w:rsidP="00410B1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sz w:val="24"/>
        </w:rPr>
        <w:t xml:space="preserve">Accepte les modalités de procédure proposées l’autorité territoriale, </w:t>
      </w:r>
    </w:p>
    <w:p w14:paraId="2ED5E62A" w14:textId="17034706" w:rsidR="00410B10" w:rsidRPr="00C41125" w:rsidRDefault="00410B10" w:rsidP="00410B1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240" w:lineRule="auto"/>
        <w:ind w:left="720" w:hanging="357"/>
        <w:jc w:val="both"/>
        <w:textAlignment w:val="baseline"/>
        <w:rPr>
          <w:rFonts w:ascii="Century Gothic" w:hAnsi="Century Gothic" w:cs="Tahoma"/>
          <w:color w:val="FF0000"/>
          <w:sz w:val="24"/>
        </w:rPr>
      </w:pPr>
      <w:r w:rsidRPr="00C41125">
        <w:rPr>
          <w:rFonts w:ascii="Century Gothic" w:hAnsi="Century Gothic" w:cs="Tahoma"/>
          <w:b/>
          <w:bCs/>
          <w:sz w:val="24"/>
        </w:rPr>
        <w:t xml:space="preserve">Décide </w:t>
      </w:r>
      <w:r w:rsidRPr="00C41125">
        <w:rPr>
          <w:rFonts w:ascii="Century Gothic" w:hAnsi="Century Gothic" w:cs="Tahoma"/>
          <w:sz w:val="24"/>
        </w:rPr>
        <w:t xml:space="preserve">de désigner en qualité de référent déontologue des élus </w:t>
      </w:r>
      <w:r w:rsidRPr="00C41125">
        <w:rPr>
          <w:rFonts w:ascii="Century Gothic" w:hAnsi="Century Gothic" w:cs="Tahoma"/>
          <w:b/>
          <w:bCs/>
          <w:sz w:val="24"/>
        </w:rPr>
        <w:t>Monsieur Philippe DE M</w:t>
      </w:r>
      <w:r w:rsidR="005C4770">
        <w:rPr>
          <w:rFonts w:ascii="Century Gothic" w:hAnsi="Century Gothic" w:cs="Tahoma"/>
          <w:b/>
          <w:bCs/>
          <w:sz w:val="24"/>
        </w:rPr>
        <w:t>E</w:t>
      </w:r>
      <w:r w:rsidRPr="00C41125">
        <w:rPr>
          <w:rFonts w:ascii="Century Gothic" w:hAnsi="Century Gothic" w:cs="Tahoma"/>
          <w:b/>
          <w:bCs/>
          <w:sz w:val="24"/>
        </w:rPr>
        <w:t xml:space="preserve">ESTER, </w:t>
      </w:r>
      <w:r w:rsidRPr="00C41125">
        <w:rPr>
          <w:rFonts w:ascii="Century Gothic" w:hAnsi="Century Gothic" w:cs="Tahoma"/>
          <w:sz w:val="24"/>
        </w:rPr>
        <w:t xml:space="preserve">ancien préfet, </w:t>
      </w:r>
    </w:p>
    <w:p w14:paraId="5EEB962C" w14:textId="77777777" w:rsidR="00410B10" w:rsidRPr="00E15D5B" w:rsidRDefault="00410B10" w:rsidP="00410B10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Century Gothic" w:hAnsi="Century Gothic" w:cs="Tahoma"/>
          <w:sz w:val="24"/>
        </w:rPr>
      </w:pPr>
      <w:r w:rsidRPr="00E15D5B">
        <w:rPr>
          <w:rFonts w:ascii="Century Gothic" w:hAnsi="Century Gothic" w:cs="Tahoma"/>
          <w:b/>
          <w:bCs/>
          <w:sz w:val="24"/>
        </w:rPr>
        <w:t xml:space="preserve">Précise </w:t>
      </w:r>
      <w:r w:rsidRPr="00E15D5B">
        <w:rPr>
          <w:rFonts w:ascii="Century Gothic" w:hAnsi="Century Gothic" w:cs="Tahoma"/>
          <w:sz w:val="24"/>
        </w:rPr>
        <w:t xml:space="preserve">l’adresse </w:t>
      </w:r>
      <w:r>
        <w:rPr>
          <w:rFonts w:ascii="Century Gothic" w:hAnsi="Century Gothic" w:cs="Tahoma"/>
          <w:sz w:val="24"/>
        </w:rPr>
        <w:t xml:space="preserve"> électronique</w:t>
      </w:r>
      <w:r w:rsidRPr="00E15D5B">
        <w:rPr>
          <w:rFonts w:ascii="Century Gothic" w:hAnsi="Century Gothic" w:cs="Tahoma"/>
          <w:sz w:val="24"/>
        </w:rPr>
        <w:t xml:space="preserve"> permettant de saisir le ou les référents : </w:t>
      </w:r>
      <w:r w:rsidRPr="00E15D5B">
        <w:rPr>
          <w:rFonts w:ascii="Century Gothic" w:hAnsi="Century Gothic" w:cs="Tahoma"/>
          <w:sz w:val="24"/>
        </w:rPr>
        <w:br/>
      </w:r>
      <w:hyperlink r:id="rId9" w:history="1">
        <w:r w:rsidRPr="00E15D5B">
          <w:rPr>
            <w:rFonts w:ascii="Century Gothic" w:hAnsi="Century Gothic" w:cs="Tahoma"/>
            <w:sz w:val="24"/>
          </w:rPr>
          <w:t>philippe.demeester@outlook.fr</w:t>
        </w:r>
      </w:hyperlink>
      <w:r w:rsidRPr="00E15D5B">
        <w:rPr>
          <w:rFonts w:ascii="Century Gothic" w:hAnsi="Century Gothic" w:cs="Tahoma"/>
          <w:sz w:val="24"/>
        </w:rPr>
        <w:br/>
      </w:r>
      <w:r w:rsidRPr="00E15D5B">
        <w:rPr>
          <w:rFonts w:ascii="Century Gothic" w:hAnsi="Century Gothic" w:cs="Tahoma"/>
          <w:b/>
          <w:bCs/>
          <w:sz w:val="24"/>
        </w:rPr>
        <w:t>Adopte</w:t>
      </w:r>
      <w:r w:rsidRPr="00E15D5B">
        <w:rPr>
          <w:rFonts w:ascii="Century Gothic" w:hAnsi="Century Gothic" w:cs="Tahoma"/>
          <w:sz w:val="24"/>
        </w:rPr>
        <w:t xml:space="preserve"> la charte de l’élu telle qu’annexée à la présente,</w:t>
      </w:r>
    </w:p>
    <w:p w14:paraId="0EED09AD" w14:textId="77777777" w:rsidR="00410B10" w:rsidRPr="00E15D5B" w:rsidRDefault="00410B10" w:rsidP="00410B1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b/>
          <w:bCs/>
          <w:sz w:val="24"/>
        </w:rPr>
        <w:t>Fixe</w:t>
      </w:r>
      <w:r w:rsidRPr="00E15D5B">
        <w:rPr>
          <w:rFonts w:ascii="Century Gothic" w:hAnsi="Century Gothic" w:cs="Calibri"/>
          <w:sz w:val="24"/>
        </w:rPr>
        <w:t xml:space="preserve"> l’indemnité par dossier à 80 euros,</w:t>
      </w:r>
    </w:p>
    <w:p w14:paraId="3698F6B5" w14:textId="77777777" w:rsidR="00410B10" w:rsidRPr="00E15D5B" w:rsidRDefault="00410B10" w:rsidP="00410B1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entury Gothic" w:hAnsi="Century Gothic" w:cs="Calibri"/>
          <w:sz w:val="24"/>
        </w:rPr>
      </w:pPr>
      <w:r w:rsidRPr="00E15D5B">
        <w:rPr>
          <w:rFonts w:ascii="Century Gothic" w:hAnsi="Century Gothic" w:cs="Calibri"/>
          <w:b/>
          <w:bCs/>
          <w:sz w:val="24"/>
        </w:rPr>
        <w:t>Fixe</w:t>
      </w:r>
      <w:r w:rsidRPr="00E15D5B">
        <w:rPr>
          <w:rFonts w:ascii="Century Gothic" w:hAnsi="Century Gothic" w:cs="Calibri"/>
          <w:sz w:val="24"/>
        </w:rPr>
        <w:t xml:space="preserve"> la durée des fonctions du référent déontologue à celle du mandat municipal.</w:t>
      </w:r>
    </w:p>
    <w:p w14:paraId="253D54D3" w14:textId="77777777" w:rsidR="00410B10" w:rsidRPr="00E15D5B" w:rsidRDefault="00410B10" w:rsidP="00410B10">
      <w:pPr>
        <w:widowControl w:val="0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entury Gothic" w:hAnsi="Century Gothic" w:cs="Calibri"/>
          <w:color w:val="FF0000"/>
          <w:sz w:val="24"/>
          <w:shd w:val="clear" w:color="auto" w:fill="FFFFFF"/>
        </w:rPr>
      </w:pPr>
    </w:p>
    <w:p w14:paraId="3CEBD8AD" w14:textId="77777777" w:rsidR="00410B10" w:rsidRPr="00D923B2" w:rsidRDefault="00410B10" w:rsidP="00410B10">
      <w:pPr>
        <w:widowControl w:val="0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entury Gothic" w:hAnsi="Century Gothic" w:cs="Calibri"/>
          <w:sz w:val="24"/>
        </w:rPr>
      </w:pPr>
      <w:r w:rsidRPr="00040A9A">
        <w:rPr>
          <w:rFonts w:ascii="Century Gothic" w:hAnsi="Century Gothic" w:cs="Calibri"/>
          <w:sz w:val="24"/>
          <w:shd w:val="clear" w:color="auto" w:fill="FFFFFF"/>
        </w:rPr>
        <w:t xml:space="preserve">Madame le Maire </w:t>
      </w:r>
      <w:r w:rsidRPr="00E15D5B">
        <w:rPr>
          <w:rFonts w:ascii="Century Gothic" w:hAnsi="Century Gothic" w:cs="Calibri"/>
          <w:color w:val="222222"/>
          <w:sz w:val="24"/>
          <w:shd w:val="clear" w:color="auto" w:fill="FFFFFF"/>
        </w:rPr>
        <w:t>certifie sous sa responsabilité le caractère exécutoire de cet acte et informe que la présente délibération</w:t>
      </w:r>
      <w:r w:rsidRPr="00E15D5B">
        <w:rPr>
          <w:rFonts w:ascii="Century Gothic" w:hAnsi="Century Gothic" w:cs="Calibri"/>
          <w:color w:val="FF0000"/>
          <w:sz w:val="24"/>
          <w:shd w:val="clear" w:color="auto" w:fill="FFFFFF"/>
        </w:rPr>
        <w:t xml:space="preserve"> </w:t>
      </w:r>
      <w:r w:rsidRPr="00E15D5B">
        <w:rPr>
          <w:rFonts w:ascii="Century Gothic" w:hAnsi="Century Gothic" w:cs="Calibri"/>
          <w:color w:val="222222"/>
          <w:sz w:val="24"/>
          <w:shd w:val="clear" w:color="auto" w:fill="FFFFFF"/>
        </w:rPr>
        <w:t xml:space="preserve">peut faire l'objet d'un recours contentieux devant le Tribunal Administratif de Marseille </w:t>
      </w:r>
      <w:r w:rsidRPr="00E15D5B">
        <w:rPr>
          <w:rFonts w:ascii="Century Gothic" w:hAnsi="Century Gothic" w:cs="Calibri"/>
          <w:i/>
          <w:color w:val="222222"/>
          <w:sz w:val="24"/>
          <w:shd w:val="clear" w:color="auto" w:fill="FFFFFF"/>
        </w:rPr>
        <w:t>(par voie postale au 31 rue Jean François Leca, 13002 Marseille ou par voie dématérialisée via l’application « Télérecours citoyens » sur le site </w:t>
      </w:r>
      <w:hyperlink r:id="rId10" w:tgtFrame="_blank" w:history="1">
        <w:r w:rsidRPr="00E15D5B">
          <w:rPr>
            <w:rStyle w:val="Lienhypertexte"/>
            <w:rFonts w:ascii="Century Gothic" w:hAnsi="Century Gothic" w:cs="Calibri"/>
            <w:i/>
            <w:color w:val="000000"/>
            <w:sz w:val="24"/>
            <w:shd w:val="clear" w:color="auto" w:fill="FFFFFF"/>
          </w:rPr>
          <w:t>www.telerecours.fr</w:t>
        </w:r>
      </w:hyperlink>
      <w:r w:rsidRPr="00E15D5B">
        <w:rPr>
          <w:rFonts w:ascii="Century Gothic" w:hAnsi="Century Gothic" w:cs="Calibri"/>
          <w:color w:val="222222"/>
          <w:sz w:val="24"/>
          <w:shd w:val="clear" w:color="auto" w:fill="FFFFFF"/>
        </w:rPr>
        <w:t xml:space="preserve"> dans un délai de 2 mois à compter de sa publication.</w:t>
      </w:r>
    </w:p>
    <w:p w14:paraId="3EE43D43" w14:textId="77777777" w:rsidR="00410B10" w:rsidRPr="00886D0B" w:rsidRDefault="00410B10" w:rsidP="00410B10">
      <w:pPr>
        <w:pStyle w:val="Standard"/>
        <w:rPr>
          <w:rFonts w:ascii="Century Gothic" w:hAnsi="Century Gothic"/>
        </w:rPr>
      </w:pPr>
    </w:p>
    <w:p w14:paraId="550F1A11" w14:textId="77777777" w:rsidR="00410B10" w:rsidRDefault="00410B10" w:rsidP="00410B10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Le conseil municipal à l’unanimité des présents valide cette proposition</w:t>
      </w:r>
    </w:p>
    <w:p w14:paraId="3F67D924" w14:textId="77777777" w:rsidR="00410B10" w:rsidRDefault="00410B10" w:rsidP="00410B10">
      <w:pPr>
        <w:pStyle w:val="Standard"/>
        <w:rPr>
          <w:rFonts w:ascii="Century Gothic" w:hAnsi="Century Gothic"/>
        </w:rPr>
      </w:pPr>
    </w:p>
    <w:p w14:paraId="0E020130" w14:textId="77777777" w:rsidR="00410B10" w:rsidRPr="000C5336" w:rsidRDefault="00410B10" w:rsidP="00410B10">
      <w:pPr>
        <w:pStyle w:val="Paragraphedeliste"/>
        <w:numPr>
          <w:ilvl w:val="0"/>
          <w:numId w:val="2"/>
        </w:numPr>
        <w:spacing w:line="252" w:lineRule="auto"/>
        <w:ind w:left="360"/>
        <w:jc w:val="both"/>
        <w:rPr>
          <w:rFonts w:ascii="Century Gothic" w:eastAsia="Times New Roman" w:hAnsi="Century Gothic" w:cs="Calibri"/>
          <w:b/>
          <w:sz w:val="24"/>
          <w:szCs w:val="24"/>
        </w:rPr>
      </w:pPr>
      <w:r>
        <w:rPr>
          <w:rFonts w:ascii="Century Gothic" w:eastAsia="Times New Roman" w:hAnsi="Century Gothic" w:cs="Calibri"/>
          <w:b/>
          <w:sz w:val="24"/>
          <w:szCs w:val="24"/>
        </w:rPr>
        <w:t>Délibération 2023/34</w:t>
      </w:r>
      <w:r w:rsidRPr="00D35E9D">
        <w:rPr>
          <w:rFonts w:ascii="Century Gothic" w:eastAsia="Times New Roman" w:hAnsi="Century Gothic" w:cs="Calibri"/>
          <w:b/>
          <w:sz w:val="24"/>
          <w:szCs w:val="24"/>
        </w:rPr>
        <w:t xml:space="preserve"> Délibération concernant le </w:t>
      </w:r>
      <w:r>
        <w:rPr>
          <w:rFonts w:ascii="Century Gothic" w:eastAsia="Times New Roman" w:hAnsi="Century Gothic" w:cs="Calibri"/>
          <w:b/>
          <w:sz w:val="24"/>
          <w:szCs w:val="24"/>
        </w:rPr>
        <w:t>PCS et le DICRIM</w:t>
      </w:r>
    </w:p>
    <w:p w14:paraId="7DF4505F" w14:textId="7B934F1C" w:rsidR="00410B10" w:rsidRPr="008043FF" w:rsidRDefault="00410B10" w:rsidP="00410B10">
      <w:pPr>
        <w:rPr>
          <w:rFonts w:ascii="Century Gothic" w:hAnsi="Century Gothic"/>
          <w:sz w:val="24"/>
          <w:szCs w:val="24"/>
        </w:rPr>
      </w:pPr>
      <w:r w:rsidRPr="008043FF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adame le maire rappelle à son conseil municipal qu’il y a obligation à élaborer un DICRIM et un PCS (document d’information communal sur les risques majeurs, et un plan communal de sauvegarde)</w:t>
      </w:r>
      <w:r w:rsidR="00333819">
        <w:rPr>
          <w:rFonts w:ascii="Century Gothic" w:hAnsi="Century Gothic"/>
          <w:sz w:val="24"/>
          <w:szCs w:val="24"/>
        </w:rPr>
        <w:t>, avec un arrêté pour le PCS d’ici le début de l’année 2024.</w:t>
      </w:r>
    </w:p>
    <w:p w14:paraId="20BC46B9" w14:textId="101EF5F5" w:rsidR="00410B10" w:rsidRDefault="00410B10" w:rsidP="00410B10">
      <w:pPr>
        <w:pStyle w:val="Standard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Le Conseil municipal à l’unanimité des présents valide le fait que Mme Le Maire prépare le DICRIM et le PCS de la commune.</w:t>
      </w:r>
    </w:p>
    <w:p w14:paraId="71F1E492" w14:textId="77777777" w:rsidR="00410B10" w:rsidRDefault="00410B10" w:rsidP="00410B10">
      <w:pPr>
        <w:pStyle w:val="Standard"/>
        <w:ind w:left="283"/>
        <w:rPr>
          <w:rFonts w:ascii="Century Gothic" w:hAnsi="Century Gothic" w:cs="Calibri"/>
        </w:rPr>
      </w:pPr>
    </w:p>
    <w:p w14:paraId="67DAAC2C" w14:textId="77777777" w:rsidR="00410B10" w:rsidRDefault="00410B10" w:rsidP="00410B10">
      <w:pPr>
        <w:pStyle w:val="Paragraphedeliste"/>
        <w:numPr>
          <w:ilvl w:val="0"/>
          <w:numId w:val="2"/>
        </w:numPr>
        <w:spacing w:line="252" w:lineRule="auto"/>
        <w:ind w:left="360"/>
        <w:jc w:val="both"/>
        <w:rPr>
          <w:rFonts w:ascii="Century Gothic" w:eastAsia="Times New Roman" w:hAnsi="Century Gothic" w:cs="Calibri"/>
          <w:b/>
          <w:sz w:val="24"/>
          <w:szCs w:val="24"/>
        </w:rPr>
      </w:pPr>
      <w:r>
        <w:rPr>
          <w:rFonts w:ascii="Century Gothic" w:eastAsia="Times New Roman" w:hAnsi="Century Gothic" w:cs="Calibri"/>
          <w:b/>
          <w:sz w:val="24"/>
          <w:szCs w:val="24"/>
        </w:rPr>
        <w:t>D 2023/35 COLIS DE NOEL</w:t>
      </w:r>
    </w:p>
    <w:p w14:paraId="4B0C0CFE" w14:textId="77777777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b/>
          <w:sz w:val="24"/>
          <w:szCs w:val="24"/>
        </w:rPr>
      </w:pPr>
    </w:p>
    <w:p w14:paraId="285B5387" w14:textId="0B1C492B" w:rsidR="00410B10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  <w:r w:rsidRPr="00CB20C3">
        <w:rPr>
          <w:rFonts w:ascii="Century Gothic" w:hAnsi="Century Gothic" w:cstheme="minorHAnsi"/>
          <w:sz w:val="24"/>
          <w:szCs w:val="24"/>
        </w:rPr>
        <w:t>Madame le Maire</w:t>
      </w:r>
      <w:r w:rsidR="00333819">
        <w:rPr>
          <w:rFonts w:ascii="Century Gothic" w:hAnsi="Century Gothic" w:cstheme="minorHAnsi"/>
          <w:sz w:val="24"/>
          <w:szCs w:val="24"/>
        </w:rPr>
        <w:t xml:space="preserve"> </w:t>
      </w:r>
      <w:r w:rsidRPr="00CB20C3">
        <w:rPr>
          <w:rFonts w:ascii="Century Gothic" w:hAnsi="Century Gothic" w:cstheme="minorHAnsi"/>
          <w:sz w:val="24"/>
          <w:szCs w:val="24"/>
        </w:rPr>
        <w:t xml:space="preserve">propose </w:t>
      </w:r>
      <w:r w:rsidR="00333819">
        <w:rPr>
          <w:rFonts w:ascii="Century Gothic" w:hAnsi="Century Gothic" w:cstheme="minorHAnsi"/>
          <w:sz w:val="24"/>
          <w:szCs w:val="24"/>
        </w:rPr>
        <w:t>à son Conseil Municipal</w:t>
      </w:r>
      <w:r w:rsidR="00333819" w:rsidRPr="00CB20C3">
        <w:rPr>
          <w:rFonts w:ascii="Century Gothic" w:hAnsi="Century Gothic" w:cstheme="minorHAnsi"/>
          <w:sz w:val="24"/>
          <w:szCs w:val="24"/>
        </w:rPr>
        <w:t xml:space="preserve"> </w:t>
      </w:r>
      <w:bookmarkStart w:id="2" w:name="_GoBack"/>
      <w:bookmarkEnd w:id="2"/>
      <w:r w:rsidRPr="00CB20C3">
        <w:rPr>
          <w:rFonts w:ascii="Century Gothic" w:hAnsi="Century Gothic" w:cstheme="minorHAnsi"/>
          <w:sz w:val="24"/>
          <w:szCs w:val="24"/>
        </w:rPr>
        <w:t xml:space="preserve">que comme chaque année, un colis de Noël </w:t>
      </w:r>
      <w:r w:rsidR="009474C4">
        <w:rPr>
          <w:rFonts w:ascii="Century Gothic" w:hAnsi="Century Gothic" w:cstheme="minorHAnsi"/>
          <w:sz w:val="24"/>
          <w:szCs w:val="24"/>
        </w:rPr>
        <w:t xml:space="preserve">d’un montant de 40 € par personne) </w:t>
      </w:r>
      <w:r w:rsidRPr="00CB20C3">
        <w:rPr>
          <w:rFonts w:ascii="Century Gothic" w:hAnsi="Century Gothic" w:cstheme="minorHAnsi"/>
          <w:sz w:val="24"/>
          <w:szCs w:val="24"/>
        </w:rPr>
        <w:t>s</w:t>
      </w:r>
      <w:r>
        <w:rPr>
          <w:rFonts w:ascii="Century Gothic" w:hAnsi="Century Gothic" w:cstheme="minorHAnsi"/>
          <w:sz w:val="24"/>
          <w:szCs w:val="24"/>
        </w:rPr>
        <w:t>oit</w:t>
      </w:r>
      <w:r w:rsidRPr="00CB20C3">
        <w:rPr>
          <w:rFonts w:ascii="Century Gothic" w:hAnsi="Century Gothic" w:cstheme="minorHAnsi"/>
          <w:sz w:val="24"/>
          <w:szCs w:val="24"/>
        </w:rPr>
        <w:t xml:space="preserve"> offert aux personnes seules ou en couple âgée de 70 ans et plus. Trois couples et </w:t>
      </w:r>
      <w:r>
        <w:rPr>
          <w:rFonts w:ascii="Century Gothic" w:hAnsi="Century Gothic" w:cstheme="minorHAnsi"/>
          <w:sz w:val="24"/>
          <w:szCs w:val="24"/>
        </w:rPr>
        <w:t>cinq</w:t>
      </w:r>
      <w:r w:rsidRPr="00CB20C3">
        <w:rPr>
          <w:rFonts w:ascii="Century Gothic" w:hAnsi="Century Gothic" w:cstheme="minorHAnsi"/>
          <w:sz w:val="24"/>
          <w:szCs w:val="24"/>
        </w:rPr>
        <w:t xml:space="preserve"> personnes seules sont concernés.</w:t>
      </w:r>
    </w:p>
    <w:p w14:paraId="1FDE80C8" w14:textId="35FF32A7" w:rsidR="00410B10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</w:p>
    <w:p w14:paraId="52A0210F" w14:textId="3911FD12" w:rsidR="00410B10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Le conseil municipal à l’unanimité des présents valide le projet.</w:t>
      </w:r>
    </w:p>
    <w:p w14:paraId="02267395" w14:textId="77777777" w:rsidR="00410B10" w:rsidRPr="00DA5485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</w:p>
    <w:p w14:paraId="64210D12" w14:textId="77777777" w:rsidR="00410B10" w:rsidRPr="00CB20C3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  <w:r w:rsidRPr="00CB20C3">
        <w:rPr>
          <w:rFonts w:ascii="Century Gothic" w:hAnsi="Century Gothic" w:cstheme="minorHAnsi"/>
          <w:sz w:val="24"/>
          <w:szCs w:val="24"/>
        </w:rPr>
        <w:t xml:space="preserve">CONTRE : </w:t>
      </w:r>
      <w:r w:rsidRPr="00CB20C3">
        <w:rPr>
          <w:rFonts w:ascii="Century Gothic" w:hAnsi="Century Gothic" w:cstheme="minorHAnsi"/>
          <w:sz w:val="24"/>
          <w:szCs w:val="24"/>
        </w:rPr>
        <w:tab/>
        <w:t>0</w:t>
      </w:r>
      <w:r w:rsidRPr="00CB20C3">
        <w:rPr>
          <w:rFonts w:ascii="Century Gothic" w:hAnsi="Century Gothic" w:cstheme="minorHAnsi"/>
          <w:sz w:val="24"/>
          <w:szCs w:val="24"/>
        </w:rPr>
        <w:tab/>
      </w:r>
      <w:r w:rsidRPr="00CB20C3">
        <w:rPr>
          <w:rFonts w:ascii="Century Gothic" w:hAnsi="Century Gothic" w:cstheme="minorHAnsi"/>
          <w:sz w:val="24"/>
          <w:szCs w:val="24"/>
        </w:rPr>
        <w:tab/>
        <w:t xml:space="preserve">ABSTENTION : </w:t>
      </w:r>
      <w:r w:rsidRPr="00CB20C3">
        <w:rPr>
          <w:rFonts w:ascii="Century Gothic" w:hAnsi="Century Gothic" w:cstheme="minorHAnsi"/>
          <w:sz w:val="24"/>
          <w:szCs w:val="24"/>
        </w:rPr>
        <w:tab/>
        <w:t xml:space="preserve">0 </w:t>
      </w:r>
      <w:r w:rsidRPr="00CB20C3">
        <w:rPr>
          <w:rFonts w:ascii="Century Gothic" w:hAnsi="Century Gothic" w:cstheme="minorHAnsi"/>
          <w:sz w:val="24"/>
          <w:szCs w:val="24"/>
        </w:rPr>
        <w:tab/>
      </w:r>
      <w:r w:rsidRPr="00CB20C3">
        <w:rPr>
          <w:rFonts w:ascii="Century Gothic" w:hAnsi="Century Gothic" w:cstheme="minorHAnsi"/>
          <w:sz w:val="24"/>
          <w:szCs w:val="24"/>
        </w:rPr>
        <w:tab/>
        <w:t>POUR :</w:t>
      </w:r>
      <w:r>
        <w:rPr>
          <w:rFonts w:ascii="Century Gothic" w:hAnsi="Century Gothic" w:cstheme="minorHAnsi"/>
          <w:sz w:val="24"/>
          <w:szCs w:val="24"/>
        </w:rPr>
        <w:t xml:space="preserve"> 6</w:t>
      </w:r>
    </w:p>
    <w:p w14:paraId="62FF5676" w14:textId="77777777" w:rsidR="00410B10" w:rsidRDefault="00410B10" w:rsidP="00410B10">
      <w:pPr>
        <w:pStyle w:val="Standard"/>
        <w:ind w:left="283"/>
        <w:rPr>
          <w:rFonts w:ascii="Century Gothic" w:hAnsi="Century Gothic" w:cs="Calibri"/>
        </w:rPr>
      </w:pPr>
    </w:p>
    <w:p w14:paraId="78A4CE6C" w14:textId="77777777" w:rsidR="00410B10" w:rsidRDefault="00410B10" w:rsidP="00410B10">
      <w:pPr>
        <w:pStyle w:val="Standard"/>
        <w:ind w:left="283"/>
        <w:rPr>
          <w:rFonts w:ascii="Century Gothic" w:hAnsi="Century Gothic" w:cs="Calibri"/>
        </w:rPr>
      </w:pPr>
    </w:p>
    <w:p w14:paraId="658FF21A" w14:textId="77777777" w:rsidR="00410B10" w:rsidRPr="00F86F95" w:rsidRDefault="00410B10" w:rsidP="00410B10">
      <w:pPr>
        <w:pStyle w:val="Normal0"/>
        <w:numPr>
          <w:ilvl w:val="0"/>
          <w:numId w:val="2"/>
        </w:numPr>
        <w:ind w:left="360"/>
        <w:jc w:val="both"/>
        <w:rPr>
          <w:rFonts w:ascii="Century Gothic" w:eastAsia="Arial Narrow" w:hAnsi="Century Gothic" w:cs="Arial"/>
          <w:szCs w:val="24"/>
        </w:rPr>
      </w:pPr>
      <w:r w:rsidRPr="002C0591">
        <w:rPr>
          <w:rFonts w:ascii="Century Gothic" w:eastAsia="Arial Narrow" w:hAnsi="Century Gothic" w:cs="Arial"/>
          <w:b/>
          <w:szCs w:val="24"/>
        </w:rPr>
        <w:t xml:space="preserve">Délibération </w:t>
      </w:r>
      <w:r>
        <w:rPr>
          <w:rFonts w:ascii="Century Gothic" w:eastAsia="Arial Narrow" w:hAnsi="Century Gothic" w:cs="Arial"/>
          <w:b/>
          <w:szCs w:val="24"/>
        </w:rPr>
        <w:t>2023/36</w:t>
      </w:r>
      <w:r w:rsidRPr="002C0591">
        <w:rPr>
          <w:rFonts w:ascii="Century Gothic" w:eastAsia="Arial Narrow" w:hAnsi="Century Gothic" w:cs="Arial"/>
          <w:b/>
          <w:szCs w:val="24"/>
        </w:rPr>
        <w:t xml:space="preserve"> </w:t>
      </w:r>
      <w:r>
        <w:rPr>
          <w:rFonts w:ascii="Century Gothic" w:eastAsia="Arial Narrow" w:hAnsi="Century Gothic" w:cs="Arial"/>
          <w:b/>
          <w:szCs w:val="24"/>
        </w:rPr>
        <w:t>NOEL POUR LES ENFANTS</w:t>
      </w:r>
    </w:p>
    <w:p w14:paraId="5E47CCCC" w14:textId="77777777" w:rsidR="00410B10" w:rsidRDefault="00410B10" w:rsidP="00410B10">
      <w:pPr>
        <w:pStyle w:val="Normal0"/>
        <w:jc w:val="both"/>
        <w:rPr>
          <w:rFonts w:ascii="Century Gothic" w:eastAsia="Arial Narrow" w:hAnsi="Century Gothic" w:cs="Arial"/>
          <w:b/>
          <w:szCs w:val="24"/>
        </w:rPr>
      </w:pPr>
    </w:p>
    <w:p w14:paraId="0388A9E5" w14:textId="64F8410C" w:rsidR="00410B10" w:rsidRDefault="00410B10" w:rsidP="00410B10">
      <w:pPr>
        <w:pStyle w:val="Normal0"/>
        <w:jc w:val="both"/>
        <w:rPr>
          <w:rFonts w:ascii="Century Gothic" w:eastAsia="Arial Narrow" w:hAnsi="Century Gothic" w:cs="Arial"/>
          <w:szCs w:val="24"/>
        </w:rPr>
      </w:pPr>
      <w:r w:rsidRPr="00F86F95">
        <w:rPr>
          <w:rFonts w:ascii="Century Gothic" w:eastAsia="Arial Narrow" w:hAnsi="Century Gothic" w:cs="Arial"/>
          <w:szCs w:val="24"/>
        </w:rPr>
        <w:t>Madame</w:t>
      </w:r>
      <w:r w:rsidR="009474C4">
        <w:rPr>
          <w:rFonts w:ascii="Century Gothic" w:eastAsia="Arial Narrow" w:hAnsi="Century Gothic" w:cs="Arial"/>
          <w:szCs w:val="24"/>
        </w:rPr>
        <w:t xml:space="preserve"> le M</w:t>
      </w:r>
      <w:r>
        <w:rPr>
          <w:rFonts w:ascii="Century Gothic" w:eastAsia="Arial Narrow" w:hAnsi="Century Gothic" w:cs="Arial"/>
          <w:szCs w:val="24"/>
        </w:rPr>
        <w:t>aire propose à son conseil municipal, de faire une petite manifestation pour les enfants de la commune, avec un petit ca</w:t>
      </w:r>
      <w:r w:rsidR="00C12915">
        <w:rPr>
          <w:rFonts w:ascii="Century Gothic" w:eastAsia="Arial Narrow" w:hAnsi="Century Gothic" w:cs="Arial"/>
          <w:szCs w:val="24"/>
        </w:rPr>
        <w:t>deau (livre) et un gouter, le 16</w:t>
      </w:r>
      <w:r>
        <w:rPr>
          <w:rFonts w:ascii="Century Gothic" w:eastAsia="Arial Narrow" w:hAnsi="Century Gothic" w:cs="Arial"/>
          <w:szCs w:val="24"/>
        </w:rPr>
        <w:t xml:space="preserve"> décembre à 16H</w:t>
      </w:r>
      <w:r w:rsidR="009474C4">
        <w:rPr>
          <w:rFonts w:ascii="Century Gothic" w:eastAsia="Arial Narrow" w:hAnsi="Century Gothic" w:cs="Arial"/>
          <w:szCs w:val="24"/>
        </w:rPr>
        <w:t xml:space="preserve"> pour un budget de 200 €</w:t>
      </w:r>
      <w:r>
        <w:rPr>
          <w:rFonts w:ascii="Century Gothic" w:eastAsia="Arial Narrow" w:hAnsi="Century Gothic" w:cs="Arial"/>
          <w:szCs w:val="24"/>
        </w:rPr>
        <w:t>. 11 enfants entre 10 mois et 11 ans sont concernés.</w:t>
      </w:r>
    </w:p>
    <w:p w14:paraId="2C82E5C2" w14:textId="77777777" w:rsidR="00410B10" w:rsidRDefault="00410B10" w:rsidP="00410B10">
      <w:pPr>
        <w:pStyle w:val="Normal0"/>
        <w:jc w:val="both"/>
        <w:rPr>
          <w:rFonts w:ascii="Century Gothic" w:eastAsia="Arial Narrow" w:hAnsi="Century Gothic" w:cs="Arial"/>
          <w:szCs w:val="24"/>
        </w:rPr>
      </w:pPr>
    </w:p>
    <w:p w14:paraId="1C22720C" w14:textId="77777777" w:rsidR="00410B10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Le conseil municipal à l’unanimité des présents valide le projet.</w:t>
      </w:r>
    </w:p>
    <w:p w14:paraId="2CEA6C5E" w14:textId="77777777" w:rsidR="00410B10" w:rsidRPr="00F86F95" w:rsidRDefault="00410B10" w:rsidP="00410B10">
      <w:pPr>
        <w:pStyle w:val="Normal0"/>
        <w:jc w:val="both"/>
        <w:rPr>
          <w:rFonts w:ascii="Century Gothic" w:eastAsia="Arial Narrow" w:hAnsi="Century Gothic" w:cs="Arial"/>
          <w:szCs w:val="24"/>
        </w:rPr>
      </w:pPr>
    </w:p>
    <w:p w14:paraId="384C1223" w14:textId="61459646" w:rsidR="00410B10" w:rsidRDefault="00410B10" w:rsidP="00410B10">
      <w:pPr>
        <w:pStyle w:val="Normal0"/>
        <w:jc w:val="both"/>
        <w:rPr>
          <w:rFonts w:ascii="Century Gothic" w:eastAsia="Arial Narrow" w:hAnsi="Century Gothic" w:cs="Arial"/>
          <w:szCs w:val="24"/>
        </w:rPr>
      </w:pPr>
      <w:r>
        <w:rPr>
          <w:rFonts w:ascii="Century Gothic" w:eastAsia="Arial Narrow" w:hAnsi="Century Gothic" w:cs="Arial"/>
          <w:szCs w:val="24"/>
        </w:rPr>
        <w:t>CONTRE ;     0                       Abstention :   0              Pour ;  6</w:t>
      </w:r>
    </w:p>
    <w:p w14:paraId="5960A733" w14:textId="77777777" w:rsidR="00410B10" w:rsidRDefault="00410B10" w:rsidP="00410B10">
      <w:pPr>
        <w:spacing w:line="252" w:lineRule="auto"/>
        <w:jc w:val="both"/>
        <w:rPr>
          <w:rFonts w:ascii="Century Gothic" w:eastAsia="Times New Roman" w:hAnsi="Century Gothic" w:cs="Calibri"/>
          <w:sz w:val="24"/>
          <w:szCs w:val="24"/>
        </w:rPr>
      </w:pPr>
    </w:p>
    <w:p w14:paraId="6BFB2B3D" w14:textId="49B3F833" w:rsidR="00410B10" w:rsidRPr="007D54A8" w:rsidRDefault="00296DF2" w:rsidP="00410B10">
      <w:pPr>
        <w:pStyle w:val="Paragraphedeliste"/>
        <w:numPr>
          <w:ilvl w:val="0"/>
          <w:numId w:val="2"/>
        </w:numPr>
        <w:spacing w:line="252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ascii="Century Gothic" w:eastAsia="Times New Roman" w:hAnsi="Century Gothic" w:cs="Calibri"/>
          <w:b/>
          <w:sz w:val="24"/>
          <w:szCs w:val="24"/>
        </w:rPr>
        <w:t>V</w:t>
      </w:r>
      <w:r w:rsidR="00410B10">
        <w:rPr>
          <w:rFonts w:ascii="Century Gothic" w:eastAsia="Times New Roman" w:hAnsi="Century Gothic" w:cs="Calibri"/>
          <w:b/>
          <w:sz w:val="24"/>
          <w:szCs w:val="24"/>
        </w:rPr>
        <w:t>œux de la commune</w:t>
      </w:r>
    </w:p>
    <w:p w14:paraId="1DB6A997" w14:textId="77777777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b/>
          <w:sz w:val="24"/>
          <w:szCs w:val="24"/>
        </w:rPr>
      </w:pPr>
    </w:p>
    <w:p w14:paraId="0394C506" w14:textId="5D54F361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  <w:r w:rsidRPr="007D54A8">
        <w:rPr>
          <w:rFonts w:ascii="Century Gothic" w:eastAsia="Times New Roman" w:hAnsi="Century Gothic" w:cs="Calibri"/>
          <w:sz w:val="24"/>
          <w:szCs w:val="24"/>
        </w:rPr>
        <w:t>Mad</w:t>
      </w:r>
      <w:r>
        <w:rPr>
          <w:rFonts w:ascii="Century Gothic" w:eastAsia="Times New Roman" w:hAnsi="Century Gothic" w:cs="Calibri"/>
          <w:sz w:val="24"/>
          <w:szCs w:val="24"/>
        </w:rPr>
        <w:t>ame le Maire propose à son conseil de prévoir la date du 13 janvier 2024 à 16h, à la salle du conseil de la Mairie pour présenter les vœux aux habitants de la commune.</w:t>
      </w:r>
    </w:p>
    <w:p w14:paraId="1F09BFE2" w14:textId="77777777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</w:p>
    <w:p w14:paraId="4EDF0879" w14:textId="77777777" w:rsidR="00410B10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Le conseil municipal à l’unanimité des présents valide le projet.</w:t>
      </w:r>
    </w:p>
    <w:p w14:paraId="748FE206" w14:textId="77777777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</w:p>
    <w:p w14:paraId="1660D5DB" w14:textId="77777777" w:rsidR="00410B10" w:rsidRDefault="00410B10" w:rsidP="00410B10">
      <w:pPr>
        <w:pStyle w:val="Normal0"/>
        <w:jc w:val="both"/>
        <w:rPr>
          <w:rFonts w:ascii="Century Gothic" w:eastAsia="Arial Narrow" w:hAnsi="Century Gothic" w:cs="Arial"/>
          <w:szCs w:val="24"/>
        </w:rPr>
      </w:pPr>
      <w:r>
        <w:rPr>
          <w:rFonts w:ascii="Century Gothic" w:eastAsia="Arial Narrow" w:hAnsi="Century Gothic" w:cs="Arial"/>
          <w:szCs w:val="24"/>
        </w:rPr>
        <w:t>CONTRE ;     0                       Abstention :   0              Pour ;  6</w:t>
      </w:r>
    </w:p>
    <w:p w14:paraId="7D572F5F" w14:textId="77777777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</w:p>
    <w:p w14:paraId="14C1588F" w14:textId="2B9B5EA0" w:rsidR="00410B10" w:rsidRPr="00E165CC" w:rsidRDefault="00296DF2" w:rsidP="00410B10">
      <w:pPr>
        <w:pStyle w:val="Paragraphedeliste"/>
        <w:numPr>
          <w:ilvl w:val="0"/>
          <w:numId w:val="2"/>
        </w:numPr>
        <w:spacing w:line="252" w:lineRule="auto"/>
        <w:ind w:left="360"/>
        <w:jc w:val="both"/>
        <w:rPr>
          <w:rFonts w:ascii="Century Gothic" w:eastAsia="Times New Roman" w:hAnsi="Century Gothic" w:cs="Calibri"/>
          <w:b/>
          <w:sz w:val="24"/>
          <w:szCs w:val="24"/>
        </w:rPr>
      </w:pPr>
      <w:r>
        <w:rPr>
          <w:rFonts w:ascii="Century Gothic" w:eastAsia="Times New Roman" w:hAnsi="Century Gothic" w:cs="Calibri"/>
          <w:b/>
          <w:sz w:val="24"/>
          <w:szCs w:val="24"/>
        </w:rPr>
        <w:t>E</w:t>
      </w:r>
      <w:r w:rsidR="00410B10" w:rsidRPr="00E165CC">
        <w:rPr>
          <w:rFonts w:ascii="Century Gothic" w:eastAsia="Times New Roman" w:hAnsi="Century Gothic" w:cs="Calibri"/>
          <w:b/>
          <w:sz w:val="24"/>
          <w:szCs w:val="24"/>
        </w:rPr>
        <w:t>ntretien des espaces verts</w:t>
      </w:r>
    </w:p>
    <w:p w14:paraId="586F21F7" w14:textId="77777777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</w:p>
    <w:p w14:paraId="3A76ED87" w14:textId="376D5271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  <w:r>
        <w:rPr>
          <w:rFonts w:ascii="Century Gothic" w:eastAsia="Times New Roman" w:hAnsi="Century Gothic" w:cs="Calibri"/>
          <w:sz w:val="24"/>
          <w:szCs w:val="24"/>
        </w:rPr>
        <w:t xml:space="preserve">Madame le Maire propose à son conseil municipal, de renouveler le contrat de l’ADIT pour l’année 2024 et de demander </w:t>
      </w:r>
      <w:r w:rsidR="00296DF2">
        <w:rPr>
          <w:rFonts w:ascii="Century Gothic" w:eastAsia="Times New Roman" w:hAnsi="Century Gothic" w:cs="Calibri"/>
          <w:sz w:val="24"/>
          <w:szCs w:val="24"/>
        </w:rPr>
        <w:t>un devis à l’ESAT Paul Martin pour</w:t>
      </w:r>
      <w:r>
        <w:rPr>
          <w:rFonts w:ascii="Century Gothic" w:eastAsia="Times New Roman" w:hAnsi="Century Gothic" w:cs="Calibri"/>
          <w:sz w:val="24"/>
          <w:szCs w:val="24"/>
        </w:rPr>
        <w:t xml:space="preserve"> l’entretien des cimetières et espaces devant les églises avant les fêtes de la Toussaint.</w:t>
      </w:r>
    </w:p>
    <w:p w14:paraId="2C0E072B" w14:textId="3135BB0A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</w:p>
    <w:p w14:paraId="5FCDA98A" w14:textId="77777777" w:rsidR="00410B10" w:rsidRDefault="00410B10" w:rsidP="00410B10">
      <w:pPr>
        <w:pStyle w:val="Paragraphedeliste"/>
        <w:spacing w:after="120"/>
        <w:ind w:left="360" w:right="544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Le conseil municipal à l’unanimité des présents valide le projet.</w:t>
      </w:r>
    </w:p>
    <w:p w14:paraId="1BF8EA88" w14:textId="77777777" w:rsidR="00410B10" w:rsidRDefault="00410B10" w:rsidP="00410B10">
      <w:pPr>
        <w:pStyle w:val="Normal0"/>
        <w:jc w:val="both"/>
        <w:rPr>
          <w:rFonts w:ascii="Century Gothic" w:eastAsia="Arial Narrow" w:hAnsi="Century Gothic" w:cs="Arial"/>
          <w:szCs w:val="24"/>
        </w:rPr>
      </w:pPr>
      <w:r>
        <w:rPr>
          <w:rFonts w:ascii="Century Gothic" w:eastAsia="Arial Narrow" w:hAnsi="Century Gothic" w:cs="Arial"/>
          <w:szCs w:val="24"/>
        </w:rPr>
        <w:t>CONTRE ;     0                       Abstention :   0              Pour ;  6</w:t>
      </w:r>
    </w:p>
    <w:p w14:paraId="75552DDF" w14:textId="77777777" w:rsidR="00410B10" w:rsidRDefault="00410B10" w:rsidP="00410B10">
      <w:pPr>
        <w:pStyle w:val="Paragraphedeliste"/>
        <w:spacing w:line="252" w:lineRule="auto"/>
        <w:ind w:left="360"/>
        <w:jc w:val="both"/>
        <w:rPr>
          <w:rFonts w:ascii="Century Gothic" w:eastAsia="Times New Roman" w:hAnsi="Century Gothic" w:cs="Calibri"/>
          <w:sz w:val="24"/>
          <w:szCs w:val="24"/>
        </w:rPr>
      </w:pPr>
    </w:p>
    <w:p w14:paraId="7F8323FD" w14:textId="77777777" w:rsidR="00410B10" w:rsidRPr="002C0591" w:rsidRDefault="00410B10" w:rsidP="00410B10">
      <w:pPr>
        <w:pStyle w:val="Standard"/>
        <w:rPr>
          <w:rFonts w:ascii="Century Gothic" w:hAnsi="Century Gothic" w:cs="Calibri"/>
        </w:rPr>
      </w:pPr>
    </w:p>
    <w:p w14:paraId="650899D8" w14:textId="77777777" w:rsidR="00410B10" w:rsidRPr="002C0591" w:rsidRDefault="00410B10" w:rsidP="00410B10">
      <w:pPr>
        <w:pStyle w:val="Standard"/>
        <w:rPr>
          <w:rFonts w:ascii="Century Gothic" w:hAnsi="Century Gothic" w:cs="Calibri"/>
          <w:b/>
        </w:rPr>
      </w:pPr>
      <w:r>
        <w:rPr>
          <w:rFonts w:ascii="Century Gothic" w:eastAsia="Times New Roman" w:hAnsi="Century Gothic" w:cs="Helvetica"/>
          <w:b/>
          <w:color w:val="1D2228"/>
          <w:lang w:eastAsia="fr-FR"/>
        </w:rPr>
        <w:t>8)</w:t>
      </w:r>
      <w:r w:rsidRPr="002C0591">
        <w:rPr>
          <w:rFonts w:ascii="Century Gothic" w:eastAsia="Times New Roman" w:hAnsi="Century Gothic" w:cs="Helvetica"/>
          <w:b/>
          <w:color w:val="1D2228"/>
          <w:lang w:eastAsia="fr-FR"/>
        </w:rPr>
        <w:t>Questions diverses</w:t>
      </w:r>
    </w:p>
    <w:p w14:paraId="1D0574A7" w14:textId="77777777" w:rsidR="005470E9" w:rsidRDefault="005470E9" w:rsidP="005470E9">
      <w:pPr>
        <w:pStyle w:val="Standard"/>
        <w:ind w:left="283"/>
        <w:rPr>
          <w:rFonts w:ascii="Century Gothic" w:hAnsi="Century Gothic" w:cs="Calibri"/>
        </w:rPr>
      </w:pPr>
    </w:p>
    <w:p w14:paraId="40331A48" w14:textId="77777777" w:rsidR="00A831DF" w:rsidRPr="002C0591" w:rsidRDefault="00A831DF" w:rsidP="005470E9">
      <w:pPr>
        <w:pStyle w:val="Standard"/>
        <w:ind w:left="283"/>
        <w:rPr>
          <w:rFonts w:ascii="Century Gothic" w:hAnsi="Century Gothic" w:cs="Calibri"/>
        </w:rPr>
      </w:pPr>
    </w:p>
    <w:p w14:paraId="014A43E0" w14:textId="210E8DF2" w:rsidR="005470E9" w:rsidRDefault="005470E9" w:rsidP="00A831DF">
      <w:pPr>
        <w:pStyle w:val="Standard"/>
        <w:rPr>
          <w:rFonts w:ascii="Century Gothic" w:hAnsi="Century Gothic" w:cs="Calibri"/>
        </w:rPr>
      </w:pPr>
    </w:p>
    <w:p w14:paraId="19006CAE" w14:textId="77777777" w:rsidR="00A831DF" w:rsidRPr="002C0591" w:rsidRDefault="00A831DF" w:rsidP="00A831DF">
      <w:pPr>
        <w:pStyle w:val="Standard"/>
        <w:rPr>
          <w:rFonts w:ascii="Century Gothic" w:eastAsia="Times New Roman" w:hAnsi="Century Gothic" w:cs="Helvetica"/>
          <w:color w:val="1D2228"/>
          <w:lang w:eastAsia="fr-FR"/>
        </w:rPr>
      </w:pPr>
    </w:p>
    <w:p w14:paraId="191AA345" w14:textId="70E2EB98" w:rsidR="005470E9" w:rsidRPr="002C0591" w:rsidRDefault="005470E9" w:rsidP="005470E9">
      <w:pPr>
        <w:spacing w:after="120"/>
        <w:ind w:right="544" w:firstLine="708"/>
        <w:jc w:val="both"/>
        <w:rPr>
          <w:rFonts w:ascii="Century Gothic" w:hAnsi="Century Gothic" w:cstheme="minorHAnsi"/>
          <w:b/>
          <w:sz w:val="24"/>
          <w:szCs w:val="24"/>
        </w:rPr>
      </w:pPr>
      <w:r w:rsidRPr="002C0591">
        <w:rPr>
          <w:rFonts w:ascii="Century Gothic" w:hAnsi="Century Gothic" w:cstheme="minorHAnsi"/>
          <w:sz w:val="24"/>
          <w:szCs w:val="24"/>
        </w:rPr>
        <w:t xml:space="preserve">L’ordre du jour étant épuisé, la séance est levée à </w:t>
      </w:r>
      <w:r w:rsidR="00410B10">
        <w:rPr>
          <w:rFonts w:ascii="Century Gothic" w:hAnsi="Century Gothic" w:cstheme="minorHAnsi"/>
          <w:sz w:val="24"/>
          <w:szCs w:val="24"/>
        </w:rPr>
        <w:t>19h45</w:t>
      </w:r>
      <w:r w:rsidR="00860D13">
        <w:rPr>
          <w:rFonts w:ascii="Century Gothic" w:hAnsi="Century Gothic" w:cstheme="minorHAnsi"/>
          <w:sz w:val="24"/>
          <w:szCs w:val="24"/>
        </w:rPr>
        <w:t>.</w:t>
      </w:r>
    </w:p>
    <w:p w14:paraId="41FA5F73" w14:textId="697D660C" w:rsidR="005F172D" w:rsidRPr="00FE4CB9" w:rsidRDefault="005F172D" w:rsidP="00A8431E">
      <w:pPr>
        <w:pStyle w:val="Standard"/>
        <w:ind w:left="284"/>
        <w:rPr>
          <w:rFonts w:ascii="Century Gothic" w:hAnsi="Century Gothic" w:cs="Calibri"/>
        </w:rPr>
      </w:pPr>
    </w:p>
    <w:sectPr w:rsidR="005F172D" w:rsidRPr="00FE4CB9" w:rsidSect="00F3786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4F8E" w14:textId="77777777" w:rsidR="009A044A" w:rsidRDefault="009A044A" w:rsidP="000F37DC">
      <w:pPr>
        <w:spacing w:after="0" w:line="240" w:lineRule="auto"/>
      </w:pPr>
      <w:r>
        <w:separator/>
      </w:r>
    </w:p>
  </w:endnote>
  <w:endnote w:type="continuationSeparator" w:id="0">
    <w:p w14:paraId="0E39BC4A" w14:textId="77777777" w:rsidR="009A044A" w:rsidRDefault="009A044A" w:rsidP="000F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3327" w14:textId="77777777" w:rsidR="009A044A" w:rsidRDefault="009A044A" w:rsidP="000F37DC">
      <w:pPr>
        <w:spacing w:after="0" w:line="240" w:lineRule="auto"/>
      </w:pPr>
      <w:r>
        <w:separator/>
      </w:r>
    </w:p>
  </w:footnote>
  <w:footnote w:type="continuationSeparator" w:id="0">
    <w:p w14:paraId="0F68A4CA" w14:textId="77777777" w:rsidR="009A044A" w:rsidRDefault="009A044A" w:rsidP="000F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B1E"/>
    <w:multiLevelType w:val="multilevel"/>
    <w:tmpl w:val="451EF296"/>
    <w:styleLink w:val="WWNum4"/>
    <w:lvl w:ilvl="0">
      <w:numFmt w:val="bullet"/>
      <w:lvlText w:val="-"/>
      <w:lvlJc w:val="left"/>
      <w:pPr>
        <w:ind w:left="7099" w:hanging="360"/>
      </w:pPr>
      <w:rPr>
        <w:rFonts w:ascii="Garamond" w:hAnsi="Garamond" w:cs="F"/>
      </w:rPr>
    </w:lvl>
    <w:lvl w:ilvl="1">
      <w:numFmt w:val="bullet"/>
      <w:lvlText w:val="o"/>
      <w:lvlJc w:val="left"/>
      <w:pPr>
        <w:ind w:left="78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5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2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9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6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4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21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859" w:hanging="360"/>
      </w:pPr>
      <w:rPr>
        <w:rFonts w:ascii="Wingdings" w:hAnsi="Wingdings"/>
      </w:rPr>
    </w:lvl>
  </w:abstractNum>
  <w:abstractNum w:abstractNumId="1" w15:restartNumberingAfterBreak="0">
    <w:nsid w:val="13280FBB"/>
    <w:multiLevelType w:val="hybridMultilevel"/>
    <w:tmpl w:val="37DC71D2"/>
    <w:lvl w:ilvl="0" w:tplc="01AC7130">
      <w:start w:val="2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F41ADF"/>
    <w:multiLevelType w:val="hybridMultilevel"/>
    <w:tmpl w:val="F44EE10E"/>
    <w:lvl w:ilvl="0" w:tplc="8EC80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E7365"/>
    <w:multiLevelType w:val="hybridMultilevel"/>
    <w:tmpl w:val="0380ABDE"/>
    <w:lvl w:ilvl="0" w:tplc="BF18AC2E">
      <w:start w:val="4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5161BF4"/>
    <w:multiLevelType w:val="hybridMultilevel"/>
    <w:tmpl w:val="47CCAB7A"/>
    <w:lvl w:ilvl="0" w:tplc="16FE678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3B8E"/>
    <w:multiLevelType w:val="hybridMultilevel"/>
    <w:tmpl w:val="49EE9140"/>
    <w:lvl w:ilvl="0" w:tplc="4EF80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4606D"/>
    <w:multiLevelType w:val="multilevel"/>
    <w:tmpl w:val="E72640A0"/>
    <w:styleLink w:val="WWNum1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4EF726FA"/>
    <w:multiLevelType w:val="multilevel"/>
    <w:tmpl w:val="F3F24914"/>
    <w:styleLink w:val="WWNum3"/>
    <w:lvl w:ilvl="0">
      <w:numFmt w:val="bullet"/>
      <w:lvlText w:val="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 w15:restartNumberingAfterBreak="0">
    <w:nsid w:val="501B739F"/>
    <w:multiLevelType w:val="hybridMultilevel"/>
    <w:tmpl w:val="5526EB3E"/>
    <w:lvl w:ilvl="0" w:tplc="70000BBE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F4AA6"/>
    <w:multiLevelType w:val="multilevel"/>
    <w:tmpl w:val="12103340"/>
    <w:styleLink w:val="WWNum2"/>
    <w:lvl w:ilvl="0">
      <w:numFmt w:val="bullet"/>
      <w:lvlText w:val="-"/>
      <w:lvlJc w:val="left"/>
      <w:pPr>
        <w:ind w:left="76" w:hanging="360"/>
      </w:pPr>
      <w:rPr>
        <w:rFonts w:ascii="Garamond" w:hAnsi="Garamond" w:cs="F"/>
      </w:rPr>
    </w:lvl>
    <w:lvl w:ilvl="1">
      <w:numFmt w:val="bullet"/>
      <w:lvlText w:val="o"/>
      <w:lvlJc w:val="left"/>
      <w:pPr>
        <w:ind w:left="7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2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9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836" w:hanging="360"/>
      </w:pPr>
      <w:rPr>
        <w:rFonts w:ascii="Wingdings" w:hAnsi="Wingdings"/>
      </w:rPr>
    </w:lvl>
  </w:abstractNum>
  <w:abstractNum w:abstractNumId="10" w15:restartNumberingAfterBreak="0">
    <w:nsid w:val="52B365A2"/>
    <w:multiLevelType w:val="hybridMultilevel"/>
    <w:tmpl w:val="2682BC62"/>
    <w:lvl w:ilvl="0" w:tplc="AEC2C35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1E66"/>
    <w:multiLevelType w:val="hybridMultilevel"/>
    <w:tmpl w:val="A77AA84E"/>
    <w:lvl w:ilvl="0" w:tplc="6F2A2D0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D20CB8"/>
    <w:multiLevelType w:val="hybridMultilevel"/>
    <w:tmpl w:val="FFFFFFFF"/>
    <w:lvl w:ilvl="0" w:tplc="73DE6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6740"/>
    <w:multiLevelType w:val="hybridMultilevel"/>
    <w:tmpl w:val="17DCC794"/>
    <w:lvl w:ilvl="0" w:tplc="D5B62CF4">
      <w:start w:val="122"/>
      <w:numFmt w:val="bullet"/>
      <w:lvlText w:val="-"/>
      <w:lvlJc w:val="left"/>
      <w:pPr>
        <w:ind w:left="1003" w:hanging="360"/>
      </w:pPr>
      <w:rPr>
        <w:rFonts w:ascii="Century Gothic" w:eastAsia="SimSu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0364CE7"/>
    <w:multiLevelType w:val="hybridMultilevel"/>
    <w:tmpl w:val="FFFFFFFF"/>
    <w:lvl w:ilvl="0" w:tplc="06F410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577F"/>
    <w:multiLevelType w:val="hybridMultilevel"/>
    <w:tmpl w:val="72F6D6B6"/>
    <w:lvl w:ilvl="0" w:tplc="7E8E9B04">
      <w:start w:val="4380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2E6C14"/>
    <w:multiLevelType w:val="hybridMultilevel"/>
    <w:tmpl w:val="D3225696"/>
    <w:lvl w:ilvl="0" w:tplc="040C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50F35"/>
    <w:multiLevelType w:val="hybridMultilevel"/>
    <w:tmpl w:val="A77AA84E"/>
    <w:lvl w:ilvl="0" w:tplc="6F2A2D0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370935"/>
    <w:multiLevelType w:val="hybridMultilevel"/>
    <w:tmpl w:val="C0D2C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041F0"/>
    <w:multiLevelType w:val="multilevel"/>
    <w:tmpl w:val="C5C6CB9C"/>
    <w:styleLink w:val="WWNum5"/>
    <w:lvl w:ilvl="0">
      <w:numFmt w:val="bullet"/>
      <w:lvlText w:val="-"/>
      <w:lvlJc w:val="left"/>
      <w:pPr>
        <w:ind w:left="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7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2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9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836" w:hanging="360"/>
      </w:pPr>
      <w:rPr>
        <w:rFonts w:ascii="Wingdings" w:hAnsi="Wingdings"/>
      </w:rPr>
    </w:lvl>
  </w:abstractNum>
  <w:abstractNum w:abstractNumId="20" w15:restartNumberingAfterBreak="0">
    <w:nsid w:val="7BAE289B"/>
    <w:multiLevelType w:val="hybridMultilevel"/>
    <w:tmpl w:val="5C56B354"/>
    <w:lvl w:ilvl="0" w:tplc="376A2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9"/>
  </w:num>
  <w:num w:numId="8">
    <w:abstractNumId w:val="8"/>
  </w:num>
  <w:num w:numId="9">
    <w:abstractNumId w:val="13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4"/>
  </w:num>
  <w:num w:numId="19">
    <w:abstractNumId w:val="10"/>
  </w:num>
  <w:num w:numId="20">
    <w:abstractNumId w:val="12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6"/>
    <w:rsid w:val="00000ADA"/>
    <w:rsid w:val="00001C0E"/>
    <w:rsid w:val="00004339"/>
    <w:rsid w:val="0000795C"/>
    <w:rsid w:val="00007ADA"/>
    <w:rsid w:val="0001075A"/>
    <w:rsid w:val="000157E7"/>
    <w:rsid w:val="00016885"/>
    <w:rsid w:val="00017B73"/>
    <w:rsid w:val="00026C4F"/>
    <w:rsid w:val="00042578"/>
    <w:rsid w:val="00043938"/>
    <w:rsid w:val="00043D62"/>
    <w:rsid w:val="00050AC2"/>
    <w:rsid w:val="0005188F"/>
    <w:rsid w:val="00055459"/>
    <w:rsid w:val="00073FDC"/>
    <w:rsid w:val="000802EC"/>
    <w:rsid w:val="00087F17"/>
    <w:rsid w:val="00090C35"/>
    <w:rsid w:val="0009146B"/>
    <w:rsid w:val="00094C62"/>
    <w:rsid w:val="000A7289"/>
    <w:rsid w:val="000B4346"/>
    <w:rsid w:val="000C3D1E"/>
    <w:rsid w:val="000C6E2D"/>
    <w:rsid w:val="000D35CD"/>
    <w:rsid w:val="000E3E02"/>
    <w:rsid w:val="000E564F"/>
    <w:rsid w:val="000F026E"/>
    <w:rsid w:val="000F1942"/>
    <w:rsid w:val="000F37DC"/>
    <w:rsid w:val="000F5D9F"/>
    <w:rsid w:val="0010266A"/>
    <w:rsid w:val="00102C24"/>
    <w:rsid w:val="00120F5E"/>
    <w:rsid w:val="00121424"/>
    <w:rsid w:val="001234A2"/>
    <w:rsid w:val="00123F47"/>
    <w:rsid w:val="00136706"/>
    <w:rsid w:val="00142119"/>
    <w:rsid w:val="00143552"/>
    <w:rsid w:val="00143EB8"/>
    <w:rsid w:val="001451D5"/>
    <w:rsid w:val="00146C11"/>
    <w:rsid w:val="00154BA9"/>
    <w:rsid w:val="00160AE9"/>
    <w:rsid w:val="00165352"/>
    <w:rsid w:val="00166A9C"/>
    <w:rsid w:val="00167DCF"/>
    <w:rsid w:val="001730E3"/>
    <w:rsid w:val="00177B78"/>
    <w:rsid w:val="00184F41"/>
    <w:rsid w:val="00191807"/>
    <w:rsid w:val="0019500D"/>
    <w:rsid w:val="00195E88"/>
    <w:rsid w:val="001A30B6"/>
    <w:rsid w:val="001A705C"/>
    <w:rsid w:val="001B1EFC"/>
    <w:rsid w:val="001C0783"/>
    <w:rsid w:val="001C4D13"/>
    <w:rsid w:val="001C7CA5"/>
    <w:rsid w:val="001D087B"/>
    <w:rsid w:val="00206B90"/>
    <w:rsid w:val="002105C1"/>
    <w:rsid w:val="00224B4A"/>
    <w:rsid w:val="002266A1"/>
    <w:rsid w:val="00227AEA"/>
    <w:rsid w:val="00241817"/>
    <w:rsid w:val="00241A5F"/>
    <w:rsid w:val="00243B32"/>
    <w:rsid w:val="00253DD6"/>
    <w:rsid w:val="00263E7C"/>
    <w:rsid w:val="002665D0"/>
    <w:rsid w:val="00267E40"/>
    <w:rsid w:val="0027129F"/>
    <w:rsid w:val="0027352D"/>
    <w:rsid w:val="00276E38"/>
    <w:rsid w:val="002812D4"/>
    <w:rsid w:val="0028376E"/>
    <w:rsid w:val="002907E8"/>
    <w:rsid w:val="0029366A"/>
    <w:rsid w:val="00296DF2"/>
    <w:rsid w:val="002975B8"/>
    <w:rsid w:val="002B4A14"/>
    <w:rsid w:val="002C31C9"/>
    <w:rsid w:val="002C37E2"/>
    <w:rsid w:val="002F26D9"/>
    <w:rsid w:val="002F60AD"/>
    <w:rsid w:val="002F75A7"/>
    <w:rsid w:val="003212A8"/>
    <w:rsid w:val="0032333F"/>
    <w:rsid w:val="00323453"/>
    <w:rsid w:val="00323F0D"/>
    <w:rsid w:val="00333819"/>
    <w:rsid w:val="0034726F"/>
    <w:rsid w:val="003476E6"/>
    <w:rsid w:val="00347973"/>
    <w:rsid w:val="00365B32"/>
    <w:rsid w:val="00365DDC"/>
    <w:rsid w:val="003668FD"/>
    <w:rsid w:val="0037159E"/>
    <w:rsid w:val="003A154B"/>
    <w:rsid w:val="003A2290"/>
    <w:rsid w:val="003A2EC3"/>
    <w:rsid w:val="003A5D37"/>
    <w:rsid w:val="003A70AD"/>
    <w:rsid w:val="003B017A"/>
    <w:rsid w:val="003B18A8"/>
    <w:rsid w:val="003B4F92"/>
    <w:rsid w:val="003C75B7"/>
    <w:rsid w:val="003D26D5"/>
    <w:rsid w:val="003E1520"/>
    <w:rsid w:val="003E1910"/>
    <w:rsid w:val="003E29E2"/>
    <w:rsid w:val="003F1779"/>
    <w:rsid w:val="003F2603"/>
    <w:rsid w:val="00404916"/>
    <w:rsid w:val="004049BA"/>
    <w:rsid w:val="00405A5E"/>
    <w:rsid w:val="00407703"/>
    <w:rsid w:val="00410B10"/>
    <w:rsid w:val="00414DAC"/>
    <w:rsid w:val="00417A01"/>
    <w:rsid w:val="00417D30"/>
    <w:rsid w:val="004268A6"/>
    <w:rsid w:val="00430087"/>
    <w:rsid w:val="00436360"/>
    <w:rsid w:val="00436D53"/>
    <w:rsid w:val="00443DAC"/>
    <w:rsid w:val="00447D86"/>
    <w:rsid w:val="00456EDF"/>
    <w:rsid w:val="00460553"/>
    <w:rsid w:val="0046214D"/>
    <w:rsid w:val="00481EE4"/>
    <w:rsid w:val="00486B4A"/>
    <w:rsid w:val="004923AB"/>
    <w:rsid w:val="004967C5"/>
    <w:rsid w:val="004A5F80"/>
    <w:rsid w:val="004A7FD5"/>
    <w:rsid w:val="004B0DB9"/>
    <w:rsid w:val="004C0C83"/>
    <w:rsid w:val="004C3B86"/>
    <w:rsid w:val="004C3C9F"/>
    <w:rsid w:val="004D42E5"/>
    <w:rsid w:val="004E1FE3"/>
    <w:rsid w:val="004E2479"/>
    <w:rsid w:val="004E2FD4"/>
    <w:rsid w:val="004E31C6"/>
    <w:rsid w:val="004E7FE5"/>
    <w:rsid w:val="004F27FF"/>
    <w:rsid w:val="004F6042"/>
    <w:rsid w:val="00500A58"/>
    <w:rsid w:val="0050161E"/>
    <w:rsid w:val="00501A67"/>
    <w:rsid w:val="00504CB6"/>
    <w:rsid w:val="00507F67"/>
    <w:rsid w:val="00517A73"/>
    <w:rsid w:val="00520F59"/>
    <w:rsid w:val="0052341E"/>
    <w:rsid w:val="0052609C"/>
    <w:rsid w:val="0053303A"/>
    <w:rsid w:val="00534260"/>
    <w:rsid w:val="005369FF"/>
    <w:rsid w:val="00536A1B"/>
    <w:rsid w:val="005428FC"/>
    <w:rsid w:val="00546FA1"/>
    <w:rsid w:val="005470E9"/>
    <w:rsid w:val="00554DAD"/>
    <w:rsid w:val="00565781"/>
    <w:rsid w:val="00571F2D"/>
    <w:rsid w:val="005762D9"/>
    <w:rsid w:val="005763AA"/>
    <w:rsid w:val="0057669C"/>
    <w:rsid w:val="00580CFB"/>
    <w:rsid w:val="00592701"/>
    <w:rsid w:val="00593A91"/>
    <w:rsid w:val="005A04A7"/>
    <w:rsid w:val="005A2C60"/>
    <w:rsid w:val="005A33AF"/>
    <w:rsid w:val="005A5F7B"/>
    <w:rsid w:val="005A7121"/>
    <w:rsid w:val="005B0CA5"/>
    <w:rsid w:val="005B1874"/>
    <w:rsid w:val="005B5972"/>
    <w:rsid w:val="005C3826"/>
    <w:rsid w:val="005C4770"/>
    <w:rsid w:val="005D415E"/>
    <w:rsid w:val="005E0091"/>
    <w:rsid w:val="005E133C"/>
    <w:rsid w:val="005E15FB"/>
    <w:rsid w:val="005F172D"/>
    <w:rsid w:val="005F63AA"/>
    <w:rsid w:val="00601DB6"/>
    <w:rsid w:val="006101ED"/>
    <w:rsid w:val="00613849"/>
    <w:rsid w:val="00615255"/>
    <w:rsid w:val="0062520A"/>
    <w:rsid w:val="006268E4"/>
    <w:rsid w:val="006408BF"/>
    <w:rsid w:val="00641710"/>
    <w:rsid w:val="006508B4"/>
    <w:rsid w:val="00656650"/>
    <w:rsid w:val="00661548"/>
    <w:rsid w:val="00663286"/>
    <w:rsid w:val="00677431"/>
    <w:rsid w:val="00684AF5"/>
    <w:rsid w:val="00685E54"/>
    <w:rsid w:val="00694877"/>
    <w:rsid w:val="006A1818"/>
    <w:rsid w:val="006A345E"/>
    <w:rsid w:val="006A4B41"/>
    <w:rsid w:val="006B271D"/>
    <w:rsid w:val="006B75D9"/>
    <w:rsid w:val="006C0038"/>
    <w:rsid w:val="006C211E"/>
    <w:rsid w:val="006C42A5"/>
    <w:rsid w:val="006C50D5"/>
    <w:rsid w:val="006C681B"/>
    <w:rsid w:val="006C712D"/>
    <w:rsid w:val="006D0767"/>
    <w:rsid w:val="006D1575"/>
    <w:rsid w:val="006E2355"/>
    <w:rsid w:val="006E54B2"/>
    <w:rsid w:val="006E66CF"/>
    <w:rsid w:val="006F09F5"/>
    <w:rsid w:val="006F4983"/>
    <w:rsid w:val="006F5D41"/>
    <w:rsid w:val="0070007F"/>
    <w:rsid w:val="0070387A"/>
    <w:rsid w:val="007046AE"/>
    <w:rsid w:val="00706FEB"/>
    <w:rsid w:val="00714EB2"/>
    <w:rsid w:val="007163B0"/>
    <w:rsid w:val="00745060"/>
    <w:rsid w:val="00750EA3"/>
    <w:rsid w:val="00751C19"/>
    <w:rsid w:val="007602ED"/>
    <w:rsid w:val="007627D5"/>
    <w:rsid w:val="007627DE"/>
    <w:rsid w:val="0076525B"/>
    <w:rsid w:val="00766434"/>
    <w:rsid w:val="0077627F"/>
    <w:rsid w:val="0077656A"/>
    <w:rsid w:val="0078524C"/>
    <w:rsid w:val="00786E1E"/>
    <w:rsid w:val="00787CC1"/>
    <w:rsid w:val="00787E35"/>
    <w:rsid w:val="00793BB6"/>
    <w:rsid w:val="0079547A"/>
    <w:rsid w:val="007A1B5F"/>
    <w:rsid w:val="007A4F7A"/>
    <w:rsid w:val="007A75F6"/>
    <w:rsid w:val="007B4343"/>
    <w:rsid w:val="007B4D33"/>
    <w:rsid w:val="007B516C"/>
    <w:rsid w:val="007C3200"/>
    <w:rsid w:val="007C64CF"/>
    <w:rsid w:val="007D18B3"/>
    <w:rsid w:val="007D331B"/>
    <w:rsid w:val="007D5933"/>
    <w:rsid w:val="007D7454"/>
    <w:rsid w:val="007E0003"/>
    <w:rsid w:val="007E1555"/>
    <w:rsid w:val="007E1863"/>
    <w:rsid w:val="007E2960"/>
    <w:rsid w:val="007E5489"/>
    <w:rsid w:val="007E6F92"/>
    <w:rsid w:val="007E72E1"/>
    <w:rsid w:val="007F7E68"/>
    <w:rsid w:val="00813EA6"/>
    <w:rsid w:val="0081424D"/>
    <w:rsid w:val="00817199"/>
    <w:rsid w:val="008273DF"/>
    <w:rsid w:val="00834FC4"/>
    <w:rsid w:val="008358FB"/>
    <w:rsid w:val="0083637C"/>
    <w:rsid w:val="00836BAF"/>
    <w:rsid w:val="008409B2"/>
    <w:rsid w:val="0084108F"/>
    <w:rsid w:val="00842273"/>
    <w:rsid w:val="00845CA1"/>
    <w:rsid w:val="00860D13"/>
    <w:rsid w:val="00866F31"/>
    <w:rsid w:val="0087055D"/>
    <w:rsid w:val="008732D4"/>
    <w:rsid w:val="00883F4C"/>
    <w:rsid w:val="00887FD9"/>
    <w:rsid w:val="00892851"/>
    <w:rsid w:val="00892FEF"/>
    <w:rsid w:val="008A133F"/>
    <w:rsid w:val="008B2779"/>
    <w:rsid w:val="008B2871"/>
    <w:rsid w:val="008B2C29"/>
    <w:rsid w:val="008B42A3"/>
    <w:rsid w:val="008C03B7"/>
    <w:rsid w:val="008D319B"/>
    <w:rsid w:val="008D6F52"/>
    <w:rsid w:val="008E45F2"/>
    <w:rsid w:val="008E531F"/>
    <w:rsid w:val="00901BBF"/>
    <w:rsid w:val="00916A29"/>
    <w:rsid w:val="0091721B"/>
    <w:rsid w:val="00920ECE"/>
    <w:rsid w:val="0092520F"/>
    <w:rsid w:val="009270C8"/>
    <w:rsid w:val="009338C9"/>
    <w:rsid w:val="009474C4"/>
    <w:rsid w:val="0095565F"/>
    <w:rsid w:val="009629FE"/>
    <w:rsid w:val="00970131"/>
    <w:rsid w:val="00980BDE"/>
    <w:rsid w:val="00985E92"/>
    <w:rsid w:val="00986034"/>
    <w:rsid w:val="00987330"/>
    <w:rsid w:val="00990171"/>
    <w:rsid w:val="00992EFA"/>
    <w:rsid w:val="009A044A"/>
    <w:rsid w:val="009C0028"/>
    <w:rsid w:val="009C3D2A"/>
    <w:rsid w:val="009C3FFD"/>
    <w:rsid w:val="009C5947"/>
    <w:rsid w:val="009C596E"/>
    <w:rsid w:val="009C65FD"/>
    <w:rsid w:val="009D2FB8"/>
    <w:rsid w:val="009D57F8"/>
    <w:rsid w:val="00A021C6"/>
    <w:rsid w:val="00A12A7A"/>
    <w:rsid w:val="00A15CE4"/>
    <w:rsid w:val="00A16E1B"/>
    <w:rsid w:val="00A21960"/>
    <w:rsid w:val="00A259FF"/>
    <w:rsid w:val="00A25CAB"/>
    <w:rsid w:val="00A50961"/>
    <w:rsid w:val="00A735C4"/>
    <w:rsid w:val="00A77453"/>
    <w:rsid w:val="00A828EC"/>
    <w:rsid w:val="00A831DF"/>
    <w:rsid w:val="00A832CC"/>
    <w:rsid w:val="00A8431E"/>
    <w:rsid w:val="00A91B60"/>
    <w:rsid w:val="00A936C5"/>
    <w:rsid w:val="00A938AC"/>
    <w:rsid w:val="00AA2153"/>
    <w:rsid w:val="00AA6458"/>
    <w:rsid w:val="00AB0856"/>
    <w:rsid w:val="00AC0031"/>
    <w:rsid w:val="00AE1AF5"/>
    <w:rsid w:val="00AF208F"/>
    <w:rsid w:val="00AF23F9"/>
    <w:rsid w:val="00B03596"/>
    <w:rsid w:val="00B12430"/>
    <w:rsid w:val="00B1308C"/>
    <w:rsid w:val="00B15BB5"/>
    <w:rsid w:val="00B231B2"/>
    <w:rsid w:val="00B231B5"/>
    <w:rsid w:val="00B30668"/>
    <w:rsid w:val="00B32555"/>
    <w:rsid w:val="00B36A0D"/>
    <w:rsid w:val="00B37E4A"/>
    <w:rsid w:val="00B41889"/>
    <w:rsid w:val="00B418C5"/>
    <w:rsid w:val="00B57419"/>
    <w:rsid w:val="00B631BF"/>
    <w:rsid w:val="00B666B6"/>
    <w:rsid w:val="00B73DCD"/>
    <w:rsid w:val="00B77AA4"/>
    <w:rsid w:val="00B822EB"/>
    <w:rsid w:val="00B83FCA"/>
    <w:rsid w:val="00B86EF4"/>
    <w:rsid w:val="00B9053E"/>
    <w:rsid w:val="00BA0C71"/>
    <w:rsid w:val="00BA0E07"/>
    <w:rsid w:val="00BA20FF"/>
    <w:rsid w:val="00BA4095"/>
    <w:rsid w:val="00BB43E1"/>
    <w:rsid w:val="00BB51AF"/>
    <w:rsid w:val="00BC0468"/>
    <w:rsid w:val="00BC7D31"/>
    <w:rsid w:val="00BD7CC2"/>
    <w:rsid w:val="00BF16B3"/>
    <w:rsid w:val="00BF1CB0"/>
    <w:rsid w:val="00BF37D5"/>
    <w:rsid w:val="00BF6E8D"/>
    <w:rsid w:val="00C03510"/>
    <w:rsid w:val="00C12915"/>
    <w:rsid w:val="00C12A63"/>
    <w:rsid w:val="00C154BE"/>
    <w:rsid w:val="00C16D8F"/>
    <w:rsid w:val="00C2491D"/>
    <w:rsid w:val="00C26E1E"/>
    <w:rsid w:val="00C30549"/>
    <w:rsid w:val="00C31247"/>
    <w:rsid w:val="00C3209A"/>
    <w:rsid w:val="00C3770C"/>
    <w:rsid w:val="00C41D6C"/>
    <w:rsid w:val="00C42C7E"/>
    <w:rsid w:val="00C53A34"/>
    <w:rsid w:val="00C53AC8"/>
    <w:rsid w:val="00C56616"/>
    <w:rsid w:val="00C73F0F"/>
    <w:rsid w:val="00C7756F"/>
    <w:rsid w:val="00C800DA"/>
    <w:rsid w:val="00C87105"/>
    <w:rsid w:val="00C92A78"/>
    <w:rsid w:val="00C94A28"/>
    <w:rsid w:val="00C97B12"/>
    <w:rsid w:val="00CA085C"/>
    <w:rsid w:val="00CA5035"/>
    <w:rsid w:val="00CB0856"/>
    <w:rsid w:val="00CE5760"/>
    <w:rsid w:val="00CF36D5"/>
    <w:rsid w:val="00CF4FE2"/>
    <w:rsid w:val="00D106DF"/>
    <w:rsid w:val="00D13079"/>
    <w:rsid w:val="00D135BE"/>
    <w:rsid w:val="00D15302"/>
    <w:rsid w:val="00D15418"/>
    <w:rsid w:val="00D17AD1"/>
    <w:rsid w:val="00D17F7C"/>
    <w:rsid w:val="00D242A7"/>
    <w:rsid w:val="00D347B4"/>
    <w:rsid w:val="00D415FF"/>
    <w:rsid w:val="00D449A4"/>
    <w:rsid w:val="00D51F45"/>
    <w:rsid w:val="00D52376"/>
    <w:rsid w:val="00D55812"/>
    <w:rsid w:val="00D55D49"/>
    <w:rsid w:val="00D570D8"/>
    <w:rsid w:val="00D64CF3"/>
    <w:rsid w:val="00D727B4"/>
    <w:rsid w:val="00D835FD"/>
    <w:rsid w:val="00D90718"/>
    <w:rsid w:val="00D92C45"/>
    <w:rsid w:val="00DA27E6"/>
    <w:rsid w:val="00DA3445"/>
    <w:rsid w:val="00DA5485"/>
    <w:rsid w:val="00DA7682"/>
    <w:rsid w:val="00DA7D89"/>
    <w:rsid w:val="00DB2AA6"/>
    <w:rsid w:val="00DC4A3D"/>
    <w:rsid w:val="00DC647C"/>
    <w:rsid w:val="00DD0C1C"/>
    <w:rsid w:val="00DD2C4D"/>
    <w:rsid w:val="00DD34B3"/>
    <w:rsid w:val="00DD3C57"/>
    <w:rsid w:val="00DE1B37"/>
    <w:rsid w:val="00DE29F6"/>
    <w:rsid w:val="00DE604D"/>
    <w:rsid w:val="00DF3DEC"/>
    <w:rsid w:val="00DF3FF6"/>
    <w:rsid w:val="00DF5AA1"/>
    <w:rsid w:val="00E00565"/>
    <w:rsid w:val="00E03AA3"/>
    <w:rsid w:val="00E05DFD"/>
    <w:rsid w:val="00E11543"/>
    <w:rsid w:val="00E1180A"/>
    <w:rsid w:val="00E15B54"/>
    <w:rsid w:val="00E21ED7"/>
    <w:rsid w:val="00E2321A"/>
    <w:rsid w:val="00E269A7"/>
    <w:rsid w:val="00E33E54"/>
    <w:rsid w:val="00E35113"/>
    <w:rsid w:val="00E41099"/>
    <w:rsid w:val="00E472FF"/>
    <w:rsid w:val="00E51C9C"/>
    <w:rsid w:val="00E55B97"/>
    <w:rsid w:val="00E63D85"/>
    <w:rsid w:val="00E71DAE"/>
    <w:rsid w:val="00E77EED"/>
    <w:rsid w:val="00E83E33"/>
    <w:rsid w:val="00E90FC7"/>
    <w:rsid w:val="00E91154"/>
    <w:rsid w:val="00E96003"/>
    <w:rsid w:val="00EB123C"/>
    <w:rsid w:val="00EB21BA"/>
    <w:rsid w:val="00EB6E0C"/>
    <w:rsid w:val="00EB7075"/>
    <w:rsid w:val="00ED1BB2"/>
    <w:rsid w:val="00ED1C1C"/>
    <w:rsid w:val="00ED564A"/>
    <w:rsid w:val="00ED6F86"/>
    <w:rsid w:val="00EE4DCB"/>
    <w:rsid w:val="00EF1F35"/>
    <w:rsid w:val="00EF252F"/>
    <w:rsid w:val="00EF2C70"/>
    <w:rsid w:val="00EF45EC"/>
    <w:rsid w:val="00F06C6C"/>
    <w:rsid w:val="00F12692"/>
    <w:rsid w:val="00F15256"/>
    <w:rsid w:val="00F214C8"/>
    <w:rsid w:val="00F22A42"/>
    <w:rsid w:val="00F323B9"/>
    <w:rsid w:val="00F326A1"/>
    <w:rsid w:val="00F345F5"/>
    <w:rsid w:val="00F34951"/>
    <w:rsid w:val="00F3786F"/>
    <w:rsid w:val="00F37965"/>
    <w:rsid w:val="00F40D60"/>
    <w:rsid w:val="00F516A2"/>
    <w:rsid w:val="00F57924"/>
    <w:rsid w:val="00F770C3"/>
    <w:rsid w:val="00F77820"/>
    <w:rsid w:val="00F84478"/>
    <w:rsid w:val="00F90CC7"/>
    <w:rsid w:val="00F947E3"/>
    <w:rsid w:val="00FA3A3F"/>
    <w:rsid w:val="00FA615A"/>
    <w:rsid w:val="00FB31DD"/>
    <w:rsid w:val="00FC07A6"/>
    <w:rsid w:val="00FC1146"/>
    <w:rsid w:val="00FC3733"/>
    <w:rsid w:val="00FC6694"/>
    <w:rsid w:val="00FD2FBA"/>
    <w:rsid w:val="00FD4836"/>
    <w:rsid w:val="00FD5506"/>
    <w:rsid w:val="00FE395D"/>
    <w:rsid w:val="00FE4CB9"/>
    <w:rsid w:val="00FE4D1D"/>
    <w:rsid w:val="00FE5A9C"/>
    <w:rsid w:val="00FE6BF6"/>
    <w:rsid w:val="00FF1328"/>
    <w:rsid w:val="00FF244E"/>
    <w:rsid w:val="00FF4C88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FB90"/>
  <w15:chartTrackingRefBased/>
  <w15:docId w15:val="{63332971-D063-4DDA-9316-804B6023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B2"/>
  </w:style>
  <w:style w:type="paragraph" w:styleId="Titre1">
    <w:name w:val="heading 1"/>
    <w:basedOn w:val="Normal"/>
    <w:next w:val="Normal"/>
    <w:link w:val="Titre1Car"/>
    <w:uiPriority w:val="9"/>
    <w:qFormat/>
    <w:rsid w:val="006E54B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54B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54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54B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54B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54B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54B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54B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54B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52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B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6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3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E54B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E54B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E54B2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6E54B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54B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E54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E54B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E54B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E54B2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6E54B2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E54B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E54B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6E54B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54B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54B2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6E54B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Sansinterligne">
    <w:name w:val="No Spacing"/>
    <w:qFormat/>
    <w:rsid w:val="006E54B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E54B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E54B2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54B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54B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6E54B2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6E54B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6E54B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E54B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6E54B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54B2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7762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2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2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27F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2812D4"/>
  </w:style>
  <w:style w:type="character" w:customStyle="1" w:styleId="xxxmarkq3uzvxdmr">
    <w:name w:val="x_x_x_markq3uzvxdmr"/>
    <w:basedOn w:val="Policepardfaut"/>
    <w:rsid w:val="00F323B9"/>
  </w:style>
  <w:style w:type="character" w:customStyle="1" w:styleId="xxxmarky2q7jhdze">
    <w:name w:val="x_x_x_marky2q7jhdze"/>
    <w:basedOn w:val="Policepardfaut"/>
    <w:rsid w:val="00F323B9"/>
  </w:style>
  <w:style w:type="paragraph" w:customStyle="1" w:styleId="yiv1116368032msonormal">
    <w:name w:val="yiv1116368032msonormal"/>
    <w:basedOn w:val="Normal"/>
    <w:rsid w:val="0098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A4B41"/>
    <w:rPr>
      <w:color w:val="0563C1" w:themeColor="hyperlink"/>
      <w:u w:val="single"/>
    </w:rPr>
  </w:style>
  <w:style w:type="paragraph" w:customStyle="1" w:styleId="Standard">
    <w:name w:val="Standard"/>
    <w:rsid w:val="006E235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1">
    <w:name w:val="WWNum1"/>
    <w:basedOn w:val="Aucuneliste"/>
    <w:rsid w:val="006E2355"/>
    <w:pPr>
      <w:numPr>
        <w:numId w:val="3"/>
      </w:numPr>
    </w:pPr>
  </w:style>
  <w:style w:type="numbering" w:customStyle="1" w:styleId="WWNum2">
    <w:name w:val="WWNum2"/>
    <w:basedOn w:val="Aucuneliste"/>
    <w:rsid w:val="006E2355"/>
    <w:pPr>
      <w:numPr>
        <w:numId w:val="4"/>
      </w:numPr>
    </w:pPr>
  </w:style>
  <w:style w:type="numbering" w:customStyle="1" w:styleId="WWNum3">
    <w:name w:val="WWNum3"/>
    <w:basedOn w:val="Aucuneliste"/>
    <w:rsid w:val="006E2355"/>
    <w:pPr>
      <w:numPr>
        <w:numId w:val="5"/>
      </w:numPr>
    </w:pPr>
  </w:style>
  <w:style w:type="numbering" w:customStyle="1" w:styleId="WWNum4">
    <w:name w:val="WWNum4"/>
    <w:basedOn w:val="Aucuneliste"/>
    <w:rsid w:val="006E2355"/>
    <w:pPr>
      <w:numPr>
        <w:numId w:val="6"/>
      </w:numPr>
    </w:pPr>
  </w:style>
  <w:style w:type="numbering" w:customStyle="1" w:styleId="WWNum5">
    <w:name w:val="WWNum5"/>
    <w:basedOn w:val="Aucuneliste"/>
    <w:rsid w:val="006E2355"/>
    <w:pPr>
      <w:numPr>
        <w:numId w:val="7"/>
      </w:numPr>
    </w:pPr>
  </w:style>
  <w:style w:type="paragraph" w:customStyle="1" w:styleId="yiv3861666973msonormal">
    <w:name w:val="yiv3861666973msonormal"/>
    <w:basedOn w:val="Normal"/>
    <w:rsid w:val="0070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5507767085msonormal">
    <w:name w:val="yiv5507767085msonormal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A8431E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rsid w:val="00A8431E"/>
    <w:rPr>
      <w:rFonts w:ascii="Calibri" w:eastAsiaTheme="minorHAnsi" w:hAnsi="Calibri"/>
      <w:sz w:val="22"/>
    </w:rPr>
  </w:style>
  <w:style w:type="paragraph" w:customStyle="1" w:styleId="Corpsdetexte31">
    <w:name w:val="Corps de texte 31"/>
    <w:basedOn w:val="Normal"/>
    <w:rsid w:val="009C3F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0">
    <w:name w:val="[Normal]"/>
    <w:rsid w:val="005470E9"/>
    <w:pPr>
      <w:spacing w:after="0" w:line="240" w:lineRule="auto"/>
    </w:pPr>
    <w:rPr>
      <w:rFonts w:ascii="Arial" w:eastAsia="Arial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9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demeester@outlook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erecours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.demeester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2150-7796-457E-A465-17D3140D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BARDIN Chantal</cp:lastModifiedBy>
  <cp:revision>19</cp:revision>
  <cp:lastPrinted>2023-09-15T14:13:00Z</cp:lastPrinted>
  <dcterms:created xsi:type="dcterms:W3CDTF">2023-09-15T13:50:00Z</dcterms:created>
  <dcterms:modified xsi:type="dcterms:W3CDTF">2023-11-28T10:28:00Z</dcterms:modified>
</cp:coreProperties>
</file>