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F15B03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F15B03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F15B03">
        <w:rPr>
          <w:rFonts w:asciiTheme="minorHAnsi" w:hAnsiTheme="minorHAnsi" w:cstheme="minorHAnsi"/>
          <w:b/>
          <w:bCs/>
        </w:rPr>
        <w:t>Hochrhein Bodensee</w:t>
      </w:r>
      <w:r w:rsidRPr="00F15B03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7328A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DD6E3C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1A136D" w:rsidRDefault="00000000" w:rsidP="005F3FCC">
      <w:pPr>
        <w:spacing w:after="4" w:line="259" w:lineRule="auto"/>
        <w:ind w:left="-5"/>
        <w:rPr>
          <w:rFonts w:asciiTheme="majorHAnsi" w:hAnsiTheme="majorHAnsi" w:cs="Calibri Light (Überschriften)"/>
          <w:b/>
          <w:bCs/>
          <w:spacing w:val="-4"/>
        </w:rPr>
      </w:pP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Stellungnahme im Rahmen des Beteiligungsverfahrens / </w:t>
      </w:r>
      <w:r w:rsidR="005F3FCC" w:rsidRPr="001A136D">
        <w:rPr>
          <w:rFonts w:asciiTheme="majorHAnsi" w:hAnsiTheme="majorHAnsi" w:cs="Calibri Light (Überschriften)"/>
          <w:b/>
          <w:bCs/>
          <w:spacing w:val="-4"/>
        </w:rPr>
        <w:t xml:space="preserve">Teilfortschreibung 3.2 Windenergie des Regionalplans Hochrhein-Bodensee </w:t>
      </w: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/  </w:t>
      </w:r>
    </w:p>
    <w:p w:rsidR="00FC7D5E" w:rsidRDefault="00FC7D5E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  <w:r w:rsidRPr="001A136D">
        <w:rPr>
          <w:rFonts w:asciiTheme="majorHAnsi" w:hAnsiTheme="majorHAnsi" w:cstheme="majorHAnsi"/>
          <w:b/>
          <w:bCs/>
        </w:rPr>
        <w:t xml:space="preserve">im Bereich der </w:t>
      </w:r>
      <w:r w:rsidR="005F3FCC" w:rsidRPr="001A136D">
        <w:rPr>
          <w:rFonts w:asciiTheme="majorHAnsi" w:hAnsiTheme="majorHAnsi" w:cstheme="majorHAnsi"/>
          <w:b/>
          <w:bCs/>
        </w:rPr>
        <w:t>Kommunen</w:t>
      </w:r>
      <w:r w:rsidRPr="001A136D">
        <w:rPr>
          <w:rFonts w:asciiTheme="majorHAnsi" w:hAnsiTheme="majorHAnsi" w:cstheme="majorHAnsi"/>
          <w:b/>
          <w:bCs/>
        </w:rPr>
        <w:t xml:space="preserve"> </w:t>
      </w:r>
      <w:r w:rsidR="005F3FCC" w:rsidRPr="001A136D">
        <w:rPr>
          <w:rFonts w:asciiTheme="majorHAnsi" w:hAnsiTheme="majorHAnsi" w:cstheme="majorHAnsi"/>
          <w:b/>
          <w:bCs/>
        </w:rPr>
        <w:t>Öhningen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50</w:t>
      </w:r>
      <w:r w:rsidRPr="001A136D">
        <w:rPr>
          <w:rFonts w:asciiTheme="majorHAnsi" w:hAnsiTheme="majorHAnsi" w:cstheme="majorHAnsi"/>
          <w:b/>
          <w:bCs/>
        </w:rPr>
        <w:t xml:space="preserve"> „Breitloh“)*</w:t>
      </w:r>
      <w:r w:rsidR="005F3FCC" w:rsidRPr="001A136D">
        <w:rPr>
          <w:rFonts w:asciiTheme="majorHAnsi" w:hAnsiTheme="majorHAnsi" w:cstheme="majorHAnsi"/>
          <w:b/>
          <w:bCs/>
        </w:rPr>
        <w:t>, Moos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Öhningen/Singen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51</w:t>
      </w:r>
      <w:r w:rsidRPr="001A136D">
        <w:rPr>
          <w:rFonts w:asciiTheme="majorHAnsi" w:hAnsiTheme="majorHAnsi" w:cstheme="majorHAnsi"/>
          <w:b/>
          <w:bCs/>
        </w:rPr>
        <w:t xml:space="preserve"> „Ewigkeit-Schienerberg“)*,  Gaienhofen, Moos, Öhningen  (VRG W 52 „Rammental“) </w:t>
      </w:r>
    </w:p>
    <w:p w:rsidR="000B0FBF" w:rsidRPr="001A136D" w:rsidRDefault="000B0FBF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</w:p>
    <w:p w:rsidR="00A0271B" w:rsidRPr="00F15B03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F15B03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F67C42">
        <w:rPr>
          <w:rFonts w:asciiTheme="minorHAnsi" w:hAnsiTheme="minorHAnsi" w:cstheme="minorHAnsi"/>
          <w:b/>
          <w:bCs/>
          <w:u w:val="single"/>
        </w:rPr>
        <w:t>Fledermaus</w:t>
      </w:r>
      <w:r w:rsidRPr="00F15B03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Sehr geehrte Damen und Herren,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im Rahmen des öffentlichen Beteiligungsverfahrens nehme ich Stellung gegen die Planung des </w:t>
      </w:r>
      <w:r w:rsidR="00C134B2">
        <w:rPr>
          <w:rFonts w:asciiTheme="minorHAnsi" w:hAnsiTheme="minorHAnsi" w:cstheme="minorHAnsi"/>
        </w:rPr>
        <w:t>unten angegebenen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Vorranggebietes.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Die streng </w:t>
      </w:r>
      <w:r w:rsidR="005A314F" w:rsidRPr="00F67C42">
        <w:rPr>
          <w:rFonts w:asciiTheme="minorHAnsi" w:hAnsiTheme="minorHAnsi" w:cstheme="minorHAnsi"/>
        </w:rPr>
        <w:t>geschützten</w:t>
      </w:r>
      <w:r w:rsidRPr="00F67C42">
        <w:rPr>
          <w:rFonts w:asciiTheme="minorHAnsi" w:hAnsiTheme="minorHAnsi" w:cstheme="minorHAnsi"/>
        </w:rPr>
        <w:t xml:space="preserve"> Fledermausarten Breitflügelfledermaus, Graues Langohr, Großer Abendsegler, Mopsfledermaus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und Kleiner Abendsegler sind durch Windkraftanlagen stark gefährdet. </w:t>
      </w:r>
      <w:r w:rsidR="005A314F" w:rsidRPr="00F67C42">
        <w:rPr>
          <w:rFonts w:asciiTheme="minorHAnsi" w:hAnsiTheme="minorHAnsi" w:cstheme="minorHAnsi"/>
        </w:rPr>
        <w:t>Für</w:t>
      </w:r>
      <w:r w:rsidRPr="00F67C42">
        <w:rPr>
          <w:rFonts w:asciiTheme="minorHAnsi" w:hAnsiTheme="minorHAnsi" w:cstheme="minorHAnsi"/>
        </w:rPr>
        <w:t xml:space="preserve"> die streng </w:t>
      </w:r>
      <w:r w:rsidR="005A314F" w:rsidRPr="00F67C42">
        <w:rPr>
          <w:rFonts w:asciiTheme="minorHAnsi" w:hAnsiTheme="minorHAnsi" w:cstheme="minorHAnsi"/>
        </w:rPr>
        <w:t>geschützten</w:t>
      </w:r>
      <w:r w:rsidRPr="00F67C42">
        <w:rPr>
          <w:rFonts w:asciiTheme="minorHAnsi" w:hAnsiTheme="minorHAnsi" w:cstheme="minorHAnsi"/>
        </w:rPr>
        <w:t xml:space="preserve"> Fledermausarten</w:t>
      </w:r>
    </w:p>
    <w:p w:rsid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bestehen große Gefährdungen durch die Windkraftanlagen. Dazu tragen folgende Faktoren bei: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• </w:t>
      </w:r>
      <w:r w:rsidRPr="00F67C42">
        <w:rPr>
          <w:rFonts w:asciiTheme="minorHAnsi" w:hAnsiTheme="minorHAnsi" w:cs="Calibri (Textkörper)"/>
          <w:spacing w:val="-4"/>
        </w:rPr>
        <w:t>Kollisionsrisiko an den Rotoren, insbesondere bei der Nahrungssuche (Luftplankton) und während der Balz- und Schwarmphase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• Kurzfristige Lebensraumverluste während der Bauphase der Anlagen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• Langfristiger Lebensraumverlust bei Waldstandorten (erheblicher Flächenverlust von Waldstrukturen)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• Direkter/indirekter Einfluss auf das Habitat (Quartiere, Wochenstuben, Flugstraßen und Jagdgebiete)</w:t>
      </w:r>
    </w:p>
    <w:p w:rsid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• Auswirkungen von Schall- bzw. Ultraschallemissionen auf ortende Fledermäuse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Bei den meisten Fledermausarten sind die Auswirkungen der Windkraftanlagen als „sehr hoch“ und „hoch“ eingestuft.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Die Planung stellt eine erhebliche Gefährdung der streng </w:t>
      </w:r>
      <w:r w:rsidR="005A314F" w:rsidRPr="00F67C42">
        <w:rPr>
          <w:rFonts w:asciiTheme="minorHAnsi" w:hAnsiTheme="minorHAnsi" w:cstheme="minorHAnsi"/>
        </w:rPr>
        <w:t>geschützten</w:t>
      </w:r>
      <w:r w:rsidRPr="00F67C42">
        <w:rPr>
          <w:rFonts w:asciiTheme="minorHAnsi" w:hAnsiTheme="minorHAnsi" w:cstheme="minorHAnsi"/>
        </w:rPr>
        <w:t xml:space="preserve"> Fledermausarten dar. Ich sehe in der Planung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einen Verstoß gegen das Bundesnaturschutzgesetz.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Selbst die LUBW (Landesanstalt </w:t>
      </w:r>
      <w:r w:rsidR="005A314F" w:rsidRPr="00F67C42">
        <w:rPr>
          <w:rFonts w:asciiTheme="minorHAnsi" w:hAnsiTheme="minorHAnsi" w:cstheme="minorHAnsi"/>
        </w:rPr>
        <w:t>für</w:t>
      </w:r>
      <w:r w:rsidRPr="00F67C42">
        <w:rPr>
          <w:rFonts w:asciiTheme="minorHAnsi" w:hAnsiTheme="minorHAnsi" w:cstheme="minorHAnsi"/>
        </w:rPr>
        <w:t xml:space="preserve"> Umwelt </w:t>
      </w:r>
      <w:r w:rsidR="005A314F" w:rsidRPr="00F67C42">
        <w:rPr>
          <w:rFonts w:asciiTheme="minorHAnsi" w:hAnsiTheme="minorHAnsi" w:cstheme="minorHAnsi"/>
        </w:rPr>
        <w:t>Baden-Württemberg</w:t>
      </w:r>
      <w:r w:rsidRPr="00F67C42">
        <w:rPr>
          <w:rFonts w:asciiTheme="minorHAnsi" w:hAnsiTheme="minorHAnsi" w:cstheme="minorHAnsi"/>
        </w:rPr>
        <w:t>), veröffentlicht in „Hinweise zur Veröffentlichung von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Geodaten für die Artengruppe der Fledermäuse“ (Stand 2019) folgende Information: „Die dargestellten TK25-Quadranten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mit Fledermausvorkommen sollen u. a. für artenschutzrechtliche </w:t>
      </w:r>
      <w:r w:rsidR="005A314F" w:rsidRPr="00F67C42">
        <w:rPr>
          <w:rFonts w:asciiTheme="minorHAnsi" w:hAnsiTheme="minorHAnsi" w:cstheme="minorHAnsi"/>
        </w:rPr>
        <w:t>Prüfungen</w:t>
      </w:r>
      <w:r w:rsidRPr="00F67C42">
        <w:rPr>
          <w:rFonts w:asciiTheme="minorHAnsi" w:hAnsiTheme="minorHAnsi" w:cstheme="minorHAnsi"/>
        </w:rPr>
        <w:t xml:space="preserve"> bei Planungen von Windenergieanlagen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genutzt werden. Da den Karten keine systematische und landesweite Erhebung zu Grunde liegt, sondern lediglich die der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LUBW vorliegenden Nachweise dargestellt werden, können auch nicht gekennzeichnete TK-Quadranten besiedelt sein.“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Und weiter: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„Die LUBW kann </w:t>
      </w:r>
      <w:r w:rsidR="0088251B" w:rsidRPr="00F67C42">
        <w:rPr>
          <w:rFonts w:asciiTheme="minorHAnsi" w:hAnsiTheme="minorHAnsi" w:cstheme="minorHAnsi"/>
        </w:rPr>
        <w:t>für</w:t>
      </w:r>
      <w:r w:rsidRPr="00F67C42">
        <w:rPr>
          <w:rFonts w:asciiTheme="minorHAnsi" w:hAnsiTheme="minorHAnsi" w:cstheme="minorHAnsi"/>
        </w:rPr>
        <w:t xml:space="preserve"> die Vollständigkeit und die Richtigkeit der dargestellten Daten nicht garantieren. Es kann nicht völlig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ausgeschlossen werden, dass die Angaben in einzelnen Fällen trotz der Plausibilit</w:t>
      </w:r>
      <w:r w:rsidR="0088251B">
        <w:rPr>
          <w:rFonts w:asciiTheme="minorHAnsi" w:hAnsiTheme="minorHAnsi" w:cstheme="minorHAnsi"/>
        </w:rPr>
        <w:t>ä</w:t>
      </w:r>
      <w:r w:rsidRPr="00F67C42">
        <w:rPr>
          <w:rFonts w:asciiTheme="minorHAnsi" w:hAnsiTheme="minorHAnsi" w:cstheme="minorHAnsi"/>
        </w:rPr>
        <w:t>tsprüfung fehlerhaft oder unvollständig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sind. Die LUBW </w:t>
      </w:r>
      <w:r w:rsidR="0088251B" w:rsidRPr="00F67C42">
        <w:rPr>
          <w:rFonts w:asciiTheme="minorHAnsi" w:hAnsiTheme="minorHAnsi" w:cstheme="minorHAnsi"/>
        </w:rPr>
        <w:t>übernimmt</w:t>
      </w:r>
      <w:r w:rsidRPr="00F67C42">
        <w:rPr>
          <w:rFonts w:asciiTheme="minorHAnsi" w:hAnsiTheme="minorHAnsi" w:cstheme="minorHAnsi"/>
        </w:rPr>
        <w:t xml:space="preserve"> daher keinerlei Haftung für eventuelle Schäden, welche durch die Nutzung der zur </w:t>
      </w:r>
      <w:r w:rsidR="0088251B" w:rsidRPr="00F67C42">
        <w:rPr>
          <w:rFonts w:asciiTheme="minorHAnsi" w:hAnsiTheme="minorHAnsi" w:cstheme="minorHAnsi"/>
        </w:rPr>
        <w:t>Verfügung</w:t>
      </w:r>
    </w:p>
    <w:p w:rsidR="00F67C42" w:rsidRP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gestellten Daten oder durch fehlerhafte oder unvollständige Daten verursacht werden.“</w:t>
      </w:r>
    </w:p>
    <w:p w:rsidR="00F67C42" w:rsidRPr="00F67C42" w:rsidRDefault="00F67C42" w:rsidP="005A314F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 xml:space="preserve">In den Planungsgebieten ist das Vorkommen der genannten Fledermausarten systematisch zu </w:t>
      </w:r>
      <w:r w:rsidR="0088251B" w:rsidRPr="00F67C42">
        <w:rPr>
          <w:rFonts w:asciiTheme="minorHAnsi" w:hAnsiTheme="minorHAnsi" w:cstheme="minorHAnsi"/>
        </w:rPr>
        <w:t>prüfen</w:t>
      </w:r>
      <w:r w:rsidRPr="00F67C42">
        <w:rPr>
          <w:rFonts w:asciiTheme="minorHAnsi" w:hAnsiTheme="minorHAnsi" w:cstheme="minorHAnsi"/>
        </w:rPr>
        <w:t xml:space="preserve">. </w:t>
      </w:r>
      <w:r w:rsidR="005A314F">
        <w:rPr>
          <w:rFonts w:asciiTheme="minorHAnsi" w:hAnsiTheme="minorHAnsi" w:cstheme="minorHAnsi"/>
        </w:rPr>
        <w:t>Die SUP hat diese Prüfungen nur unzureichend gemacht</w:t>
      </w:r>
      <w:r w:rsidRPr="00F67C42">
        <w:rPr>
          <w:rFonts w:asciiTheme="minorHAnsi" w:hAnsiTheme="minorHAnsi" w:cstheme="minorHAnsi"/>
        </w:rPr>
        <w:t xml:space="preserve">. Das VRG ist </w:t>
      </w:r>
      <w:r w:rsidR="0088251B" w:rsidRPr="00F67C42">
        <w:rPr>
          <w:rFonts w:asciiTheme="minorHAnsi" w:hAnsiTheme="minorHAnsi" w:cstheme="minorHAnsi"/>
        </w:rPr>
        <w:t>zurückzuweisen</w:t>
      </w:r>
      <w:r w:rsidRPr="00F67C42">
        <w:rPr>
          <w:rFonts w:asciiTheme="minorHAnsi" w:hAnsiTheme="minorHAnsi" w:cstheme="minorHAnsi"/>
        </w:rPr>
        <w:t>.</w:t>
      </w:r>
    </w:p>
    <w:p w:rsidR="0088251B" w:rsidRDefault="00F67C42" w:rsidP="0088251B">
      <w:pPr>
        <w:spacing w:after="8"/>
        <w:ind w:left="-5" w:right="964"/>
        <w:rPr>
          <w:rFonts w:asciiTheme="minorHAnsi" w:hAnsiTheme="minorHAnsi" w:cstheme="minorHAnsi"/>
        </w:rPr>
      </w:pPr>
      <w:r w:rsidRPr="00F67C42">
        <w:rPr>
          <w:rFonts w:asciiTheme="minorHAnsi" w:hAnsiTheme="minorHAnsi" w:cstheme="minorHAnsi"/>
        </w:rPr>
        <w:t>Ich bitte um eine Empfangsbestätigung und Stellungnahme zu allen Punkten meiner Einwendung an meine o.a. Adresse.</w:t>
      </w:r>
    </w:p>
    <w:p w:rsidR="00F67C42" w:rsidRDefault="00F67C42" w:rsidP="0088251B">
      <w:pPr>
        <w:spacing w:after="8"/>
        <w:ind w:left="-5" w:right="964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>Mit freundlichen Grüßen</w:t>
      </w:r>
      <w:r>
        <w:rPr>
          <w:rFonts w:asciiTheme="minorHAnsi" w:hAnsiTheme="minorHAnsi" w:cstheme="minorHAnsi"/>
        </w:rPr>
        <w:t>,</w:t>
      </w:r>
    </w:p>
    <w:p w:rsid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</w:p>
    <w:p w:rsidR="00F67C42" w:rsidRDefault="00F67C42" w:rsidP="00F67C42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4E64C9" w:rsidRDefault="00000000" w:rsidP="00F67C42">
      <w:pPr>
        <w:spacing w:after="8"/>
        <w:ind w:left="-5" w:right="964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t xml:space="preserve"> </w:t>
            </w:r>
          </w:p>
          <w:p w:rsidR="00A0271B" w:rsidRDefault="00000000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 xml:space="preserve"> VRG W 51</w:t>
            </w:r>
            <w:r w:rsidR="00FC7D5E"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Moos/Öhningen/Singen</w:t>
            </w:r>
            <w:r w:rsidR="00FC7D5E" w:rsidRPr="004E64C9">
              <w:rPr>
                <w:rFonts w:asciiTheme="minorHAnsi" w:hAnsiTheme="minorHAnsi" w:cstheme="minorHAnsi"/>
              </w:rPr>
              <w:t>)*</w:t>
            </w:r>
          </w:p>
          <w:p w:rsidR="00FC7D5E" w:rsidRDefault="00FC7D5E" w:rsidP="00FC7D5E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A0271B" w:rsidRDefault="00000000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A0271B" w:rsidRPr="0088251B" w:rsidRDefault="00A0271B" w:rsidP="0088251B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88251B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panose1 w:val="020B0604020202020204"/>
    <w:charset w:val="00"/>
    <w:family w:val="roman"/>
    <w:notTrueType/>
    <w:pitch w:val="default"/>
  </w:font>
  <w:font w:name="Calibri (Textkörper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4E64C9"/>
    <w:rsid w:val="005A314F"/>
    <w:rsid w:val="005F3FCC"/>
    <w:rsid w:val="00667114"/>
    <w:rsid w:val="007328AA"/>
    <w:rsid w:val="0088251B"/>
    <w:rsid w:val="00A0271B"/>
    <w:rsid w:val="00C134B2"/>
    <w:rsid w:val="00D5085D"/>
    <w:rsid w:val="00DD6E3C"/>
    <w:rsid w:val="00F15B03"/>
    <w:rsid w:val="00F67C42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E49C4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dcterms:created xsi:type="dcterms:W3CDTF">2024-04-19T09:55:00Z</dcterms:created>
  <dcterms:modified xsi:type="dcterms:W3CDTF">2024-08-06T12:33:00Z</dcterms:modified>
</cp:coreProperties>
</file>