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9A" w:rsidRPr="00F5491B" w:rsidRDefault="0076289A" w:rsidP="00F5491B">
      <w:pPr>
        <w:pStyle w:val="Default"/>
        <w:spacing w:line="276" w:lineRule="auto"/>
        <w:contextualSpacing/>
        <w:jc w:val="center"/>
        <w:rPr>
          <w:rFonts w:ascii="Arial Narrow" w:hAnsi="Arial Narrow"/>
          <w:b/>
        </w:rPr>
      </w:pPr>
      <w:bookmarkStart w:id="0" w:name="_GoBack"/>
      <w:bookmarkEnd w:id="0"/>
    </w:p>
    <w:p w:rsidR="00E25C11" w:rsidRPr="00F5491B" w:rsidRDefault="00E25C11" w:rsidP="006362CD">
      <w:pPr>
        <w:spacing w:line="276" w:lineRule="auto"/>
        <w:contextualSpacing/>
        <w:jc w:val="center"/>
        <w:rPr>
          <w:rFonts w:ascii="Arial Narrow" w:hAnsi="Arial Narrow"/>
          <w:b/>
          <w:sz w:val="24"/>
          <w:szCs w:val="24"/>
        </w:rPr>
      </w:pPr>
      <w:r w:rsidRPr="00F5491B">
        <w:rPr>
          <w:rFonts w:ascii="Arial Narrow" w:hAnsi="Arial Narrow"/>
          <w:b/>
          <w:sz w:val="24"/>
          <w:szCs w:val="24"/>
        </w:rPr>
        <w:t>Konferenz des Ministerpräsidenten</w:t>
      </w:r>
    </w:p>
    <w:p w:rsidR="00FB0289" w:rsidRDefault="00E25C11" w:rsidP="006362CD">
      <w:pPr>
        <w:spacing w:line="276" w:lineRule="auto"/>
        <w:contextualSpacing/>
        <w:jc w:val="center"/>
        <w:rPr>
          <w:rFonts w:ascii="Arial Narrow" w:hAnsi="Arial Narrow"/>
          <w:b/>
          <w:sz w:val="24"/>
          <w:szCs w:val="24"/>
        </w:rPr>
      </w:pPr>
      <w:r w:rsidRPr="00F5491B">
        <w:rPr>
          <w:rFonts w:ascii="Arial Narrow" w:hAnsi="Arial Narrow"/>
          <w:b/>
          <w:sz w:val="24"/>
          <w:szCs w:val="24"/>
        </w:rPr>
        <w:t>mit den</w:t>
      </w:r>
      <w:r w:rsidR="000D09C3" w:rsidRPr="00F5491B">
        <w:rPr>
          <w:rFonts w:ascii="Arial Narrow" w:hAnsi="Arial Narrow"/>
          <w:b/>
          <w:sz w:val="24"/>
          <w:szCs w:val="24"/>
        </w:rPr>
        <w:t xml:space="preserve"> kommunalen Spitzenverbänden und den </w:t>
      </w:r>
      <w:r w:rsidRPr="00F5491B">
        <w:rPr>
          <w:rFonts w:ascii="Arial Narrow" w:hAnsi="Arial Narrow"/>
          <w:b/>
          <w:sz w:val="24"/>
          <w:szCs w:val="24"/>
        </w:rPr>
        <w:t>Landrätinnen und Landräten</w:t>
      </w:r>
    </w:p>
    <w:p w:rsidR="00E25C11" w:rsidRPr="00F5491B" w:rsidRDefault="00E25C11" w:rsidP="006362CD">
      <w:pPr>
        <w:spacing w:line="276" w:lineRule="auto"/>
        <w:contextualSpacing/>
        <w:jc w:val="center"/>
        <w:rPr>
          <w:rFonts w:ascii="Arial Narrow" w:hAnsi="Arial Narrow"/>
          <w:b/>
          <w:sz w:val="24"/>
          <w:szCs w:val="24"/>
        </w:rPr>
      </w:pPr>
      <w:r w:rsidRPr="00F5491B">
        <w:rPr>
          <w:rFonts w:ascii="Arial Narrow" w:hAnsi="Arial Narrow"/>
          <w:b/>
          <w:sz w:val="24"/>
          <w:szCs w:val="24"/>
        </w:rPr>
        <w:t>sowie Oberbürgermeistern</w:t>
      </w:r>
      <w:r w:rsidR="00674596" w:rsidRPr="00F5491B">
        <w:rPr>
          <w:rFonts w:ascii="Arial Narrow" w:hAnsi="Arial Narrow"/>
          <w:b/>
          <w:sz w:val="24"/>
          <w:szCs w:val="24"/>
        </w:rPr>
        <w:t xml:space="preserve"> am </w:t>
      </w:r>
      <w:r w:rsidR="00FB0289">
        <w:rPr>
          <w:rFonts w:ascii="Arial Narrow" w:hAnsi="Arial Narrow"/>
          <w:b/>
          <w:sz w:val="24"/>
          <w:szCs w:val="24"/>
        </w:rPr>
        <w:t>0</w:t>
      </w:r>
      <w:r w:rsidR="00674596" w:rsidRPr="00F5491B">
        <w:rPr>
          <w:rFonts w:ascii="Arial Narrow" w:hAnsi="Arial Narrow"/>
          <w:b/>
          <w:sz w:val="24"/>
          <w:szCs w:val="24"/>
        </w:rPr>
        <w:t>7.</w:t>
      </w:r>
      <w:r w:rsidR="00FB0289">
        <w:rPr>
          <w:rFonts w:ascii="Arial Narrow" w:hAnsi="Arial Narrow"/>
          <w:b/>
          <w:sz w:val="24"/>
          <w:szCs w:val="24"/>
        </w:rPr>
        <w:t>06.</w:t>
      </w:r>
      <w:r w:rsidR="00674596" w:rsidRPr="00F5491B">
        <w:rPr>
          <w:rFonts w:ascii="Arial Narrow" w:hAnsi="Arial Narrow"/>
          <w:b/>
          <w:sz w:val="24"/>
          <w:szCs w:val="24"/>
        </w:rPr>
        <w:t>2023</w:t>
      </w:r>
    </w:p>
    <w:p w:rsidR="00E24BC4" w:rsidRDefault="00E24BC4" w:rsidP="00F5491B">
      <w:pPr>
        <w:pStyle w:val="Default"/>
        <w:spacing w:line="276" w:lineRule="auto"/>
        <w:contextualSpacing/>
        <w:rPr>
          <w:rFonts w:ascii="Arial Narrow" w:hAnsi="Arial Narrow"/>
        </w:rPr>
      </w:pPr>
    </w:p>
    <w:p w:rsidR="002711D3" w:rsidRPr="00C41849" w:rsidRDefault="002711D3" w:rsidP="00F5491B">
      <w:pPr>
        <w:pStyle w:val="Default"/>
        <w:spacing w:line="276" w:lineRule="auto"/>
        <w:contextualSpacing/>
        <w:rPr>
          <w:rFonts w:ascii="Arial Narrow" w:hAnsi="Arial Narrow"/>
          <w:b/>
        </w:rPr>
      </w:pPr>
      <w:r w:rsidRPr="00C41849">
        <w:rPr>
          <w:rFonts w:ascii="Arial Narrow" w:hAnsi="Arial Narrow"/>
          <w:b/>
        </w:rPr>
        <w:t>Arbeitspapier</w:t>
      </w:r>
    </w:p>
    <w:p w:rsidR="002711D3" w:rsidRDefault="002711D3" w:rsidP="00F5491B">
      <w:pPr>
        <w:pStyle w:val="Default"/>
        <w:spacing w:line="276" w:lineRule="auto"/>
        <w:contextualSpacing/>
        <w:rPr>
          <w:rFonts w:ascii="Arial Narrow" w:hAnsi="Arial Narrow"/>
        </w:rPr>
      </w:pPr>
    </w:p>
    <w:p w:rsidR="00926560" w:rsidRPr="00EC66CB" w:rsidRDefault="00926560" w:rsidP="008A05FE">
      <w:pPr>
        <w:pStyle w:val="Default"/>
        <w:spacing w:line="276" w:lineRule="auto"/>
        <w:contextualSpacing/>
        <w:jc w:val="both"/>
        <w:rPr>
          <w:rFonts w:ascii="Arial Narrow" w:hAnsi="Arial Narrow"/>
        </w:rPr>
      </w:pPr>
      <w:r w:rsidRPr="00EC66CB">
        <w:rPr>
          <w:rFonts w:ascii="Arial Narrow" w:hAnsi="Arial Narrow"/>
        </w:rPr>
        <w:t>Durch gute wirtschaftliche Entwicklung und Zuzug stößt die Infrastruktur immer stärker an Grenzen. Diese Situation wird durch die steigende Zahl von Geflüchteten verschärft.</w:t>
      </w:r>
    </w:p>
    <w:p w:rsidR="00926560" w:rsidRPr="00EC66CB" w:rsidRDefault="00926560" w:rsidP="00926560">
      <w:pPr>
        <w:pStyle w:val="NurText"/>
        <w:rPr>
          <w:rFonts w:ascii="Arial Narrow" w:hAnsi="Arial Narrow"/>
          <w:sz w:val="24"/>
          <w:szCs w:val="24"/>
        </w:rPr>
      </w:pPr>
    </w:p>
    <w:p w:rsidR="00D101F4" w:rsidRPr="00EC66CB" w:rsidRDefault="00D101F4" w:rsidP="00D101F4">
      <w:pPr>
        <w:pStyle w:val="Default"/>
        <w:spacing w:line="276" w:lineRule="auto"/>
        <w:contextualSpacing/>
        <w:jc w:val="both"/>
        <w:rPr>
          <w:rFonts w:ascii="Arial Narrow" w:hAnsi="Arial Narrow"/>
        </w:rPr>
      </w:pPr>
      <w:r w:rsidRPr="00EC66CB">
        <w:rPr>
          <w:rFonts w:ascii="Arial Narrow" w:hAnsi="Arial Narrow"/>
        </w:rPr>
        <w:t>Die Kommunen in Brandenburg haben im Jahr 2022 insgesamt 38.941 Geflüchtete und Asylsuchende neu aufgenommen. Für das Jahr 2023 haben die Landkreise und kreisfreien Städte nach derzeitigen Prognosen zusätzlich insgesamt bis zu 26.000 Geflüchtete und Asylsuchende aufzunehmen. Im laufenden Jahr wurden von den Landkreisen und kreisfreien Städten bis einschließlich 31.05.2023 insgesamt 5.452 Menschen aufgenommen.</w:t>
      </w:r>
    </w:p>
    <w:p w:rsidR="00D101F4" w:rsidRPr="00EC66CB" w:rsidRDefault="00D101F4" w:rsidP="00F5491B">
      <w:pPr>
        <w:pStyle w:val="Default"/>
        <w:spacing w:line="276" w:lineRule="auto"/>
        <w:contextualSpacing/>
        <w:rPr>
          <w:rFonts w:ascii="Arial Narrow" w:hAnsi="Arial Narrow"/>
        </w:rPr>
      </w:pPr>
    </w:p>
    <w:p w:rsidR="00227561" w:rsidRPr="00EC66CB" w:rsidRDefault="00227561" w:rsidP="00F5491B">
      <w:pPr>
        <w:pStyle w:val="Default"/>
        <w:spacing w:line="276" w:lineRule="auto"/>
        <w:contextualSpacing/>
        <w:jc w:val="both"/>
        <w:rPr>
          <w:rFonts w:ascii="Arial Narrow" w:hAnsi="Arial Narrow"/>
        </w:rPr>
      </w:pPr>
      <w:r w:rsidRPr="00EC66CB">
        <w:rPr>
          <w:rFonts w:ascii="Arial Narrow" w:hAnsi="Arial Narrow"/>
        </w:rPr>
        <w:t xml:space="preserve">In Brandenburg lebten zum </w:t>
      </w:r>
      <w:r w:rsidR="00BF04FF" w:rsidRPr="00EC66CB">
        <w:rPr>
          <w:rFonts w:ascii="Arial Narrow" w:hAnsi="Arial Narrow"/>
        </w:rPr>
        <w:t xml:space="preserve">Stichtag 30.04.2023 </w:t>
      </w:r>
      <w:r w:rsidR="00FB0289" w:rsidRPr="00EC66CB">
        <w:rPr>
          <w:rFonts w:ascii="Arial Narrow" w:hAnsi="Arial Narrow"/>
        </w:rPr>
        <w:t xml:space="preserve">ca. </w:t>
      </w:r>
      <w:r w:rsidR="00BF04FF" w:rsidRPr="00EC66CB">
        <w:rPr>
          <w:rFonts w:ascii="Arial Narrow" w:hAnsi="Arial Narrow"/>
        </w:rPr>
        <w:t>200.000</w:t>
      </w:r>
      <w:r w:rsidRPr="00EC66CB">
        <w:rPr>
          <w:rFonts w:ascii="Arial Narrow" w:hAnsi="Arial Narrow"/>
        </w:rPr>
        <w:t xml:space="preserve"> Ausländerinnen und Ausländer, davon rund </w:t>
      </w:r>
      <w:r w:rsidR="00BF04FF" w:rsidRPr="00EC66CB">
        <w:rPr>
          <w:rFonts w:ascii="Arial Narrow" w:hAnsi="Arial Narrow"/>
        </w:rPr>
        <w:t>63.500</w:t>
      </w:r>
      <w:r w:rsidRPr="00EC66CB">
        <w:rPr>
          <w:rFonts w:ascii="Arial Narrow" w:hAnsi="Arial Narrow"/>
        </w:rPr>
        <w:t xml:space="preserve"> Flüchtlinge und Geduldete (Quelle: Ausländerzentralregister). Damit beträgt ihr Anteil an der Gesamtbevölkerung </w:t>
      </w:r>
      <w:r w:rsidR="00FB0289" w:rsidRPr="00EC66CB">
        <w:rPr>
          <w:rFonts w:ascii="Arial Narrow" w:hAnsi="Arial Narrow"/>
        </w:rPr>
        <w:t xml:space="preserve">etwa </w:t>
      </w:r>
      <w:r w:rsidR="00AF1E8E" w:rsidRPr="00EC66CB">
        <w:rPr>
          <w:rFonts w:ascii="Arial Narrow" w:hAnsi="Arial Narrow"/>
        </w:rPr>
        <w:t>2,5</w:t>
      </w:r>
      <w:r w:rsidRPr="00EC66CB">
        <w:rPr>
          <w:rFonts w:ascii="Arial Narrow" w:hAnsi="Arial Narrow"/>
        </w:rPr>
        <w:t xml:space="preserve"> Prozent.</w:t>
      </w:r>
    </w:p>
    <w:p w:rsidR="0097362E" w:rsidRPr="00EC66CB" w:rsidRDefault="0097362E" w:rsidP="00F5491B">
      <w:pPr>
        <w:pStyle w:val="Default"/>
        <w:spacing w:line="276" w:lineRule="auto"/>
        <w:contextualSpacing/>
        <w:jc w:val="both"/>
        <w:rPr>
          <w:rFonts w:ascii="Arial Narrow" w:hAnsi="Arial Narrow"/>
        </w:rPr>
      </w:pPr>
    </w:p>
    <w:p w:rsidR="000D09C3" w:rsidRPr="00EC66CB" w:rsidRDefault="000D09C3" w:rsidP="00F5491B">
      <w:pPr>
        <w:pStyle w:val="Default"/>
        <w:spacing w:line="276" w:lineRule="auto"/>
        <w:contextualSpacing/>
        <w:jc w:val="both"/>
        <w:rPr>
          <w:rFonts w:ascii="Arial Narrow" w:hAnsi="Arial Narrow"/>
        </w:rPr>
      </w:pPr>
      <w:r w:rsidRPr="00EC66CB">
        <w:rPr>
          <w:rFonts w:ascii="Arial Narrow" w:hAnsi="Arial Narrow"/>
        </w:rPr>
        <w:t xml:space="preserve">Brandenburg steht zu seiner humanitären Verantwortung. </w:t>
      </w:r>
      <w:r w:rsidR="003E7E29" w:rsidRPr="00EC66CB">
        <w:rPr>
          <w:rFonts w:ascii="Arial Narrow" w:hAnsi="Arial Narrow"/>
        </w:rPr>
        <w:t>Land, Landkreise, Kommunen und viele eh</w:t>
      </w:r>
      <w:r w:rsidR="00F12A08" w:rsidRPr="00EC66CB">
        <w:rPr>
          <w:rFonts w:ascii="Arial Narrow" w:hAnsi="Arial Narrow"/>
        </w:rPr>
        <w:t xml:space="preserve">renamtliche Helfer haben </w:t>
      </w:r>
      <w:r w:rsidR="00FB0289" w:rsidRPr="00EC66CB">
        <w:rPr>
          <w:rFonts w:ascii="Arial Narrow" w:hAnsi="Arial Narrow"/>
        </w:rPr>
        <w:t xml:space="preserve">insbesondere </w:t>
      </w:r>
      <w:r w:rsidR="003E7E29" w:rsidRPr="00EC66CB">
        <w:rPr>
          <w:rFonts w:ascii="Arial Narrow" w:hAnsi="Arial Narrow"/>
        </w:rPr>
        <w:t xml:space="preserve">im </w:t>
      </w:r>
      <w:r w:rsidR="00FB0289" w:rsidRPr="00EC66CB">
        <w:rPr>
          <w:rFonts w:ascii="Arial Narrow" w:hAnsi="Arial Narrow"/>
        </w:rPr>
        <w:t>J</w:t>
      </w:r>
      <w:r w:rsidR="003E7E29" w:rsidRPr="00EC66CB">
        <w:rPr>
          <w:rFonts w:ascii="Arial Narrow" w:hAnsi="Arial Narrow"/>
        </w:rPr>
        <w:t>ahr</w:t>
      </w:r>
      <w:r w:rsidR="00FB0289" w:rsidRPr="00EC66CB">
        <w:rPr>
          <w:rFonts w:ascii="Arial Narrow" w:hAnsi="Arial Narrow"/>
        </w:rPr>
        <w:t xml:space="preserve"> 2022</w:t>
      </w:r>
      <w:r w:rsidR="003E7E29" w:rsidRPr="00EC66CB">
        <w:rPr>
          <w:rFonts w:ascii="Arial Narrow" w:hAnsi="Arial Narrow"/>
        </w:rPr>
        <w:t xml:space="preserve"> Herausragendes geleistet. </w:t>
      </w:r>
      <w:r w:rsidRPr="00EC66CB">
        <w:rPr>
          <w:rFonts w:ascii="Arial Narrow" w:hAnsi="Arial Narrow"/>
        </w:rPr>
        <w:t xml:space="preserve">Steigende Zahlen von Geflüchteten, vorhandene und zukünftig erforderliche Kapazitäten für Aufnahme, Unterbringung und Integration </w:t>
      </w:r>
      <w:r w:rsidR="00FB0289" w:rsidRPr="00EC66CB">
        <w:rPr>
          <w:rFonts w:ascii="Arial Narrow" w:hAnsi="Arial Narrow"/>
        </w:rPr>
        <w:t xml:space="preserve">zeigen </w:t>
      </w:r>
      <w:r w:rsidRPr="00EC66CB">
        <w:rPr>
          <w:rFonts w:ascii="Arial Narrow" w:hAnsi="Arial Narrow"/>
        </w:rPr>
        <w:t xml:space="preserve">aber </w:t>
      </w:r>
      <w:r w:rsidR="00674596" w:rsidRPr="00EC66CB">
        <w:rPr>
          <w:rFonts w:ascii="Arial Narrow" w:hAnsi="Arial Narrow"/>
        </w:rPr>
        <w:t xml:space="preserve">auch </w:t>
      </w:r>
      <w:r w:rsidRPr="00EC66CB">
        <w:rPr>
          <w:rFonts w:ascii="Arial Narrow" w:hAnsi="Arial Narrow"/>
        </w:rPr>
        <w:t>Grenzen</w:t>
      </w:r>
      <w:r w:rsidR="00FB0289" w:rsidRPr="00EC66CB">
        <w:rPr>
          <w:rFonts w:ascii="Arial Narrow" w:hAnsi="Arial Narrow"/>
        </w:rPr>
        <w:t xml:space="preserve"> des Leistbaren auf</w:t>
      </w:r>
      <w:r w:rsidRPr="00EC66CB">
        <w:rPr>
          <w:rFonts w:ascii="Arial Narrow" w:hAnsi="Arial Narrow"/>
        </w:rPr>
        <w:t>.</w:t>
      </w:r>
    </w:p>
    <w:p w:rsidR="00D101F4" w:rsidRPr="00EC66CB" w:rsidRDefault="00D101F4" w:rsidP="00F5491B">
      <w:pPr>
        <w:pStyle w:val="Default"/>
        <w:spacing w:line="276" w:lineRule="auto"/>
        <w:contextualSpacing/>
        <w:jc w:val="both"/>
        <w:rPr>
          <w:rFonts w:ascii="Arial Narrow" w:hAnsi="Arial Narrow"/>
        </w:rPr>
      </w:pPr>
    </w:p>
    <w:p w:rsidR="00F02DD6" w:rsidRPr="00EC66CB" w:rsidRDefault="00F02DD6" w:rsidP="00F5491B">
      <w:pPr>
        <w:pStyle w:val="Default"/>
        <w:spacing w:line="276" w:lineRule="auto"/>
        <w:contextualSpacing/>
        <w:jc w:val="both"/>
        <w:rPr>
          <w:rFonts w:ascii="Arial Narrow" w:hAnsi="Arial Narrow"/>
        </w:rPr>
      </w:pPr>
      <w:r w:rsidRPr="00EC66CB">
        <w:rPr>
          <w:rFonts w:ascii="Arial Narrow" w:hAnsi="Arial Narrow"/>
        </w:rPr>
        <w:t>Die Bewältigung der damit verbundenen Herausforderungen erforder</w:t>
      </w:r>
      <w:r w:rsidR="001933D5" w:rsidRPr="00EC66CB">
        <w:rPr>
          <w:rFonts w:ascii="Arial Narrow" w:hAnsi="Arial Narrow"/>
        </w:rPr>
        <w:t>n</w:t>
      </w:r>
      <w:r w:rsidRPr="00EC66CB">
        <w:rPr>
          <w:rFonts w:ascii="Arial Narrow" w:hAnsi="Arial Narrow"/>
        </w:rPr>
        <w:t xml:space="preserve"> gemeinsame Anstrengungen</w:t>
      </w:r>
      <w:r w:rsidR="001933D5" w:rsidRPr="00EC66CB">
        <w:rPr>
          <w:rFonts w:ascii="Arial Narrow" w:hAnsi="Arial Narrow"/>
        </w:rPr>
        <w:t xml:space="preserve"> und ein der Situation bewusstes Agieren</w:t>
      </w:r>
      <w:r w:rsidRPr="00EC66CB">
        <w:rPr>
          <w:rFonts w:ascii="Arial Narrow" w:hAnsi="Arial Narrow"/>
        </w:rPr>
        <w:t xml:space="preserve"> in unterschiedlichen Themenbereichen.</w:t>
      </w:r>
      <w:r w:rsidR="00BA5983" w:rsidRPr="00EC66CB">
        <w:rPr>
          <w:rFonts w:ascii="Arial Narrow" w:hAnsi="Arial Narrow"/>
        </w:rPr>
        <w:t xml:space="preserve"> Zur Koordinierung wird eine Arbeitsgruppe unter Leitung der Ministerin und Chefin der Staatskanzlei eingerichtet. Ständige Mitglieder sind die Ministerin für Soziales, Gesundheit, Integration und Verbraucherschutz, der Minister für Inneres und Kommunales, die Ministerin der Finanzen sowie der Vorsitzende des Landkreistages Brandenburg und der Präsident des Städte- und Gemeindebundes. Weitere Teilnehmer werden themengebunden hinzugezogen.</w:t>
      </w:r>
    </w:p>
    <w:p w:rsidR="00F5491B" w:rsidRPr="00EC66CB" w:rsidRDefault="00F5491B" w:rsidP="00F5491B">
      <w:pPr>
        <w:pStyle w:val="Default"/>
        <w:spacing w:line="276" w:lineRule="auto"/>
        <w:contextualSpacing/>
        <w:jc w:val="both"/>
        <w:rPr>
          <w:rFonts w:ascii="Arial Narrow" w:hAnsi="Arial Narrow"/>
        </w:rPr>
      </w:pPr>
    </w:p>
    <w:p w:rsidR="00C5072B" w:rsidRPr="00EC66CB" w:rsidRDefault="00F02DD6" w:rsidP="00F5491B">
      <w:pPr>
        <w:spacing w:line="276" w:lineRule="auto"/>
        <w:contextualSpacing/>
        <w:jc w:val="both"/>
        <w:rPr>
          <w:rFonts w:ascii="Arial Narrow" w:hAnsi="Arial Narrow"/>
          <w:b/>
          <w:sz w:val="24"/>
          <w:szCs w:val="24"/>
        </w:rPr>
      </w:pPr>
      <w:r w:rsidRPr="00EC66CB">
        <w:rPr>
          <w:rFonts w:ascii="Arial Narrow" w:hAnsi="Arial Narrow"/>
          <w:b/>
          <w:sz w:val="24"/>
          <w:szCs w:val="24"/>
        </w:rPr>
        <w:t>1.</w:t>
      </w:r>
    </w:p>
    <w:p w:rsidR="00290778" w:rsidRPr="00EC66CB" w:rsidRDefault="00C9723A" w:rsidP="00F5491B">
      <w:pPr>
        <w:spacing w:line="276" w:lineRule="auto"/>
        <w:contextualSpacing/>
        <w:jc w:val="both"/>
        <w:rPr>
          <w:rFonts w:ascii="Arial Narrow" w:hAnsi="Arial Narrow"/>
          <w:sz w:val="24"/>
          <w:szCs w:val="24"/>
        </w:rPr>
      </w:pPr>
      <w:r w:rsidRPr="00EC66CB">
        <w:rPr>
          <w:rFonts w:ascii="Arial Narrow" w:hAnsi="Arial Narrow"/>
          <w:sz w:val="24"/>
          <w:szCs w:val="24"/>
        </w:rPr>
        <w:t xml:space="preserve">Brandenburg </w:t>
      </w:r>
      <w:r w:rsidR="00E25C11" w:rsidRPr="00EC66CB">
        <w:rPr>
          <w:rFonts w:ascii="Arial Narrow" w:hAnsi="Arial Narrow"/>
          <w:sz w:val="24"/>
          <w:szCs w:val="24"/>
        </w:rPr>
        <w:t>setzt sich</w:t>
      </w:r>
      <w:r w:rsidRPr="00EC66CB">
        <w:rPr>
          <w:rFonts w:ascii="Arial Narrow" w:hAnsi="Arial Narrow"/>
          <w:sz w:val="24"/>
          <w:szCs w:val="24"/>
        </w:rPr>
        <w:t xml:space="preserve"> </w:t>
      </w:r>
      <w:r w:rsidR="00846DBD" w:rsidRPr="00EC66CB">
        <w:rPr>
          <w:rFonts w:ascii="Arial Narrow" w:hAnsi="Arial Narrow"/>
          <w:sz w:val="24"/>
          <w:szCs w:val="24"/>
        </w:rPr>
        <w:t>– wie auf der Konferenz der Ministerpräsidentinnen und Ministerpräsidenten am 10.</w:t>
      </w:r>
      <w:r w:rsidR="008A05FE">
        <w:rPr>
          <w:rFonts w:ascii="Arial Narrow" w:hAnsi="Arial Narrow"/>
          <w:sz w:val="24"/>
          <w:szCs w:val="24"/>
        </w:rPr>
        <w:t>0</w:t>
      </w:r>
      <w:r w:rsidR="00846DBD" w:rsidRPr="00EC66CB">
        <w:rPr>
          <w:rFonts w:ascii="Arial Narrow" w:hAnsi="Arial Narrow"/>
          <w:sz w:val="24"/>
          <w:szCs w:val="24"/>
        </w:rPr>
        <w:t xml:space="preserve">5.2023 beschlossen -  </w:t>
      </w:r>
      <w:r w:rsidRPr="00EC66CB">
        <w:rPr>
          <w:rFonts w:ascii="Arial Narrow" w:hAnsi="Arial Narrow"/>
          <w:sz w:val="24"/>
          <w:szCs w:val="24"/>
        </w:rPr>
        <w:t xml:space="preserve">auf </w:t>
      </w:r>
      <w:r w:rsidR="00290778" w:rsidRPr="00EC66CB">
        <w:rPr>
          <w:rFonts w:ascii="Arial Narrow" w:hAnsi="Arial Narrow"/>
          <w:sz w:val="24"/>
          <w:szCs w:val="24"/>
        </w:rPr>
        <w:t xml:space="preserve">EU- und </w:t>
      </w:r>
      <w:r w:rsidRPr="00EC66CB">
        <w:rPr>
          <w:rFonts w:ascii="Arial Narrow" w:hAnsi="Arial Narrow"/>
          <w:sz w:val="24"/>
          <w:szCs w:val="24"/>
        </w:rPr>
        <w:t xml:space="preserve">Bundesebene für eine </w:t>
      </w:r>
      <w:r w:rsidR="00A0177D" w:rsidRPr="00EC66CB">
        <w:rPr>
          <w:rFonts w:ascii="Arial Narrow" w:hAnsi="Arial Narrow"/>
          <w:sz w:val="24"/>
          <w:szCs w:val="24"/>
        </w:rPr>
        <w:t>regelbasierte und geordnete</w:t>
      </w:r>
      <w:r w:rsidRPr="00EC66CB">
        <w:rPr>
          <w:rFonts w:ascii="Arial Narrow" w:hAnsi="Arial Narrow"/>
          <w:sz w:val="24"/>
          <w:szCs w:val="24"/>
        </w:rPr>
        <w:t xml:space="preserve"> Migratio</w:t>
      </w:r>
      <w:r w:rsidR="00E25C11" w:rsidRPr="00EC66CB">
        <w:rPr>
          <w:rFonts w:ascii="Arial Narrow" w:hAnsi="Arial Narrow"/>
          <w:sz w:val="24"/>
          <w:szCs w:val="24"/>
        </w:rPr>
        <w:t xml:space="preserve">nspolitik </w:t>
      </w:r>
      <w:r w:rsidRPr="00EC66CB">
        <w:rPr>
          <w:rFonts w:ascii="Arial Narrow" w:hAnsi="Arial Narrow"/>
          <w:sz w:val="24"/>
          <w:szCs w:val="24"/>
        </w:rPr>
        <w:t>ein.</w:t>
      </w:r>
      <w:r w:rsidR="0097362E" w:rsidRPr="00EC66CB">
        <w:rPr>
          <w:rFonts w:ascii="Arial Narrow" w:hAnsi="Arial Narrow"/>
          <w:sz w:val="24"/>
          <w:szCs w:val="24"/>
        </w:rPr>
        <w:t xml:space="preserve"> </w:t>
      </w:r>
      <w:r w:rsidR="00290778" w:rsidRPr="00EC66CB">
        <w:rPr>
          <w:rFonts w:ascii="Arial Narrow" w:hAnsi="Arial Narrow"/>
          <w:sz w:val="24"/>
          <w:szCs w:val="24"/>
        </w:rPr>
        <w:t>Dazu gehören:</w:t>
      </w:r>
    </w:p>
    <w:p w:rsidR="00290778" w:rsidRPr="00EC66CB" w:rsidRDefault="00C9723A" w:rsidP="00F5491B">
      <w:pPr>
        <w:pStyle w:val="Default"/>
        <w:numPr>
          <w:ilvl w:val="0"/>
          <w:numId w:val="27"/>
        </w:numPr>
        <w:spacing w:line="276" w:lineRule="auto"/>
        <w:contextualSpacing/>
        <w:jc w:val="both"/>
        <w:rPr>
          <w:rFonts w:ascii="Arial Narrow" w:hAnsi="Arial Narrow"/>
        </w:rPr>
      </w:pPr>
      <w:r w:rsidRPr="00EC66CB">
        <w:rPr>
          <w:rFonts w:ascii="Arial Narrow" w:hAnsi="Arial Narrow"/>
        </w:rPr>
        <w:t>Schutz der EU Außengrenzen</w:t>
      </w:r>
    </w:p>
    <w:p w:rsidR="00A55059" w:rsidRPr="00EC66CB" w:rsidRDefault="00FB0289" w:rsidP="00F5491B">
      <w:pPr>
        <w:pStyle w:val="Default"/>
        <w:numPr>
          <w:ilvl w:val="0"/>
          <w:numId w:val="27"/>
        </w:numPr>
        <w:spacing w:line="276" w:lineRule="auto"/>
        <w:contextualSpacing/>
        <w:jc w:val="both"/>
        <w:rPr>
          <w:rFonts w:ascii="Arial Narrow" w:hAnsi="Arial Narrow"/>
        </w:rPr>
      </w:pPr>
      <w:r w:rsidRPr="00EC66CB">
        <w:rPr>
          <w:rFonts w:ascii="Arial Narrow" w:hAnsi="Arial Narrow"/>
        </w:rPr>
        <w:t xml:space="preserve">verstärkte </w:t>
      </w:r>
      <w:r w:rsidR="00372DC3" w:rsidRPr="00EC66CB">
        <w:rPr>
          <w:rFonts w:ascii="Arial Narrow" w:hAnsi="Arial Narrow"/>
        </w:rPr>
        <w:t xml:space="preserve">Kontrollen an der </w:t>
      </w:r>
      <w:r w:rsidR="00A55059" w:rsidRPr="00EC66CB">
        <w:rPr>
          <w:rFonts w:ascii="Arial Narrow" w:hAnsi="Arial Narrow"/>
        </w:rPr>
        <w:t>Grenze zu Polen</w:t>
      </w:r>
    </w:p>
    <w:p w:rsidR="00290778" w:rsidRPr="00EC66CB" w:rsidRDefault="00FB0289" w:rsidP="00F5491B">
      <w:pPr>
        <w:pStyle w:val="Default"/>
        <w:numPr>
          <w:ilvl w:val="0"/>
          <w:numId w:val="27"/>
        </w:numPr>
        <w:spacing w:line="276" w:lineRule="auto"/>
        <w:contextualSpacing/>
        <w:jc w:val="both"/>
        <w:rPr>
          <w:rFonts w:ascii="Arial Narrow" w:hAnsi="Arial Narrow"/>
        </w:rPr>
      </w:pPr>
      <w:r w:rsidRPr="00EC66CB">
        <w:rPr>
          <w:rFonts w:ascii="Arial Narrow" w:hAnsi="Arial Narrow"/>
        </w:rPr>
        <w:t xml:space="preserve">beschleunigte </w:t>
      </w:r>
      <w:r w:rsidR="00C6774F" w:rsidRPr="00EC66CB">
        <w:rPr>
          <w:rFonts w:ascii="Arial Narrow" w:hAnsi="Arial Narrow"/>
        </w:rPr>
        <w:t>Verfahren für Georgien und Moldau</w:t>
      </w:r>
    </w:p>
    <w:p w:rsidR="00C9723A" w:rsidRPr="00EC66CB" w:rsidRDefault="00FB0289" w:rsidP="00F5491B">
      <w:pPr>
        <w:pStyle w:val="Default"/>
        <w:numPr>
          <w:ilvl w:val="0"/>
          <w:numId w:val="27"/>
        </w:numPr>
        <w:spacing w:line="276" w:lineRule="auto"/>
        <w:contextualSpacing/>
        <w:jc w:val="both"/>
        <w:rPr>
          <w:rFonts w:ascii="Arial Narrow" w:hAnsi="Arial Narrow"/>
        </w:rPr>
      </w:pPr>
      <w:r w:rsidRPr="00EC66CB">
        <w:rPr>
          <w:rFonts w:ascii="Arial Narrow" w:hAnsi="Arial Narrow"/>
        </w:rPr>
        <w:t xml:space="preserve">konsequente und </w:t>
      </w:r>
      <w:r w:rsidR="003E5C79" w:rsidRPr="00EC66CB">
        <w:rPr>
          <w:rFonts w:ascii="Arial Narrow" w:hAnsi="Arial Narrow"/>
        </w:rPr>
        <w:t xml:space="preserve">verstärkte </w:t>
      </w:r>
      <w:r w:rsidR="00C9723A" w:rsidRPr="00EC66CB">
        <w:rPr>
          <w:rFonts w:ascii="Arial Narrow" w:hAnsi="Arial Narrow"/>
        </w:rPr>
        <w:t>Rückführung von Menschen ohne Bleibeperspektive</w:t>
      </w:r>
      <w:r w:rsidR="00290778" w:rsidRPr="00EC66CB">
        <w:rPr>
          <w:rFonts w:ascii="Arial Narrow" w:hAnsi="Arial Narrow"/>
        </w:rPr>
        <w:t xml:space="preserve"> </w:t>
      </w:r>
      <w:r w:rsidR="00DD504A" w:rsidRPr="00EC66CB">
        <w:rPr>
          <w:rFonts w:ascii="Arial Narrow" w:hAnsi="Arial Narrow"/>
        </w:rPr>
        <w:t>(Abkommen mit Herkunftsländern)</w:t>
      </w:r>
      <w:r w:rsidR="00CB17B2" w:rsidRPr="00EC66CB">
        <w:rPr>
          <w:rFonts w:ascii="Arial Narrow" w:hAnsi="Arial Narrow"/>
        </w:rPr>
        <w:t xml:space="preserve"> und </w:t>
      </w:r>
      <w:r w:rsidR="005E147F" w:rsidRPr="00EC66CB">
        <w:rPr>
          <w:rFonts w:ascii="Arial Narrow" w:hAnsi="Arial Narrow"/>
        </w:rPr>
        <w:t xml:space="preserve">insbesondere von </w:t>
      </w:r>
      <w:r w:rsidR="00CB17B2" w:rsidRPr="00EC66CB">
        <w:rPr>
          <w:rFonts w:ascii="Arial Narrow" w:hAnsi="Arial Narrow"/>
        </w:rPr>
        <w:t>Straftätern</w:t>
      </w:r>
    </w:p>
    <w:p w:rsidR="00DD504A" w:rsidRPr="00EC66CB" w:rsidRDefault="00290778" w:rsidP="00F5491B">
      <w:pPr>
        <w:pStyle w:val="Default"/>
        <w:numPr>
          <w:ilvl w:val="0"/>
          <w:numId w:val="27"/>
        </w:numPr>
        <w:spacing w:line="276" w:lineRule="auto"/>
        <w:contextualSpacing/>
        <w:jc w:val="both"/>
        <w:rPr>
          <w:rFonts w:ascii="Arial Narrow" w:hAnsi="Arial Narrow"/>
        </w:rPr>
      </w:pPr>
      <w:r w:rsidRPr="00EC66CB">
        <w:rPr>
          <w:rFonts w:ascii="Arial Narrow" w:hAnsi="Arial Narrow"/>
        </w:rPr>
        <w:t xml:space="preserve">zügige Durchführung von Asylverfahren, auch bereits </w:t>
      </w:r>
      <w:r w:rsidR="003E5C79" w:rsidRPr="00EC66CB">
        <w:rPr>
          <w:rFonts w:ascii="Arial Narrow" w:hAnsi="Arial Narrow"/>
        </w:rPr>
        <w:t xml:space="preserve">an den </w:t>
      </w:r>
      <w:r w:rsidRPr="00EC66CB">
        <w:rPr>
          <w:rFonts w:ascii="Arial Narrow" w:hAnsi="Arial Narrow"/>
        </w:rPr>
        <w:t>EU-Außengrenzen</w:t>
      </w:r>
      <w:r w:rsidR="00FB0289" w:rsidRPr="00EC66CB">
        <w:rPr>
          <w:rFonts w:ascii="Arial Narrow" w:hAnsi="Arial Narrow"/>
        </w:rPr>
        <w:t>.</w:t>
      </w:r>
    </w:p>
    <w:p w:rsidR="009C064F" w:rsidRPr="00EC66CB" w:rsidRDefault="009C064F" w:rsidP="00F5491B">
      <w:pPr>
        <w:spacing w:line="276" w:lineRule="auto"/>
        <w:contextualSpacing/>
        <w:jc w:val="both"/>
        <w:rPr>
          <w:rFonts w:ascii="Arial Narrow" w:hAnsi="Arial Narrow"/>
          <w:b/>
          <w:sz w:val="24"/>
          <w:szCs w:val="24"/>
        </w:rPr>
      </w:pPr>
    </w:p>
    <w:p w:rsidR="00C5072B" w:rsidRPr="00EC66CB" w:rsidRDefault="00F02DD6" w:rsidP="00F5491B">
      <w:pPr>
        <w:spacing w:line="276" w:lineRule="auto"/>
        <w:contextualSpacing/>
        <w:jc w:val="both"/>
        <w:rPr>
          <w:rFonts w:ascii="Arial Narrow" w:hAnsi="Arial Narrow"/>
          <w:b/>
          <w:sz w:val="24"/>
          <w:szCs w:val="24"/>
        </w:rPr>
      </w:pPr>
      <w:r w:rsidRPr="00EC66CB">
        <w:rPr>
          <w:rFonts w:ascii="Arial Narrow" w:hAnsi="Arial Narrow"/>
          <w:b/>
          <w:sz w:val="24"/>
          <w:szCs w:val="24"/>
        </w:rPr>
        <w:t xml:space="preserve">2. </w:t>
      </w:r>
    </w:p>
    <w:p w:rsidR="00F02DD6" w:rsidRPr="00EC66CB" w:rsidRDefault="00F02DD6" w:rsidP="006362CD">
      <w:pPr>
        <w:spacing w:line="276" w:lineRule="auto"/>
        <w:contextualSpacing/>
        <w:jc w:val="both"/>
        <w:rPr>
          <w:rFonts w:ascii="Arial Narrow" w:hAnsi="Arial Narrow"/>
          <w:sz w:val="24"/>
          <w:szCs w:val="24"/>
        </w:rPr>
      </w:pPr>
      <w:r w:rsidRPr="00EC66CB">
        <w:rPr>
          <w:rFonts w:ascii="Arial Narrow" w:hAnsi="Arial Narrow"/>
          <w:sz w:val="24"/>
          <w:szCs w:val="24"/>
        </w:rPr>
        <w:t>Das Land</w:t>
      </w:r>
      <w:r w:rsidR="00CB1716" w:rsidRPr="00EC66CB">
        <w:rPr>
          <w:rFonts w:ascii="Arial Narrow" w:hAnsi="Arial Narrow"/>
          <w:sz w:val="24"/>
          <w:szCs w:val="24"/>
        </w:rPr>
        <w:t xml:space="preserve"> unterstützt Landkreise und Kommunen</w:t>
      </w:r>
      <w:r w:rsidRPr="00EC66CB">
        <w:rPr>
          <w:rFonts w:ascii="Arial Narrow" w:hAnsi="Arial Narrow"/>
          <w:sz w:val="24"/>
          <w:szCs w:val="24"/>
        </w:rPr>
        <w:t xml:space="preserve"> mit umfangreichen finanziellen Mitteln</w:t>
      </w:r>
      <w:r w:rsidR="00A55059" w:rsidRPr="00EC66CB">
        <w:rPr>
          <w:rFonts w:ascii="Arial Narrow" w:hAnsi="Arial Narrow"/>
          <w:sz w:val="24"/>
          <w:szCs w:val="24"/>
        </w:rPr>
        <w:t xml:space="preserve">. Die vom Bund bereitgestellten Mittel werden an die Kommunen weitergeleitet. </w:t>
      </w:r>
      <w:r w:rsidR="00C5072B" w:rsidRPr="00EC66CB">
        <w:rPr>
          <w:rFonts w:ascii="Arial Narrow" w:hAnsi="Arial Narrow"/>
          <w:sz w:val="24"/>
          <w:szCs w:val="24"/>
        </w:rPr>
        <w:t xml:space="preserve">Das Land </w:t>
      </w:r>
      <w:r w:rsidR="00FB0289" w:rsidRPr="00EC66CB">
        <w:rPr>
          <w:rFonts w:ascii="Arial Narrow" w:hAnsi="Arial Narrow"/>
          <w:sz w:val="24"/>
          <w:szCs w:val="24"/>
        </w:rPr>
        <w:t xml:space="preserve">leistet </w:t>
      </w:r>
      <w:r w:rsidR="00C5072B" w:rsidRPr="00EC66CB">
        <w:rPr>
          <w:rFonts w:ascii="Arial Narrow" w:hAnsi="Arial Narrow"/>
          <w:sz w:val="24"/>
          <w:szCs w:val="24"/>
        </w:rPr>
        <w:t xml:space="preserve">darüber hinaus die </w:t>
      </w:r>
      <w:r w:rsidR="00FB0289" w:rsidRPr="00EC66CB">
        <w:rPr>
          <w:rFonts w:ascii="Arial Narrow" w:hAnsi="Arial Narrow"/>
          <w:sz w:val="24"/>
          <w:szCs w:val="24"/>
        </w:rPr>
        <w:t xml:space="preserve">finanziellen </w:t>
      </w:r>
      <w:r w:rsidR="00C5072B" w:rsidRPr="00EC66CB">
        <w:rPr>
          <w:rFonts w:ascii="Arial Narrow" w:hAnsi="Arial Narrow"/>
          <w:sz w:val="24"/>
          <w:szCs w:val="24"/>
        </w:rPr>
        <w:t xml:space="preserve">Verpflichtungen </w:t>
      </w:r>
      <w:r w:rsidR="00FB0289" w:rsidRPr="00EC66CB">
        <w:rPr>
          <w:rFonts w:ascii="Arial Narrow" w:hAnsi="Arial Narrow"/>
          <w:sz w:val="24"/>
          <w:szCs w:val="24"/>
        </w:rPr>
        <w:t xml:space="preserve">nach </w:t>
      </w:r>
      <w:r w:rsidR="00C5072B" w:rsidRPr="00EC66CB">
        <w:rPr>
          <w:rFonts w:ascii="Arial Narrow" w:hAnsi="Arial Narrow"/>
          <w:sz w:val="24"/>
          <w:szCs w:val="24"/>
        </w:rPr>
        <w:t>dem Landesaufnahmegesetz, stellt ein Integrationsbudget zur Verfügung und unterstützt</w:t>
      </w:r>
      <w:r w:rsidR="00FB0289" w:rsidRPr="00EC66CB">
        <w:rPr>
          <w:rFonts w:ascii="Arial Narrow" w:hAnsi="Arial Narrow"/>
          <w:sz w:val="24"/>
          <w:szCs w:val="24"/>
        </w:rPr>
        <w:t xml:space="preserve"> die kommunale Ebene</w:t>
      </w:r>
      <w:r w:rsidR="00C5072B" w:rsidRPr="00EC66CB">
        <w:rPr>
          <w:rFonts w:ascii="Arial Narrow" w:hAnsi="Arial Narrow"/>
          <w:sz w:val="24"/>
          <w:szCs w:val="24"/>
        </w:rPr>
        <w:t xml:space="preserve"> mit zusätzlichen Mitteln im Bildungsbereich und in der Jugendhilfe.</w:t>
      </w:r>
    </w:p>
    <w:p w:rsidR="005E0E8F" w:rsidRPr="00EC66CB" w:rsidRDefault="005E0E8F" w:rsidP="00F5491B">
      <w:pPr>
        <w:pStyle w:val="Default"/>
        <w:spacing w:line="276" w:lineRule="auto"/>
        <w:contextualSpacing/>
        <w:jc w:val="both"/>
        <w:rPr>
          <w:rFonts w:ascii="Arial Narrow" w:hAnsi="Arial Narrow"/>
        </w:rPr>
      </w:pPr>
      <w:r w:rsidRPr="00EC66CB">
        <w:rPr>
          <w:rFonts w:ascii="Arial Narrow" w:hAnsi="Arial Narrow"/>
        </w:rPr>
        <w:t xml:space="preserve">Die ZABH übernimmt </w:t>
      </w:r>
      <w:r w:rsidR="00F02DD6" w:rsidRPr="00EC66CB">
        <w:rPr>
          <w:rFonts w:ascii="Arial Narrow" w:hAnsi="Arial Narrow"/>
        </w:rPr>
        <w:t xml:space="preserve">darüber hinaus </w:t>
      </w:r>
      <w:r w:rsidRPr="00EC66CB">
        <w:rPr>
          <w:rFonts w:ascii="Arial Narrow" w:hAnsi="Arial Narrow"/>
        </w:rPr>
        <w:t>seit 2022 im Rahmen der Amtshilfe Verwaltungsaufgaben für die kommunalen Aufgabenträger, um deren Ressourcen zu schonen.</w:t>
      </w:r>
      <w:r w:rsidR="00121C05" w:rsidRPr="00EC66CB">
        <w:rPr>
          <w:rFonts w:ascii="Arial Narrow" w:hAnsi="Arial Narrow"/>
        </w:rPr>
        <w:t xml:space="preserve"> </w:t>
      </w:r>
      <w:r w:rsidR="00FB0289" w:rsidRPr="00EC66CB">
        <w:rPr>
          <w:rFonts w:ascii="Arial Narrow" w:hAnsi="Arial Narrow"/>
        </w:rPr>
        <w:t>B</w:t>
      </w:r>
      <w:r w:rsidR="00121C05" w:rsidRPr="00EC66CB">
        <w:rPr>
          <w:rFonts w:ascii="Arial Narrow" w:hAnsi="Arial Narrow"/>
        </w:rPr>
        <w:t>is zum Ende des Jahres</w:t>
      </w:r>
      <w:r w:rsidR="00FB0289" w:rsidRPr="00EC66CB">
        <w:rPr>
          <w:rFonts w:ascii="Arial Narrow" w:hAnsi="Arial Narrow"/>
        </w:rPr>
        <w:t xml:space="preserve"> 2023 werden</w:t>
      </w:r>
      <w:r w:rsidR="00121C05" w:rsidRPr="00EC66CB">
        <w:rPr>
          <w:rFonts w:ascii="Arial Narrow" w:hAnsi="Arial Narrow"/>
        </w:rPr>
        <w:t xml:space="preserve"> weitere Aufgaben bei der ZABH gebündelt und </w:t>
      </w:r>
      <w:r w:rsidR="000E5D8D" w:rsidRPr="00EC66CB">
        <w:rPr>
          <w:rFonts w:ascii="Arial Narrow" w:hAnsi="Arial Narrow"/>
        </w:rPr>
        <w:t>schnellstmöglich unterstützende</w:t>
      </w:r>
      <w:r w:rsidR="00121C05" w:rsidRPr="00EC66CB">
        <w:rPr>
          <w:rFonts w:ascii="Arial Narrow" w:hAnsi="Arial Narrow"/>
        </w:rPr>
        <w:t xml:space="preserve"> regionale Teams eingesetzt.</w:t>
      </w:r>
    </w:p>
    <w:p w:rsidR="00F02DD6" w:rsidRPr="00EC66CB" w:rsidRDefault="00F02DD6" w:rsidP="00F5491B">
      <w:pPr>
        <w:pStyle w:val="Default"/>
        <w:spacing w:line="276" w:lineRule="auto"/>
        <w:contextualSpacing/>
        <w:jc w:val="both"/>
        <w:rPr>
          <w:rFonts w:ascii="Arial Narrow" w:hAnsi="Arial Narrow"/>
        </w:rPr>
      </w:pPr>
    </w:p>
    <w:p w:rsidR="00DF0C77" w:rsidRPr="00EC66CB" w:rsidRDefault="00DF0C77" w:rsidP="00F5491B">
      <w:pPr>
        <w:pStyle w:val="Default"/>
        <w:spacing w:line="276" w:lineRule="auto"/>
        <w:contextualSpacing/>
        <w:jc w:val="both"/>
        <w:rPr>
          <w:rFonts w:ascii="Arial Narrow" w:hAnsi="Arial Narrow"/>
        </w:rPr>
      </w:pPr>
      <w:r w:rsidRPr="00EC66CB">
        <w:rPr>
          <w:rFonts w:ascii="Arial Narrow" w:hAnsi="Arial Narrow"/>
          <w:noProof/>
          <w:lang w:eastAsia="de-DE"/>
        </w:rPr>
        <w:drawing>
          <wp:anchor distT="0" distB="0" distL="114300" distR="114300" simplePos="0" relativeHeight="251659264" behindDoc="0" locked="0" layoutInCell="1" allowOverlap="0" wp14:anchorId="2885D66B" wp14:editId="317F8344">
            <wp:simplePos x="0" y="0"/>
            <wp:positionH relativeFrom="page">
              <wp:posOffset>533400</wp:posOffset>
            </wp:positionH>
            <wp:positionV relativeFrom="page">
              <wp:posOffset>6731744</wp:posOffset>
            </wp:positionV>
            <wp:extent cx="3048" cy="3049"/>
            <wp:effectExtent l="0" t="0" r="0" b="0"/>
            <wp:wrapSquare wrapText="bothSides"/>
            <wp:docPr id="9685" name="Picture 9685"/>
            <wp:cNvGraphicFramePr/>
            <a:graphic xmlns:a="http://schemas.openxmlformats.org/drawingml/2006/main">
              <a:graphicData uri="http://schemas.openxmlformats.org/drawingml/2006/picture">
                <pic:pic xmlns:pic="http://schemas.openxmlformats.org/drawingml/2006/picture">
                  <pic:nvPicPr>
                    <pic:cNvPr id="9685" name="Picture 9685"/>
                    <pic:cNvPicPr/>
                  </pic:nvPicPr>
                  <pic:blipFill>
                    <a:blip r:embed="rId8"/>
                    <a:stretch>
                      <a:fillRect/>
                    </a:stretch>
                  </pic:blipFill>
                  <pic:spPr>
                    <a:xfrm>
                      <a:off x="0" y="0"/>
                      <a:ext cx="3048" cy="3049"/>
                    </a:xfrm>
                    <a:prstGeom prst="rect">
                      <a:avLst/>
                    </a:prstGeom>
                  </pic:spPr>
                </pic:pic>
              </a:graphicData>
            </a:graphic>
          </wp:anchor>
        </w:drawing>
      </w:r>
      <w:r w:rsidRPr="00EC66CB">
        <w:rPr>
          <w:rFonts w:ascii="Arial Narrow" w:hAnsi="Arial Narrow"/>
          <w:noProof/>
          <w:lang w:eastAsia="de-DE"/>
        </w:rPr>
        <w:drawing>
          <wp:anchor distT="0" distB="0" distL="114300" distR="114300" simplePos="0" relativeHeight="251660288" behindDoc="0" locked="0" layoutInCell="1" allowOverlap="0" wp14:anchorId="03DB8A9E" wp14:editId="18618ABF">
            <wp:simplePos x="0" y="0"/>
            <wp:positionH relativeFrom="page">
              <wp:posOffset>524256</wp:posOffset>
            </wp:positionH>
            <wp:positionV relativeFrom="page">
              <wp:posOffset>3884167</wp:posOffset>
            </wp:positionV>
            <wp:extent cx="45720" cy="128049"/>
            <wp:effectExtent l="0" t="0" r="0" b="0"/>
            <wp:wrapSquare wrapText="bothSides"/>
            <wp:docPr id="9682" name="Picture 9682"/>
            <wp:cNvGraphicFramePr/>
            <a:graphic xmlns:a="http://schemas.openxmlformats.org/drawingml/2006/main">
              <a:graphicData uri="http://schemas.openxmlformats.org/drawingml/2006/picture">
                <pic:pic xmlns:pic="http://schemas.openxmlformats.org/drawingml/2006/picture">
                  <pic:nvPicPr>
                    <pic:cNvPr id="9682" name="Picture 9682"/>
                    <pic:cNvPicPr/>
                  </pic:nvPicPr>
                  <pic:blipFill>
                    <a:blip r:embed="rId9"/>
                    <a:stretch>
                      <a:fillRect/>
                    </a:stretch>
                  </pic:blipFill>
                  <pic:spPr>
                    <a:xfrm>
                      <a:off x="0" y="0"/>
                      <a:ext cx="45720" cy="128049"/>
                    </a:xfrm>
                    <a:prstGeom prst="rect">
                      <a:avLst/>
                    </a:prstGeom>
                  </pic:spPr>
                </pic:pic>
              </a:graphicData>
            </a:graphic>
          </wp:anchor>
        </w:drawing>
      </w:r>
      <w:r w:rsidRPr="00EC66CB">
        <w:rPr>
          <w:rFonts w:ascii="Arial Narrow" w:hAnsi="Arial Narrow"/>
        </w:rPr>
        <w:t xml:space="preserve">Durch ein </w:t>
      </w:r>
      <w:r w:rsidR="00FB0289" w:rsidRPr="00EC66CB">
        <w:rPr>
          <w:rFonts w:ascii="Arial Narrow" w:hAnsi="Arial Narrow"/>
        </w:rPr>
        <w:t xml:space="preserve">sog. </w:t>
      </w:r>
      <w:r w:rsidRPr="00EC66CB">
        <w:rPr>
          <w:rFonts w:ascii="Arial Narrow" w:hAnsi="Arial Narrow"/>
        </w:rPr>
        <w:t>Telefon- und Videodolmetschertool wird</w:t>
      </w:r>
      <w:r w:rsidR="0065092C" w:rsidRPr="00EC66CB">
        <w:rPr>
          <w:rFonts w:ascii="Arial Narrow" w:hAnsi="Arial Narrow"/>
        </w:rPr>
        <w:t xml:space="preserve"> bis zum Herbst 2023</w:t>
      </w:r>
      <w:r w:rsidRPr="00EC66CB">
        <w:rPr>
          <w:rFonts w:ascii="Arial Narrow" w:hAnsi="Arial Narrow"/>
        </w:rPr>
        <w:t xml:space="preserve"> ein landesweites, kostenloses Angebot für soziale und medizinische Einrichtungen, für Beratungsstellen und andere Anlaufstellen sowie Behörden in Trägerschaft der Kommunen und des Landes eingerichtet.</w:t>
      </w:r>
    </w:p>
    <w:p w:rsidR="00FB0289" w:rsidRPr="00EC66CB" w:rsidRDefault="00FB0289" w:rsidP="000A4441">
      <w:pPr>
        <w:pStyle w:val="Default"/>
        <w:spacing w:line="276" w:lineRule="auto"/>
        <w:contextualSpacing/>
        <w:jc w:val="both"/>
        <w:rPr>
          <w:rFonts w:ascii="Arial Narrow" w:hAnsi="Arial Narrow"/>
          <w:color w:val="auto"/>
        </w:rPr>
      </w:pPr>
    </w:p>
    <w:p w:rsidR="00C5072B" w:rsidRPr="00EC66CB" w:rsidRDefault="00642B6F" w:rsidP="009A73D7">
      <w:pPr>
        <w:pStyle w:val="Default"/>
        <w:spacing w:line="276" w:lineRule="auto"/>
        <w:contextualSpacing/>
        <w:jc w:val="both"/>
        <w:rPr>
          <w:rFonts w:ascii="Arial Narrow" w:hAnsi="Arial Narrow"/>
          <w:b/>
        </w:rPr>
      </w:pPr>
      <w:r w:rsidRPr="00EC66CB">
        <w:rPr>
          <w:rFonts w:ascii="Arial Narrow" w:hAnsi="Arial Narrow"/>
          <w:b/>
        </w:rPr>
        <w:t xml:space="preserve">3. </w:t>
      </w:r>
    </w:p>
    <w:p w:rsidR="00642B6F" w:rsidRPr="00EC66CB" w:rsidRDefault="00642B6F" w:rsidP="009A73D7">
      <w:pPr>
        <w:pStyle w:val="Default"/>
        <w:spacing w:line="276" w:lineRule="auto"/>
        <w:contextualSpacing/>
        <w:jc w:val="both"/>
        <w:rPr>
          <w:rFonts w:ascii="Arial Narrow" w:hAnsi="Arial Narrow"/>
        </w:rPr>
      </w:pPr>
      <w:r w:rsidRPr="00EC66CB">
        <w:rPr>
          <w:rFonts w:ascii="Arial Narrow" w:hAnsi="Arial Narrow"/>
        </w:rPr>
        <w:t>Das Land</w:t>
      </w:r>
      <w:r w:rsidR="00FB0289" w:rsidRPr="00EC66CB">
        <w:rPr>
          <w:rFonts w:ascii="Arial Narrow" w:hAnsi="Arial Narrow"/>
        </w:rPr>
        <w:t>, die Landkreise</w:t>
      </w:r>
      <w:r w:rsidRPr="00EC66CB">
        <w:rPr>
          <w:rFonts w:ascii="Arial Narrow" w:hAnsi="Arial Narrow"/>
        </w:rPr>
        <w:t xml:space="preserve"> und </w:t>
      </w:r>
      <w:r w:rsidR="0065092C" w:rsidRPr="00EC66CB">
        <w:rPr>
          <w:rFonts w:ascii="Arial Narrow" w:hAnsi="Arial Narrow"/>
        </w:rPr>
        <w:t xml:space="preserve">die </w:t>
      </w:r>
      <w:r w:rsidRPr="00EC66CB">
        <w:rPr>
          <w:rFonts w:ascii="Arial Narrow" w:hAnsi="Arial Narrow"/>
        </w:rPr>
        <w:t xml:space="preserve">Kommunen werden sich weiter für eine stärkere </w:t>
      </w:r>
      <w:r w:rsidRPr="00EC66CB">
        <w:rPr>
          <w:rFonts w:ascii="Arial Narrow" w:eastAsia="Times New Roman" w:hAnsi="Arial Narrow"/>
          <w:lang w:eastAsia="de-DE"/>
        </w:rPr>
        <w:t>Kostenbeteiligung des Bundes im Rahmen einer</w:t>
      </w:r>
      <w:r w:rsidRPr="00EC66CB">
        <w:rPr>
          <w:rFonts w:ascii="Arial Narrow" w:hAnsi="Arial Narrow"/>
        </w:rPr>
        <w:t xml:space="preserve"> stetigen und dauerhaften Regelung einsetzen und Verlässlichkeit für die Länder und Kommunen einfordern</w:t>
      </w:r>
      <w:r w:rsidR="006320F4" w:rsidRPr="00EC66CB">
        <w:rPr>
          <w:rFonts w:ascii="Arial Narrow" w:hAnsi="Arial Narrow"/>
        </w:rPr>
        <w:t>. Brandenburg ist dazu mit der Finanzministerin in einer von der Ministerpräsiden</w:t>
      </w:r>
      <w:r w:rsidR="000C3F05" w:rsidRPr="00EC66CB">
        <w:rPr>
          <w:rFonts w:ascii="Arial Narrow" w:hAnsi="Arial Narrow"/>
        </w:rPr>
        <w:t>ten</w:t>
      </w:r>
      <w:r w:rsidR="009F2C98" w:rsidRPr="00EC66CB">
        <w:rPr>
          <w:rFonts w:ascii="Arial Narrow" w:hAnsi="Arial Narrow"/>
        </w:rPr>
        <w:t>k</w:t>
      </w:r>
      <w:r w:rsidR="006320F4" w:rsidRPr="00EC66CB">
        <w:rPr>
          <w:rFonts w:ascii="Arial Narrow" w:hAnsi="Arial Narrow"/>
        </w:rPr>
        <w:t>onferenz eingesetzten Arbeitsgruppe vertreten</w:t>
      </w:r>
      <w:r w:rsidRPr="00EC66CB">
        <w:rPr>
          <w:rFonts w:ascii="Arial Narrow" w:hAnsi="Arial Narrow"/>
        </w:rPr>
        <w:t>.</w:t>
      </w:r>
      <w:r w:rsidR="00697934" w:rsidRPr="00EC66CB">
        <w:rPr>
          <w:rFonts w:ascii="Arial Narrow" w:hAnsi="Arial Narrow"/>
        </w:rPr>
        <w:t xml:space="preserve"> </w:t>
      </w:r>
      <w:r w:rsidRPr="00EC66CB">
        <w:rPr>
          <w:rFonts w:ascii="Arial Narrow" w:hAnsi="Arial Narrow"/>
        </w:rPr>
        <w:t xml:space="preserve">Die Länder </w:t>
      </w:r>
      <w:r w:rsidR="006320F4" w:rsidRPr="00EC66CB">
        <w:rPr>
          <w:rFonts w:ascii="Arial Narrow" w:hAnsi="Arial Narrow"/>
        </w:rPr>
        <w:t xml:space="preserve">haben zunächst </w:t>
      </w:r>
      <w:r w:rsidRPr="00EC66CB">
        <w:rPr>
          <w:rFonts w:ascii="Arial Narrow" w:hAnsi="Arial Narrow"/>
        </w:rPr>
        <w:t>eine Rückkehr zu</w:t>
      </w:r>
      <w:r w:rsidR="006320F4" w:rsidRPr="00EC66CB">
        <w:rPr>
          <w:rFonts w:ascii="Arial Narrow" w:hAnsi="Arial Narrow"/>
        </w:rPr>
        <w:t xml:space="preserve"> de</w:t>
      </w:r>
      <w:r w:rsidRPr="00EC66CB">
        <w:rPr>
          <w:rFonts w:ascii="Arial Narrow" w:hAnsi="Arial Narrow"/>
        </w:rPr>
        <w:t xml:space="preserve">m </w:t>
      </w:r>
      <w:r w:rsidR="006320F4" w:rsidRPr="00EC66CB">
        <w:rPr>
          <w:rFonts w:ascii="Arial Narrow" w:hAnsi="Arial Narrow"/>
        </w:rPr>
        <w:t>sog.</w:t>
      </w:r>
      <w:r w:rsidRPr="00EC66CB">
        <w:rPr>
          <w:rFonts w:ascii="Arial Narrow" w:hAnsi="Arial Narrow"/>
        </w:rPr>
        <w:t>4-Säulen-Modell vorgeschlagen:</w:t>
      </w:r>
    </w:p>
    <w:p w:rsidR="00642B6F" w:rsidRPr="00EC66CB" w:rsidRDefault="00642B6F" w:rsidP="009A73D7">
      <w:pPr>
        <w:pStyle w:val="Default"/>
        <w:spacing w:line="276" w:lineRule="auto"/>
        <w:contextualSpacing/>
        <w:jc w:val="both"/>
        <w:rPr>
          <w:rFonts w:ascii="Arial Narrow" w:hAnsi="Arial Narrow"/>
        </w:rPr>
      </w:pPr>
    </w:p>
    <w:p w:rsidR="000E5D8D" w:rsidRPr="00EC66CB" w:rsidRDefault="000E5D8D" w:rsidP="009A73D7">
      <w:pPr>
        <w:pStyle w:val="Listenabsatz"/>
        <w:numPr>
          <w:ilvl w:val="0"/>
          <w:numId w:val="22"/>
        </w:numPr>
        <w:autoSpaceDE w:val="0"/>
        <w:autoSpaceDN w:val="0"/>
        <w:adjustRightInd w:val="0"/>
        <w:spacing w:after="0" w:line="276" w:lineRule="auto"/>
        <w:jc w:val="both"/>
        <w:rPr>
          <w:rFonts w:ascii="Arial Narrow" w:hAnsi="Arial Narrow"/>
          <w:sz w:val="24"/>
          <w:szCs w:val="24"/>
        </w:rPr>
      </w:pPr>
      <w:r w:rsidRPr="00EC66CB">
        <w:rPr>
          <w:rFonts w:ascii="Arial Narrow" w:hAnsi="Arial Narrow" w:cs="CIDFont+F1"/>
          <w:sz w:val="24"/>
          <w:szCs w:val="24"/>
        </w:rPr>
        <w:t>Zahlung einer allgemeinen flüchtlingsbezogenen monatlichen Pro-Kopf-Pauschale für Unterbringung und Versorgung nach dem AsylbLG</w:t>
      </w:r>
    </w:p>
    <w:p w:rsidR="000E5D8D" w:rsidRPr="00EC66CB" w:rsidRDefault="000E5D8D" w:rsidP="009A73D7">
      <w:pPr>
        <w:pStyle w:val="Listenabsatz"/>
        <w:numPr>
          <w:ilvl w:val="0"/>
          <w:numId w:val="22"/>
        </w:numPr>
        <w:autoSpaceDE w:val="0"/>
        <w:autoSpaceDN w:val="0"/>
        <w:adjustRightInd w:val="0"/>
        <w:spacing w:after="0" w:line="276" w:lineRule="auto"/>
        <w:jc w:val="both"/>
        <w:rPr>
          <w:rFonts w:ascii="Arial Narrow" w:hAnsi="Arial Narrow" w:cs="Arial"/>
          <w:color w:val="000000"/>
          <w:sz w:val="24"/>
          <w:szCs w:val="24"/>
        </w:rPr>
      </w:pPr>
      <w:r w:rsidRPr="00EC66CB">
        <w:rPr>
          <w:rFonts w:ascii="Arial Narrow" w:hAnsi="Arial Narrow" w:cs="Arial"/>
          <w:color w:val="000000"/>
          <w:sz w:val="24"/>
          <w:szCs w:val="24"/>
        </w:rPr>
        <w:t>vollständige Erstattung der Kosten f</w:t>
      </w:r>
      <w:r w:rsidR="00447FA3" w:rsidRPr="00EC66CB">
        <w:rPr>
          <w:rFonts w:ascii="Arial Narrow" w:hAnsi="Arial Narrow" w:cs="Arial"/>
          <w:color w:val="000000"/>
          <w:sz w:val="24"/>
          <w:szCs w:val="24"/>
        </w:rPr>
        <w:t xml:space="preserve">ür Unterkunft und Heizung </w:t>
      </w:r>
      <w:r w:rsidRPr="00EC66CB">
        <w:rPr>
          <w:rFonts w:ascii="Arial Narrow" w:hAnsi="Arial Narrow" w:cs="Arial"/>
          <w:color w:val="000000"/>
          <w:sz w:val="24"/>
          <w:szCs w:val="24"/>
        </w:rPr>
        <w:t>für Geflüchtete im SGB II</w:t>
      </w:r>
    </w:p>
    <w:p w:rsidR="000E5D8D" w:rsidRPr="00EC66CB" w:rsidRDefault="000E5D8D" w:rsidP="009A73D7">
      <w:pPr>
        <w:pStyle w:val="Listenabsatz"/>
        <w:numPr>
          <w:ilvl w:val="0"/>
          <w:numId w:val="22"/>
        </w:numPr>
        <w:autoSpaceDE w:val="0"/>
        <w:autoSpaceDN w:val="0"/>
        <w:adjustRightInd w:val="0"/>
        <w:spacing w:after="0" w:line="276" w:lineRule="auto"/>
        <w:jc w:val="both"/>
        <w:rPr>
          <w:rFonts w:ascii="Arial Narrow" w:hAnsi="Arial Narrow"/>
          <w:sz w:val="24"/>
          <w:szCs w:val="24"/>
        </w:rPr>
      </w:pPr>
      <w:r w:rsidRPr="00EC66CB">
        <w:rPr>
          <w:rFonts w:ascii="Arial Narrow" w:hAnsi="Arial Narrow" w:cs="CIDFont+F1"/>
          <w:sz w:val="24"/>
          <w:szCs w:val="24"/>
        </w:rPr>
        <w:t>Weiterführung und Aufstockung der Beteiligung des Bundes an der Finanzierung der Kosten für unbegleitete Minderjährige</w:t>
      </w:r>
    </w:p>
    <w:p w:rsidR="00642B6F" w:rsidRPr="00EC66CB" w:rsidRDefault="00C5072B" w:rsidP="009A73D7">
      <w:pPr>
        <w:pStyle w:val="Listenabsatz"/>
        <w:numPr>
          <w:ilvl w:val="0"/>
          <w:numId w:val="22"/>
        </w:numPr>
        <w:autoSpaceDE w:val="0"/>
        <w:autoSpaceDN w:val="0"/>
        <w:adjustRightInd w:val="0"/>
        <w:spacing w:after="0" w:line="276" w:lineRule="auto"/>
        <w:jc w:val="both"/>
        <w:rPr>
          <w:rFonts w:ascii="Arial Narrow" w:hAnsi="Arial Narrow"/>
          <w:sz w:val="24"/>
          <w:szCs w:val="24"/>
        </w:rPr>
      </w:pPr>
      <w:r w:rsidRPr="00EC66CB">
        <w:rPr>
          <w:rFonts w:ascii="Arial Narrow" w:hAnsi="Arial Narrow" w:cs="CIDFont+F1"/>
          <w:sz w:val="24"/>
          <w:szCs w:val="24"/>
        </w:rPr>
        <w:t xml:space="preserve">Übernahme von </w:t>
      </w:r>
      <w:r w:rsidR="00642B6F" w:rsidRPr="00EC66CB">
        <w:rPr>
          <w:rFonts w:ascii="Arial Narrow" w:hAnsi="Arial Narrow" w:cs="CIDFont+F1"/>
          <w:sz w:val="24"/>
          <w:szCs w:val="24"/>
        </w:rPr>
        <w:t>Integrationskosten</w:t>
      </w:r>
      <w:r w:rsidR="006320F4" w:rsidRPr="00EC66CB">
        <w:rPr>
          <w:rFonts w:ascii="Arial Narrow" w:hAnsi="Arial Narrow" w:cs="CIDFont+F1"/>
          <w:sz w:val="24"/>
          <w:szCs w:val="24"/>
        </w:rPr>
        <w:t>.</w:t>
      </w:r>
    </w:p>
    <w:p w:rsidR="00642B6F" w:rsidRPr="00EC66CB" w:rsidRDefault="00642B6F" w:rsidP="009A73D7">
      <w:pPr>
        <w:autoSpaceDE w:val="0"/>
        <w:autoSpaceDN w:val="0"/>
        <w:adjustRightInd w:val="0"/>
        <w:spacing w:after="0" w:line="276" w:lineRule="auto"/>
        <w:contextualSpacing/>
        <w:rPr>
          <w:rFonts w:ascii="Arial Narrow" w:hAnsi="Arial Narrow"/>
          <w:sz w:val="24"/>
          <w:szCs w:val="24"/>
        </w:rPr>
      </w:pPr>
    </w:p>
    <w:p w:rsidR="00642B6F" w:rsidRPr="00EC66CB" w:rsidRDefault="00642B6F" w:rsidP="009A73D7">
      <w:pPr>
        <w:autoSpaceDE w:val="0"/>
        <w:autoSpaceDN w:val="0"/>
        <w:adjustRightInd w:val="0"/>
        <w:spacing w:after="0" w:line="276" w:lineRule="auto"/>
        <w:contextualSpacing/>
        <w:rPr>
          <w:rFonts w:ascii="Arial Narrow" w:hAnsi="Arial Narrow"/>
          <w:sz w:val="24"/>
          <w:szCs w:val="24"/>
        </w:rPr>
      </w:pPr>
      <w:r w:rsidRPr="00EC66CB">
        <w:rPr>
          <w:rFonts w:ascii="Arial Narrow" w:hAnsi="Arial Narrow"/>
          <w:sz w:val="24"/>
          <w:szCs w:val="24"/>
        </w:rPr>
        <w:t xml:space="preserve">Dazu tagt aktuell eine Bund-Länder-Arbeitsgruppe, die bei der nächsten </w:t>
      </w:r>
      <w:r w:rsidR="0065092C" w:rsidRPr="00EC66CB">
        <w:rPr>
          <w:rFonts w:ascii="Arial Narrow" w:hAnsi="Arial Narrow"/>
          <w:sz w:val="24"/>
          <w:szCs w:val="24"/>
        </w:rPr>
        <w:t xml:space="preserve">Ministerpräsidentenkonferenz </w:t>
      </w:r>
      <w:r w:rsidRPr="00EC66CB">
        <w:rPr>
          <w:rFonts w:ascii="Arial Narrow" w:hAnsi="Arial Narrow"/>
          <w:sz w:val="24"/>
          <w:szCs w:val="24"/>
        </w:rPr>
        <w:t>mit dem B</w:t>
      </w:r>
      <w:r w:rsidR="0065092C" w:rsidRPr="00EC66CB">
        <w:rPr>
          <w:rFonts w:ascii="Arial Narrow" w:hAnsi="Arial Narrow"/>
          <w:sz w:val="24"/>
          <w:szCs w:val="24"/>
        </w:rPr>
        <w:t>undeskanzler</w:t>
      </w:r>
      <w:r w:rsidRPr="00EC66CB">
        <w:rPr>
          <w:rFonts w:ascii="Arial Narrow" w:hAnsi="Arial Narrow"/>
          <w:sz w:val="24"/>
          <w:szCs w:val="24"/>
        </w:rPr>
        <w:t xml:space="preserve"> im Juni einen Zwischenstand berichten wird. Im November 2023 soll endgültig entschieden werden, wie das „atmende System“ der Flüchtlingsfinanzierung dauerhaft aufgestellt wird.</w:t>
      </w:r>
    </w:p>
    <w:p w:rsidR="00642B6F" w:rsidRPr="00EC66CB" w:rsidRDefault="00642B6F" w:rsidP="00344D9C">
      <w:pPr>
        <w:autoSpaceDE w:val="0"/>
        <w:autoSpaceDN w:val="0"/>
        <w:adjustRightInd w:val="0"/>
        <w:spacing w:after="0" w:line="276" w:lineRule="auto"/>
        <w:contextualSpacing/>
        <w:jc w:val="both"/>
        <w:rPr>
          <w:rFonts w:ascii="Arial Narrow" w:hAnsi="Arial Narrow"/>
          <w:sz w:val="24"/>
          <w:szCs w:val="24"/>
        </w:rPr>
      </w:pPr>
    </w:p>
    <w:p w:rsidR="00344D9C" w:rsidRPr="00EC66CB" w:rsidRDefault="00344D9C" w:rsidP="00344D9C">
      <w:pPr>
        <w:autoSpaceDE w:val="0"/>
        <w:autoSpaceDN w:val="0"/>
        <w:adjustRightInd w:val="0"/>
        <w:spacing w:after="0" w:line="276" w:lineRule="auto"/>
        <w:contextualSpacing/>
        <w:jc w:val="both"/>
        <w:rPr>
          <w:rFonts w:ascii="Arial Narrow" w:hAnsi="Arial Narrow"/>
          <w:sz w:val="24"/>
          <w:szCs w:val="24"/>
        </w:rPr>
      </w:pPr>
      <w:r w:rsidRPr="00EC66CB">
        <w:rPr>
          <w:rFonts w:ascii="Arial Narrow" w:hAnsi="Arial Narrow"/>
          <w:sz w:val="24"/>
          <w:szCs w:val="24"/>
        </w:rPr>
        <w:t xml:space="preserve">Die Regierungschefinnen und Regierungschefs der Länder haben sich </w:t>
      </w:r>
      <w:r w:rsidR="006320F4" w:rsidRPr="00EC66CB">
        <w:rPr>
          <w:rFonts w:ascii="Arial Narrow" w:hAnsi="Arial Narrow"/>
          <w:sz w:val="24"/>
          <w:szCs w:val="24"/>
        </w:rPr>
        <w:t xml:space="preserve">bereits </w:t>
      </w:r>
      <w:r w:rsidRPr="00EC66CB">
        <w:rPr>
          <w:rFonts w:ascii="Arial Narrow" w:hAnsi="Arial Narrow"/>
          <w:sz w:val="24"/>
          <w:szCs w:val="24"/>
        </w:rPr>
        <w:t>am 10.</w:t>
      </w:r>
      <w:r w:rsidR="006320F4" w:rsidRPr="00EC66CB">
        <w:rPr>
          <w:rFonts w:ascii="Arial Narrow" w:hAnsi="Arial Narrow"/>
          <w:sz w:val="24"/>
          <w:szCs w:val="24"/>
        </w:rPr>
        <w:t>05.</w:t>
      </w:r>
      <w:r w:rsidRPr="00EC66CB">
        <w:rPr>
          <w:rFonts w:ascii="Arial Narrow" w:hAnsi="Arial Narrow"/>
          <w:sz w:val="24"/>
          <w:szCs w:val="24"/>
        </w:rPr>
        <w:t>2023 mit dem Bundeskanzler darauf verständigt, dass der Bund die Flüchtlingspauschale im Jahr 2023 um 1 Milliarde Euro erhöht.</w:t>
      </w:r>
      <w:r w:rsidR="00C5072B" w:rsidRPr="00EC66CB">
        <w:rPr>
          <w:rFonts w:ascii="Arial Narrow" w:hAnsi="Arial Narrow"/>
          <w:sz w:val="24"/>
          <w:szCs w:val="24"/>
        </w:rPr>
        <w:t xml:space="preserve"> </w:t>
      </w:r>
      <w:r w:rsidRPr="00EC66CB">
        <w:rPr>
          <w:rFonts w:ascii="Arial Narrow" w:hAnsi="Arial Narrow"/>
          <w:sz w:val="24"/>
          <w:szCs w:val="24"/>
        </w:rPr>
        <w:t xml:space="preserve">In Bezug auf den </w:t>
      </w:r>
      <w:r w:rsidR="004D5CAD" w:rsidRPr="00EC66CB">
        <w:rPr>
          <w:rFonts w:ascii="Arial Narrow" w:hAnsi="Arial Narrow"/>
          <w:sz w:val="24"/>
          <w:szCs w:val="24"/>
        </w:rPr>
        <w:t xml:space="preserve">daraus erwachsenden </w:t>
      </w:r>
      <w:r w:rsidRPr="00EC66CB">
        <w:rPr>
          <w:rFonts w:ascii="Arial Narrow" w:hAnsi="Arial Narrow"/>
          <w:sz w:val="24"/>
          <w:szCs w:val="24"/>
        </w:rPr>
        <w:t>Brandenburger Ant</w:t>
      </w:r>
      <w:r w:rsidR="004D5CAD" w:rsidRPr="00EC66CB">
        <w:rPr>
          <w:rFonts w:ascii="Arial Narrow" w:hAnsi="Arial Narrow"/>
          <w:sz w:val="24"/>
          <w:szCs w:val="24"/>
        </w:rPr>
        <w:t>eil von 30 Millionen Euro</w:t>
      </w:r>
      <w:r w:rsidRPr="00EC66CB">
        <w:rPr>
          <w:rFonts w:ascii="Arial Narrow" w:hAnsi="Arial Narrow"/>
          <w:sz w:val="24"/>
          <w:szCs w:val="24"/>
        </w:rPr>
        <w:t xml:space="preserve"> </w:t>
      </w:r>
      <w:r w:rsidR="00572AF8" w:rsidRPr="00EC66CB">
        <w:rPr>
          <w:rFonts w:ascii="Arial Narrow" w:hAnsi="Arial Narrow"/>
          <w:sz w:val="24"/>
          <w:szCs w:val="24"/>
        </w:rPr>
        <w:t xml:space="preserve">sagt das </w:t>
      </w:r>
      <w:r w:rsidRPr="00EC66CB">
        <w:rPr>
          <w:rFonts w:ascii="Arial Narrow" w:hAnsi="Arial Narrow"/>
          <w:sz w:val="24"/>
          <w:szCs w:val="24"/>
        </w:rPr>
        <w:t xml:space="preserve">Land </w:t>
      </w:r>
      <w:r w:rsidR="00572AF8" w:rsidRPr="00EC66CB">
        <w:rPr>
          <w:rFonts w:ascii="Arial Narrow" w:hAnsi="Arial Narrow"/>
          <w:sz w:val="24"/>
          <w:szCs w:val="24"/>
        </w:rPr>
        <w:t>zu</w:t>
      </w:r>
      <w:r w:rsidRPr="00EC66CB">
        <w:rPr>
          <w:rFonts w:ascii="Arial Narrow" w:hAnsi="Arial Narrow"/>
          <w:sz w:val="24"/>
          <w:szCs w:val="24"/>
        </w:rPr>
        <w:t>, dass die Mittel den Kommunen vollstä</w:t>
      </w:r>
      <w:r w:rsidR="004D5CAD" w:rsidRPr="00EC66CB">
        <w:rPr>
          <w:rFonts w:ascii="Arial Narrow" w:hAnsi="Arial Narrow"/>
          <w:sz w:val="24"/>
          <w:szCs w:val="24"/>
        </w:rPr>
        <w:t>ndig zur Verfügung gestellt werden</w:t>
      </w:r>
      <w:r w:rsidRPr="00EC66CB">
        <w:rPr>
          <w:rFonts w:ascii="Arial Narrow" w:hAnsi="Arial Narrow"/>
          <w:sz w:val="24"/>
          <w:szCs w:val="24"/>
        </w:rPr>
        <w:t>.</w:t>
      </w:r>
      <w:r w:rsidR="004D5CAD" w:rsidRPr="00EC66CB">
        <w:rPr>
          <w:rFonts w:ascii="Arial Narrow" w:hAnsi="Arial Narrow"/>
          <w:sz w:val="24"/>
          <w:szCs w:val="24"/>
        </w:rPr>
        <w:t xml:space="preserve"> </w:t>
      </w:r>
      <w:r w:rsidR="001734DB" w:rsidRPr="00EC66CB">
        <w:rPr>
          <w:rFonts w:ascii="Arial Narrow" w:hAnsi="Arial Narrow"/>
          <w:sz w:val="24"/>
          <w:szCs w:val="24"/>
        </w:rPr>
        <w:t xml:space="preserve">Zur </w:t>
      </w:r>
      <w:r w:rsidR="00354903" w:rsidRPr="00EC66CB">
        <w:rPr>
          <w:rFonts w:ascii="Arial Narrow" w:hAnsi="Arial Narrow"/>
          <w:sz w:val="24"/>
          <w:szCs w:val="24"/>
        </w:rPr>
        <w:t>konkreten Umsetzung</w:t>
      </w:r>
      <w:r w:rsidR="001734DB" w:rsidRPr="00EC66CB">
        <w:rPr>
          <w:rFonts w:ascii="Arial Narrow" w:hAnsi="Arial Narrow"/>
          <w:sz w:val="24"/>
          <w:szCs w:val="24"/>
        </w:rPr>
        <w:t xml:space="preserve"> stimmen Land, Landkreise und Kommunen </w:t>
      </w:r>
      <w:r w:rsidR="00572AF8" w:rsidRPr="00EC66CB">
        <w:rPr>
          <w:rFonts w:ascii="Arial Narrow" w:hAnsi="Arial Narrow"/>
          <w:sz w:val="24"/>
          <w:szCs w:val="24"/>
        </w:rPr>
        <w:t xml:space="preserve">die </w:t>
      </w:r>
      <w:r w:rsidR="001734DB" w:rsidRPr="00EC66CB">
        <w:rPr>
          <w:rFonts w:ascii="Arial Narrow" w:hAnsi="Arial Narrow"/>
          <w:sz w:val="24"/>
          <w:szCs w:val="24"/>
        </w:rPr>
        <w:t>Details ab.</w:t>
      </w:r>
    </w:p>
    <w:p w:rsidR="00476A7E" w:rsidRDefault="00476A7E" w:rsidP="000E5D8D">
      <w:pPr>
        <w:pStyle w:val="Default"/>
        <w:spacing w:line="276" w:lineRule="auto"/>
        <w:contextualSpacing/>
        <w:jc w:val="both"/>
        <w:rPr>
          <w:rFonts w:ascii="Arial Narrow" w:hAnsi="Arial Narrow"/>
          <w:b/>
        </w:rPr>
      </w:pPr>
    </w:p>
    <w:p w:rsidR="004D5CAD" w:rsidRPr="00EC66CB" w:rsidRDefault="00A7646F" w:rsidP="000E5D8D">
      <w:pPr>
        <w:pStyle w:val="Default"/>
        <w:spacing w:line="276" w:lineRule="auto"/>
        <w:contextualSpacing/>
        <w:jc w:val="both"/>
        <w:rPr>
          <w:rFonts w:ascii="Arial Narrow" w:hAnsi="Arial Narrow"/>
          <w:b/>
        </w:rPr>
      </w:pPr>
      <w:r w:rsidRPr="00EC66CB">
        <w:rPr>
          <w:rFonts w:ascii="Arial Narrow" w:hAnsi="Arial Narrow"/>
          <w:b/>
        </w:rPr>
        <w:t>4.</w:t>
      </w:r>
    </w:p>
    <w:p w:rsidR="000D6235" w:rsidRPr="00EC66CB" w:rsidRDefault="000D6235" w:rsidP="000E5D8D">
      <w:pPr>
        <w:pStyle w:val="Default"/>
        <w:spacing w:line="276" w:lineRule="auto"/>
        <w:contextualSpacing/>
        <w:jc w:val="both"/>
        <w:rPr>
          <w:rFonts w:ascii="Arial Narrow" w:hAnsi="Arial Narrow"/>
        </w:rPr>
      </w:pPr>
      <w:r w:rsidRPr="00EC66CB">
        <w:rPr>
          <w:rFonts w:ascii="Arial Narrow" w:hAnsi="Arial Narrow"/>
        </w:rPr>
        <w:t>D</w:t>
      </w:r>
      <w:r w:rsidR="00642B6F" w:rsidRPr="00EC66CB">
        <w:rPr>
          <w:rFonts w:ascii="Arial Narrow" w:hAnsi="Arial Narrow"/>
        </w:rPr>
        <w:t xml:space="preserve">as Land </w:t>
      </w:r>
      <w:r w:rsidRPr="00EC66CB">
        <w:rPr>
          <w:rFonts w:ascii="Arial Narrow" w:hAnsi="Arial Narrow"/>
        </w:rPr>
        <w:t xml:space="preserve">wird </w:t>
      </w:r>
      <w:r w:rsidR="00642B6F" w:rsidRPr="00EC66CB">
        <w:rPr>
          <w:rFonts w:ascii="Arial Narrow" w:hAnsi="Arial Narrow"/>
        </w:rPr>
        <w:t xml:space="preserve">die Kapazitäten der ZABH um 1.500 Plätze (500 je Standort) </w:t>
      </w:r>
      <w:r w:rsidR="00846DBD" w:rsidRPr="00EC66CB">
        <w:rPr>
          <w:rFonts w:ascii="Arial Narrow" w:hAnsi="Arial Narrow"/>
        </w:rPr>
        <w:t>zeitnah</w:t>
      </w:r>
      <w:r w:rsidR="0065092C" w:rsidRPr="00EC66CB">
        <w:rPr>
          <w:rFonts w:ascii="Arial Narrow" w:hAnsi="Arial Narrow"/>
        </w:rPr>
        <w:t xml:space="preserve"> </w:t>
      </w:r>
      <w:r w:rsidR="00642B6F" w:rsidRPr="00EC66CB">
        <w:rPr>
          <w:rFonts w:ascii="Arial Narrow" w:hAnsi="Arial Narrow"/>
        </w:rPr>
        <w:t>erweitern.</w:t>
      </w:r>
      <w:r w:rsidRPr="00EC66CB">
        <w:rPr>
          <w:rFonts w:ascii="Arial Narrow" w:hAnsi="Arial Narrow"/>
        </w:rPr>
        <w:t xml:space="preserve"> Außerdem wird das Land die rechtlichen Möglichkeiten zum Verbleiben in der Erstaufnahmeeinrichtung ausschöpfen</w:t>
      </w:r>
      <w:r w:rsidR="0065092C" w:rsidRPr="00EC66CB">
        <w:rPr>
          <w:rFonts w:ascii="Arial Narrow" w:hAnsi="Arial Narrow"/>
        </w:rPr>
        <w:t>: S</w:t>
      </w:r>
      <w:r w:rsidRPr="00EC66CB">
        <w:rPr>
          <w:rFonts w:ascii="Arial Narrow" w:hAnsi="Arial Narrow"/>
        </w:rPr>
        <w:t xml:space="preserve">tatt bislang </w:t>
      </w:r>
      <w:r w:rsidR="006320F4" w:rsidRPr="00EC66CB">
        <w:rPr>
          <w:rFonts w:ascii="Arial Narrow" w:hAnsi="Arial Narrow"/>
        </w:rPr>
        <w:t xml:space="preserve">6 </w:t>
      </w:r>
      <w:r w:rsidR="0065092C" w:rsidRPr="00EC66CB">
        <w:rPr>
          <w:rFonts w:ascii="Arial Narrow" w:hAnsi="Arial Narrow"/>
        </w:rPr>
        <w:t xml:space="preserve">ist </w:t>
      </w:r>
      <w:r w:rsidR="00A9564D" w:rsidRPr="00EC66CB">
        <w:rPr>
          <w:rFonts w:ascii="Arial Narrow" w:hAnsi="Arial Narrow"/>
        </w:rPr>
        <w:t xml:space="preserve">auf der Grundlage des bereits geltenden Rechts </w:t>
      </w:r>
      <w:r w:rsidR="0065092C" w:rsidRPr="00EC66CB">
        <w:rPr>
          <w:rFonts w:ascii="Arial Narrow" w:hAnsi="Arial Narrow"/>
        </w:rPr>
        <w:t xml:space="preserve">ein Verbleib von </w:t>
      </w:r>
      <w:r w:rsidRPr="00EC66CB">
        <w:rPr>
          <w:rFonts w:ascii="Arial Narrow" w:hAnsi="Arial Narrow"/>
        </w:rPr>
        <w:t xml:space="preserve">bis zu </w:t>
      </w:r>
      <w:r w:rsidR="006320F4" w:rsidRPr="00EC66CB">
        <w:rPr>
          <w:rFonts w:ascii="Arial Narrow" w:hAnsi="Arial Narrow"/>
        </w:rPr>
        <w:t xml:space="preserve">18 </w:t>
      </w:r>
      <w:r w:rsidRPr="00EC66CB">
        <w:rPr>
          <w:rFonts w:ascii="Arial Narrow" w:hAnsi="Arial Narrow"/>
        </w:rPr>
        <w:t>Monate</w:t>
      </w:r>
      <w:r w:rsidR="0065092C" w:rsidRPr="00EC66CB">
        <w:rPr>
          <w:rFonts w:ascii="Arial Narrow" w:hAnsi="Arial Narrow"/>
        </w:rPr>
        <w:t>n möglich (</w:t>
      </w:r>
      <w:r w:rsidR="006320F4" w:rsidRPr="00EC66CB">
        <w:rPr>
          <w:rFonts w:ascii="Arial Narrow" w:hAnsi="Arial Narrow"/>
        </w:rPr>
        <w:t xml:space="preserve">Hinweis: keine Anwendung </w:t>
      </w:r>
      <w:r w:rsidR="0065092C" w:rsidRPr="00EC66CB">
        <w:rPr>
          <w:rFonts w:ascii="Arial Narrow" w:hAnsi="Arial Narrow"/>
        </w:rPr>
        <w:t>für Familien mit Kindern)</w:t>
      </w:r>
      <w:r w:rsidRPr="00EC66CB">
        <w:rPr>
          <w:rFonts w:ascii="Arial Narrow" w:hAnsi="Arial Narrow"/>
        </w:rPr>
        <w:t>.</w:t>
      </w:r>
    </w:p>
    <w:p w:rsidR="000D6235" w:rsidRPr="00EC66CB" w:rsidRDefault="000D6235" w:rsidP="00F5491B">
      <w:pPr>
        <w:pStyle w:val="Default"/>
        <w:spacing w:line="276" w:lineRule="auto"/>
        <w:contextualSpacing/>
        <w:jc w:val="both"/>
        <w:rPr>
          <w:rFonts w:ascii="Arial Narrow" w:hAnsi="Arial Narrow"/>
        </w:rPr>
      </w:pPr>
    </w:p>
    <w:p w:rsidR="005E0E8F" w:rsidRDefault="00414FD3" w:rsidP="00F5491B">
      <w:pPr>
        <w:pStyle w:val="Default"/>
        <w:spacing w:line="276" w:lineRule="auto"/>
        <w:contextualSpacing/>
        <w:jc w:val="both"/>
        <w:rPr>
          <w:rFonts w:ascii="Arial Narrow" w:hAnsi="Arial Narrow"/>
        </w:rPr>
      </w:pPr>
      <w:r w:rsidRPr="00EC66CB">
        <w:rPr>
          <w:rFonts w:ascii="Arial Narrow" w:hAnsi="Arial Narrow"/>
        </w:rPr>
        <w:t>Durch den Ausbau der Erstaufnahmeeinrichtung und die Ausschöpfung der rechtlichen Möglichkeiten hinsicht</w:t>
      </w:r>
      <w:r w:rsidR="004D5CAD" w:rsidRPr="00EC66CB">
        <w:rPr>
          <w:rFonts w:ascii="Arial Narrow" w:hAnsi="Arial Narrow"/>
        </w:rPr>
        <w:t>lich der Aufenthaltsdauer werden</w:t>
      </w:r>
      <w:r w:rsidRPr="00EC66CB">
        <w:rPr>
          <w:rFonts w:ascii="Arial Narrow" w:hAnsi="Arial Narrow"/>
        </w:rPr>
        <w:t xml:space="preserve"> die Kommunen</w:t>
      </w:r>
      <w:r w:rsidR="004D5CAD" w:rsidRPr="00EC66CB">
        <w:rPr>
          <w:rFonts w:ascii="Arial Narrow" w:hAnsi="Arial Narrow"/>
        </w:rPr>
        <w:t xml:space="preserve"> </w:t>
      </w:r>
      <w:r w:rsidR="00846DBD" w:rsidRPr="00EC66CB">
        <w:rPr>
          <w:rFonts w:ascii="Arial Narrow" w:hAnsi="Arial Narrow"/>
        </w:rPr>
        <w:t xml:space="preserve">ab dem </w:t>
      </w:r>
      <w:r w:rsidR="008A05FE">
        <w:rPr>
          <w:rFonts w:ascii="Arial Narrow" w:hAnsi="Arial Narrow"/>
        </w:rPr>
        <w:t>0</w:t>
      </w:r>
      <w:r w:rsidR="00846DBD" w:rsidRPr="00EC66CB">
        <w:rPr>
          <w:rFonts w:ascii="Arial Narrow" w:hAnsi="Arial Narrow"/>
        </w:rPr>
        <w:t xml:space="preserve">1.07.2023 </w:t>
      </w:r>
      <w:r w:rsidR="004D5CAD" w:rsidRPr="00EC66CB">
        <w:rPr>
          <w:rFonts w:ascii="Arial Narrow" w:hAnsi="Arial Narrow"/>
        </w:rPr>
        <w:t>entlastet</w:t>
      </w:r>
      <w:r w:rsidR="00F27FE9" w:rsidRPr="00EC66CB">
        <w:rPr>
          <w:rFonts w:ascii="Arial Narrow" w:hAnsi="Arial Narrow"/>
        </w:rPr>
        <w:t>.</w:t>
      </w:r>
      <w:r w:rsidR="00E32151" w:rsidRPr="00EC66CB">
        <w:rPr>
          <w:rFonts w:ascii="Arial Narrow" w:hAnsi="Arial Narrow"/>
        </w:rPr>
        <w:t xml:space="preserve"> </w:t>
      </w:r>
      <w:r w:rsidR="00572AF8" w:rsidRPr="00EC66CB">
        <w:rPr>
          <w:rFonts w:ascii="Arial Narrow" w:hAnsi="Arial Narrow"/>
        </w:rPr>
        <w:t>Ziel</w:t>
      </w:r>
      <w:r w:rsidR="00A9564D" w:rsidRPr="00EC66CB">
        <w:rPr>
          <w:rFonts w:ascii="Arial Narrow" w:hAnsi="Arial Narrow"/>
        </w:rPr>
        <w:t xml:space="preserve"> ist die Reduzierung der Zuweisungen um 450 Personen monatlich</w:t>
      </w:r>
      <w:r w:rsidR="00572AF8" w:rsidRPr="00EC66CB">
        <w:rPr>
          <w:rFonts w:ascii="Arial Narrow" w:hAnsi="Arial Narrow"/>
        </w:rPr>
        <w:t xml:space="preserve">. </w:t>
      </w:r>
      <w:r w:rsidR="006320F4" w:rsidRPr="00EC66CB">
        <w:rPr>
          <w:rFonts w:ascii="Arial Narrow" w:hAnsi="Arial Narrow"/>
        </w:rPr>
        <w:t xml:space="preserve">Eine </w:t>
      </w:r>
      <w:r w:rsidR="00E32151" w:rsidRPr="00EC66CB">
        <w:rPr>
          <w:rFonts w:ascii="Arial Narrow" w:hAnsi="Arial Narrow"/>
        </w:rPr>
        <w:t>Weiterverteil</w:t>
      </w:r>
      <w:r w:rsidR="006320F4" w:rsidRPr="00EC66CB">
        <w:rPr>
          <w:rFonts w:ascii="Arial Narrow" w:hAnsi="Arial Narrow"/>
        </w:rPr>
        <w:t xml:space="preserve">ung in Kommunen </w:t>
      </w:r>
      <w:r w:rsidR="00E32151" w:rsidRPr="00EC66CB">
        <w:rPr>
          <w:rFonts w:ascii="Arial Narrow" w:hAnsi="Arial Narrow"/>
        </w:rPr>
        <w:t>soll</w:t>
      </w:r>
      <w:r w:rsidR="006320F4" w:rsidRPr="00EC66CB">
        <w:rPr>
          <w:rFonts w:ascii="Arial Narrow" w:hAnsi="Arial Narrow"/>
        </w:rPr>
        <w:t xml:space="preserve"> sich </w:t>
      </w:r>
      <w:r w:rsidR="00E32151" w:rsidRPr="00EC66CB">
        <w:rPr>
          <w:rFonts w:ascii="Arial Narrow" w:hAnsi="Arial Narrow"/>
        </w:rPr>
        <w:t>vorrangig</w:t>
      </w:r>
      <w:r w:rsidR="006320F4" w:rsidRPr="00EC66CB">
        <w:rPr>
          <w:rFonts w:ascii="Arial Narrow" w:hAnsi="Arial Narrow"/>
        </w:rPr>
        <w:t xml:space="preserve"> an</w:t>
      </w:r>
      <w:r w:rsidR="00E32151" w:rsidRPr="00EC66CB">
        <w:rPr>
          <w:rFonts w:ascii="Arial Narrow" w:hAnsi="Arial Narrow"/>
        </w:rPr>
        <w:t xml:space="preserve"> Personen mit Bleibeperspektive </w:t>
      </w:r>
      <w:r w:rsidR="006320F4" w:rsidRPr="00EC66CB">
        <w:rPr>
          <w:rFonts w:ascii="Arial Narrow" w:hAnsi="Arial Narrow"/>
        </w:rPr>
        <w:t>richten.</w:t>
      </w:r>
      <w:r w:rsidR="002711D3" w:rsidRPr="00EC66CB">
        <w:rPr>
          <w:rFonts w:ascii="Arial Narrow" w:hAnsi="Arial Narrow"/>
        </w:rPr>
        <w:t xml:space="preserve"> Die Verwaltungspraxis wird darauf ausgerichtet.</w:t>
      </w:r>
    </w:p>
    <w:p w:rsidR="008A05FE" w:rsidRPr="00EC66CB" w:rsidRDefault="008A05FE" w:rsidP="00F5491B">
      <w:pPr>
        <w:pStyle w:val="Default"/>
        <w:spacing w:line="276" w:lineRule="auto"/>
        <w:contextualSpacing/>
        <w:jc w:val="both"/>
        <w:rPr>
          <w:rFonts w:ascii="Arial Narrow" w:hAnsi="Arial Narrow"/>
        </w:rPr>
      </w:pPr>
    </w:p>
    <w:p w:rsidR="00ED426F" w:rsidRPr="00EC66CB" w:rsidRDefault="00ED426F" w:rsidP="00F5491B">
      <w:pPr>
        <w:pStyle w:val="Default"/>
        <w:spacing w:line="276" w:lineRule="auto"/>
        <w:contextualSpacing/>
        <w:jc w:val="both"/>
        <w:rPr>
          <w:rFonts w:ascii="Arial Narrow" w:hAnsi="Arial Narrow"/>
        </w:rPr>
      </w:pPr>
      <w:r w:rsidRPr="00EC66CB">
        <w:rPr>
          <w:rFonts w:ascii="Arial Narrow" w:hAnsi="Arial Narrow"/>
        </w:rPr>
        <w:t xml:space="preserve">Rückführungen erfolgen vorrangig in Verantwortung des Landes. </w:t>
      </w:r>
    </w:p>
    <w:p w:rsidR="000A4441" w:rsidRPr="00EC66CB" w:rsidRDefault="000A4441" w:rsidP="00F5491B">
      <w:pPr>
        <w:tabs>
          <w:tab w:val="left" w:pos="425"/>
        </w:tabs>
        <w:spacing w:after="0" w:line="276" w:lineRule="auto"/>
        <w:contextualSpacing/>
        <w:jc w:val="both"/>
        <w:rPr>
          <w:rFonts w:ascii="Arial Narrow" w:hAnsi="Arial Narrow"/>
          <w:sz w:val="24"/>
          <w:szCs w:val="24"/>
        </w:rPr>
      </w:pPr>
    </w:p>
    <w:p w:rsidR="00A7646F" w:rsidRPr="00EC66CB" w:rsidRDefault="00A7646F" w:rsidP="00F5491B">
      <w:pPr>
        <w:tabs>
          <w:tab w:val="left" w:pos="425"/>
        </w:tabs>
        <w:spacing w:after="0" w:line="276" w:lineRule="auto"/>
        <w:contextualSpacing/>
        <w:jc w:val="both"/>
        <w:rPr>
          <w:rFonts w:ascii="Arial Narrow" w:hAnsi="Arial Narrow"/>
          <w:sz w:val="24"/>
          <w:szCs w:val="24"/>
        </w:rPr>
      </w:pPr>
      <w:r w:rsidRPr="00EC66CB">
        <w:rPr>
          <w:rFonts w:ascii="Arial Narrow" w:hAnsi="Arial Narrow"/>
          <w:sz w:val="24"/>
          <w:szCs w:val="24"/>
        </w:rPr>
        <w:t xml:space="preserve">Für Geflüchtete mit geringer Bleibeperspektive werden in der ZABH Maßnahmen für einen </w:t>
      </w:r>
      <w:r w:rsidR="006320F4" w:rsidRPr="00EC66CB">
        <w:rPr>
          <w:rFonts w:ascii="Arial Narrow" w:hAnsi="Arial Narrow"/>
          <w:sz w:val="24"/>
          <w:szCs w:val="24"/>
        </w:rPr>
        <w:t xml:space="preserve">sog. </w:t>
      </w:r>
      <w:r w:rsidRPr="00EC66CB">
        <w:rPr>
          <w:rFonts w:ascii="Arial Narrow" w:hAnsi="Arial Narrow"/>
          <w:sz w:val="24"/>
          <w:szCs w:val="24"/>
        </w:rPr>
        <w:t xml:space="preserve">Spurwechsel angeboten. </w:t>
      </w:r>
    </w:p>
    <w:p w:rsidR="00216CFE" w:rsidRPr="00EC66CB" w:rsidRDefault="00216CFE" w:rsidP="00F5491B">
      <w:pPr>
        <w:spacing w:after="0" w:line="276" w:lineRule="auto"/>
        <w:contextualSpacing/>
        <w:jc w:val="both"/>
        <w:rPr>
          <w:rFonts w:ascii="Arial Narrow" w:hAnsi="Arial Narrow"/>
          <w:sz w:val="24"/>
          <w:szCs w:val="24"/>
        </w:rPr>
      </w:pPr>
    </w:p>
    <w:p w:rsidR="007E2986" w:rsidRPr="008A05FE" w:rsidRDefault="007E2986" w:rsidP="008A05FE">
      <w:pPr>
        <w:tabs>
          <w:tab w:val="left" w:pos="425"/>
        </w:tabs>
        <w:spacing w:after="0" w:line="276" w:lineRule="auto"/>
        <w:contextualSpacing/>
        <w:jc w:val="both"/>
        <w:rPr>
          <w:rFonts w:ascii="Arial Narrow" w:hAnsi="Arial Narrow"/>
          <w:sz w:val="24"/>
          <w:szCs w:val="24"/>
        </w:rPr>
      </w:pPr>
      <w:r w:rsidRPr="008A05FE">
        <w:rPr>
          <w:rFonts w:ascii="Arial Narrow" w:hAnsi="Arial Narrow"/>
          <w:sz w:val="24"/>
          <w:szCs w:val="24"/>
        </w:rPr>
        <w:t xml:space="preserve">Ende 2023 erfolgt eine weitere Erhöhung der Kapazitäten der ZABH um zusätzliche 1500 Plätze. Zu den Standorten erfolgt eine frühzeitige Abstimmung mit den Landkreisen, Städten und Gemeinden. Die Abstimmungen umfasst auch die </w:t>
      </w:r>
      <w:r w:rsidR="005E147F" w:rsidRPr="008A05FE">
        <w:rPr>
          <w:rFonts w:ascii="Arial Narrow" w:hAnsi="Arial Narrow"/>
          <w:sz w:val="24"/>
          <w:szCs w:val="24"/>
        </w:rPr>
        <w:t xml:space="preserve">Erörterung der </w:t>
      </w:r>
      <w:r w:rsidRPr="008A05FE">
        <w:rPr>
          <w:rFonts w:ascii="Arial Narrow" w:hAnsi="Arial Narrow"/>
          <w:sz w:val="24"/>
          <w:szCs w:val="24"/>
        </w:rPr>
        <w:t>Anrechnung für Standortkommunen.</w:t>
      </w:r>
    </w:p>
    <w:p w:rsidR="00973483" w:rsidRPr="00EC66CB" w:rsidRDefault="00973483" w:rsidP="00F5491B">
      <w:pPr>
        <w:spacing w:after="0" w:line="276" w:lineRule="auto"/>
        <w:contextualSpacing/>
        <w:jc w:val="both"/>
        <w:rPr>
          <w:rFonts w:ascii="Arial Narrow" w:hAnsi="Arial Narrow"/>
          <w:sz w:val="24"/>
          <w:szCs w:val="24"/>
        </w:rPr>
      </w:pPr>
    </w:p>
    <w:p w:rsidR="004D5CAD" w:rsidRPr="00EC66CB" w:rsidRDefault="000E5D8D" w:rsidP="00F7583E">
      <w:pPr>
        <w:tabs>
          <w:tab w:val="left" w:pos="425"/>
        </w:tabs>
        <w:spacing w:after="0" w:line="276" w:lineRule="auto"/>
        <w:contextualSpacing/>
        <w:jc w:val="both"/>
        <w:rPr>
          <w:rFonts w:ascii="Arial Narrow" w:hAnsi="Arial Narrow"/>
          <w:b/>
          <w:sz w:val="24"/>
          <w:szCs w:val="24"/>
        </w:rPr>
      </w:pPr>
      <w:r w:rsidRPr="00EC66CB">
        <w:rPr>
          <w:rFonts w:ascii="Arial Narrow" w:hAnsi="Arial Narrow"/>
          <w:b/>
          <w:sz w:val="24"/>
          <w:szCs w:val="24"/>
        </w:rPr>
        <w:t>5.</w:t>
      </w:r>
    </w:p>
    <w:p w:rsidR="00F7583E" w:rsidRDefault="000E5D8D" w:rsidP="008A05FE">
      <w:pPr>
        <w:tabs>
          <w:tab w:val="left" w:pos="425"/>
        </w:tabs>
        <w:spacing w:after="0" w:line="276" w:lineRule="auto"/>
        <w:contextualSpacing/>
        <w:jc w:val="both"/>
        <w:rPr>
          <w:rFonts w:ascii="Arial Narrow" w:hAnsi="Arial Narrow"/>
          <w:sz w:val="24"/>
          <w:szCs w:val="24"/>
        </w:rPr>
      </w:pPr>
      <w:r w:rsidRPr="00EC66CB">
        <w:rPr>
          <w:rFonts w:ascii="Arial Narrow" w:hAnsi="Arial Narrow"/>
          <w:sz w:val="24"/>
          <w:szCs w:val="24"/>
        </w:rPr>
        <w:t>Für die</w:t>
      </w:r>
      <w:r w:rsidR="00F7583E" w:rsidRPr="00EC66CB">
        <w:rPr>
          <w:rFonts w:ascii="Arial Narrow" w:hAnsi="Arial Narrow"/>
          <w:sz w:val="24"/>
          <w:szCs w:val="24"/>
        </w:rPr>
        <w:t xml:space="preserve"> Schaffung weiterer </w:t>
      </w:r>
      <w:r w:rsidRPr="00EC66CB">
        <w:rPr>
          <w:rFonts w:ascii="Arial Narrow" w:hAnsi="Arial Narrow"/>
          <w:sz w:val="24"/>
          <w:szCs w:val="24"/>
        </w:rPr>
        <w:t xml:space="preserve">kommunaler </w:t>
      </w:r>
      <w:r w:rsidR="00F7583E" w:rsidRPr="00EC66CB">
        <w:rPr>
          <w:rFonts w:ascii="Arial Narrow" w:hAnsi="Arial Narrow"/>
          <w:sz w:val="24"/>
          <w:szCs w:val="24"/>
        </w:rPr>
        <w:t xml:space="preserve">Unterbringungsmöglichkeiten </w:t>
      </w:r>
      <w:r w:rsidRPr="00EC66CB">
        <w:rPr>
          <w:rFonts w:ascii="Arial Narrow" w:hAnsi="Arial Narrow"/>
          <w:sz w:val="24"/>
          <w:szCs w:val="24"/>
        </w:rPr>
        <w:t xml:space="preserve">hat das Land </w:t>
      </w:r>
      <w:r w:rsidR="00F7583E" w:rsidRPr="00EC66CB">
        <w:rPr>
          <w:rFonts w:ascii="Arial Narrow" w:hAnsi="Arial Narrow"/>
          <w:sz w:val="24"/>
          <w:szCs w:val="24"/>
        </w:rPr>
        <w:t xml:space="preserve">durch die Einführung des Verfahrensmoduls der Typengenehmigung in der Brandenburgischen Bauordnung </w:t>
      </w:r>
      <w:r w:rsidRPr="00EC66CB">
        <w:rPr>
          <w:rFonts w:ascii="Arial Narrow" w:hAnsi="Arial Narrow"/>
          <w:sz w:val="24"/>
          <w:szCs w:val="24"/>
        </w:rPr>
        <w:t xml:space="preserve">eine </w:t>
      </w:r>
      <w:r w:rsidR="006320F4" w:rsidRPr="00EC66CB">
        <w:rPr>
          <w:rFonts w:ascii="Arial Narrow" w:hAnsi="Arial Narrow"/>
          <w:sz w:val="24"/>
          <w:szCs w:val="24"/>
        </w:rPr>
        <w:t xml:space="preserve">wesentliche </w:t>
      </w:r>
      <w:r w:rsidR="00F7583E" w:rsidRPr="00EC66CB">
        <w:rPr>
          <w:rFonts w:ascii="Arial Narrow" w:hAnsi="Arial Narrow"/>
          <w:sz w:val="24"/>
          <w:szCs w:val="24"/>
        </w:rPr>
        <w:t xml:space="preserve">Voraussetzung für die Erleichterung von Baumaßnahmen geschaffen. </w:t>
      </w:r>
    </w:p>
    <w:p w:rsidR="008A05FE" w:rsidRPr="00EC66CB" w:rsidRDefault="008A05FE" w:rsidP="008A05FE">
      <w:pPr>
        <w:tabs>
          <w:tab w:val="left" w:pos="425"/>
        </w:tabs>
        <w:spacing w:after="0" w:line="276" w:lineRule="auto"/>
        <w:contextualSpacing/>
        <w:jc w:val="both"/>
        <w:rPr>
          <w:rFonts w:ascii="Arial Narrow" w:hAnsi="Arial Narrow"/>
          <w:sz w:val="24"/>
          <w:szCs w:val="24"/>
        </w:rPr>
      </w:pPr>
    </w:p>
    <w:p w:rsidR="006320F4" w:rsidRDefault="009F64B7" w:rsidP="008A05FE">
      <w:pPr>
        <w:tabs>
          <w:tab w:val="left" w:pos="425"/>
        </w:tabs>
        <w:spacing w:after="0" w:line="276" w:lineRule="auto"/>
        <w:contextualSpacing/>
        <w:jc w:val="both"/>
        <w:rPr>
          <w:rFonts w:ascii="Arial Narrow" w:hAnsi="Arial Narrow"/>
          <w:sz w:val="24"/>
          <w:szCs w:val="24"/>
        </w:rPr>
      </w:pPr>
      <w:r w:rsidRPr="00EC66CB">
        <w:rPr>
          <w:rFonts w:ascii="Arial Narrow" w:hAnsi="Arial Narrow"/>
          <w:sz w:val="24"/>
          <w:szCs w:val="24"/>
        </w:rPr>
        <w:t>Das BMWK hat mit Rundschreiben vom 13.04.2023 eine Auslegungshilfe veröffentlicht, um die Kommunen bei der Handhabung von Dringlichkeitsvergaben zu unterstützen.</w:t>
      </w:r>
    </w:p>
    <w:p w:rsidR="008A05FE" w:rsidRPr="00EC66CB" w:rsidRDefault="008A05FE" w:rsidP="008A05FE">
      <w:pPr>
        <w:tabs>
          <w:tab w:val="left" w:pos="425"/>
        </w:tabs>
        <w:spacing w:after="0" w:line="276" w:lineRule="auto"/>
        <w:contextualSpacing/>
        <w:jc w:val="both"/>
        <w:rPr>
          <w:rFonts w:ascii="Arial Narrow" w:hAnsi="Arial Narrow"/>
          <w:sz w:val="24"/>
          <w:szCs w:val="24"/>
        </w:rPr>
      </w:pPr>
    </w:p>
    <w:p w:rsidR="007E2986" w:rsidRPr="00EC66CB" w:rsidRDefault="00F7583E" w:rsidP="008A05FE">
      <w:pPr>
        <w:jc w:val="both"/>
        <w:rPr>
          <w:rFonts w:ascii="Arial Narrow" w:hAnsi="Arial Narrow" w:cs="Arial"/>
          <w:sz w:val="24"/>
          <w:szCs w:val="24"/>
        </w:rPr>
      </w:pPr>
      <w:r w:rsidRPr="00EC66CB">
        <w:rPr>
          <w:rFonts w:ascii="Arial Narrow" w:hAnsi="Arial Narrow"/>
          <w:sz w:val="24"/>
          <w:szCs w:val="24"/>
        </w:rPr>
        <w:t>Weiterhin wird das Land</w:t>
      </w:r>
      <w:r w:rsidR="00ED426F" w:rsidRPr="00EC66CB">
        <w:rPr>
          <w:rFonts w:ascii="Arial Narrow" w:hAnsi="Arial Narrow"/>
          <w:sz w:val="24"/>
          <w:szCs w:val="24"/>
        </w:rPr>
        <w:t xml:space="preserve"> zunächst</w:t>
      </w:r>
      <w:r w:rsidR="00D65DE2" w:rsidRPr="00EC66CB">
        <w:rPr>
          <w:rFonts w:ascii="Arial Narrow" w:hAnsi="Arial Narrow"/>
          <w:sz w:val="24"/>
          <w:szCs w:val="24"/>
        </w:rPr>
        <w:t xml:space="preserve"> </w:t>
      </w:r>
      <w:r w:rsidR="007C412D" w:rsidRPr="00EC66CB">
        <w:rPr>
          <w:rFonts w:ascii="Arial Narrow" w:hAnsi="Arial Narrow"/>
          <w:sz w:val="24"/>
          <w:szCs w:val="24"/>
        </w:rPr>
        <w:t xml:space="preserve">befristet bis Ende 2024 </w:t>
      </w:r>
      <w:r w:rsidR="00D65DE2" w:rsidRPr="00EC66CB">
        <w:rPr>
          <w:rFonts w:ascii="Arial Narrow" w:hAnsi="Arial Narrow"/>
          <w:sz w:val="24"/>
          <w:szCs w:val="24"/>
        </w:rPr>
        <w:t>für Kommunen</w:t>
      </w:r>
      <w:r w:rsidRPr="00EC66CB">
        <w:rPr>
          <w:rFonts w:ascii="Arial Narrow" w:hAnsi="Arial Narrow"/>
          <w:sz w:val="24"/>
          <w:szCs w:val="24"/>
        </w:rPr>
        <w:t xml:space="preserve"> die Wertgrenzen für </w:t>
      </w:r>
      <w:r w:rsidR="000E73D9" w:rsidRPr="00EC66CB">
        <w:rPr>
          <w:rFonts w:ascii="Arial Narrow" w:hAnsi="Arial Narrow"/>
          <w:sz w:val="24"/>
          <w:szCs w:val="24"/>
        </w:rPr>
        <w:t xml:space="preserve">beschränkte Ausschreibungen von Bauaufträgen auf </w:t>
      </w:r>
      <w:r w:rsidR="002711D3" w:rsidRPr="00EC66CB">
        <w:rPr>
          <w:rFonts w:ascii="Arial Narrow" w:hAnsi="Arial Narrow"/>
          <w:sz w:val="24"/>
          <w:szCs w:val="24"/>
        </w:rPr>
        <w:t>2</w:t>
      </w:r>
      <w:r w:rsidR="00354903" w:rsidRPr="00EC66CB">
        <w:rPr>
          <w:rFonts w:ascii="Arial Narrow" w:hAnsi="Arial Narrow"/>
          <w:sz w:val="24"/>
          <w:szCs w:val="24"/>
        </w:rPr>
        <w:t xml:space="preserve"> Mio. € </w:t>
      </w:r>
      <w:r w:rsidR="000E73D9" w:rsidRPr="00EC66CB">
        <w:rPr>
          <w:rFonts w:ascii="Arial Narrow" w:hAnsi="Arial Narrow"/>
          <w:sz w:val="24"/>
          <w:szCs w:val="24"/>
        </w:rPr>
        <w:t xml:space="preserve">und für </w:t>
      </w:r>
      <w:r w:rsidR="00D65DE2" w:rsidRPr="00EC66CB">
        <w:rPr>
          <w:rFonts w:ascii="Arial Narrow" w:hAnsi="Arial Narrow"/>
          <w:sz w:val="24"/>
          <w:szCs w:val="24"/>
        </w:rPr>
        <w:t xml:space="preserve">beschränkte Ausschreibungen von </w:t>
      </w:r>
      <w:r w:rsidR="000E73D9" w:rsidRPr="00EC66CB">
        <w:rPr>
          <w:rFonts w:ascii="Arial Narrow" w:hAnsi="Arial Narrow"/>
          <w:sz w:val="24"/>
          <w:szCs w:val="24"/>
        </w:rPr>
        <w:t xml:space="preserve">Dienstleistungs- und Lieferaufträgen auf </w:t>
      </w:r>
      <w:r w:rsidR="00354903" w:rsidRPr="00EC66CB">
        <w:rPr>
          <w:rFonts w:ascii="Arial Narrow" w:hAnsi="Arial Narrow"/>
          <w:sz w:val="24"/>
          <w:szCs w:val="24"/>
        </w:rPr>
        <w:t>2</w:t>
      </w:r>
      <w:r w:rsidR="002711D3" w:rsidRPr="00EC66CB">
        <w:rPr>
          <w:rFonts w:ascii="Arial Narrow" w:hAnsi="Arial Narrow"/>
          <w:sz w:val="24"/>
          <w:szCs w:val="24"/>
        </w:rPr>
        <w:t>15</w:t>
      </w:r>
      <w:r w:rsidR="00354903" w:rsidRPr="00EC66CB">
        <w:rPr>
          <w:rFonts w:ascii="Arial Narrow" w:hAnsi="Arial Narrow"/>
          <w:sz w:val="24"/>
          <w:szCs w:val="24"/>
        </w:rPr>
        <w:t xml:space="preserve">.000 € </w:t>
      </w:r>
      <w:r w:rsidR="000E73D9" w:rsidRPr="00EC66CB">
        <w:rPr>
          <w:rFonts w:ascii="Arial Narrow" w:hAnsi="Arial Narrow"/>
          <w:sz w:val="24"/>
          <w:szCs w:val="24"/>
        </w:rPr>
        <w:t>heraufsetzen, sofern diese im Zusammenhang mit der Errichtung oder dem Betrieb einer Flüchtlingsunterkunft stehen</w:t>
      </w:r>
      <w:r w:rsidRPr="00EC66CB">
        <w:rPr>
          <w:rFonts w:ascii="Arial Narrow" w:hAnsi="Arial Narrow"/>
          <w:sz w:val="24"/>
          <w:szCs w:val="24"/>
        </w:rPr>
        <w:t>.</w:t>
      </w:r>
      <w:r w:rsidR="007E2986" w:rsidRPr="00EC66CB">
        <w:rPr>
          <w:rFonts w:ascii="Arial Narrow" w:hAnsi="Arial Narrow"/>
          <w:sz w:val="24"/>
          <w:szCs w:val="24"/>
        </w:rPr>
        <w:t xml:space="preserve"> </w:t>
      </w:r>
      <w:r w:rsidR="007E2986" w:rsidRPr="00EC66CB">
        <w:rPr>
          <w:rFonts w:ascii="Arial Narrow" w:hAnsi="Arial Narrow" w:cs="Arial"/>
          <w:sz w:val="24"/>
          <w:szCs w:val="24"/>
        </w:rPr>
        <w:t>Das Land setzt sich dafür ein, dass derartige Erleichterungen auch für die soziale Infrastruktur geschaffen werden können.</w:t>
      </w:r>
    </w:p>
    <w:p w:rsidR="009F57B5" w:rsidRPr="00EC66CB" w:rsidRDefault="003C2ECC" w:rsidP="00F5491B">
      <w:pPr>
        <w:tabs>
          <w:tab w:val="left" w:pos="425"/>
        </w:tabs>
        <w:spacing w:after="0" w:line="276" w:lineRule="auto"/>
        <w:contextualSpacing/>
        <w:jc w:val="both"/>
        <w:rPr>
          <w:rFonts w:ascii="Arial Narrow" w:hAnsi="Arial Narrow"/>
          <w:b/>
          <w:sz w:val="24"/>
          <w:szCs w:val="24"/>
        </w:rPr>
      </w:pPr>
      <w:r w:rsidRPr="00EC66CB">
        <w:rPr>
          <w:rFonts w:ascii="Arial Narrow" w:hAnsi="Arial Narrow"/>
          <w:b/>
          <w:sz w:val="24"/>
          <w:szCs w:val="24"/>
        </w:rPr>
        <w:t>6</w:t>
      </w:r>
      <w:r w:rsidR="004F0CDB" w:rsidRPr="00EC66CB">
        <w:rPr>
          <w:rFonts w:ascii="Arial Narrow" w:hAnsi="Arial Narrow"/>
          <w:b/>
          <w:sz w:val="24"/>
          <w:szCs w:val="24"/>
        </w:rPr>
        <w:t>.</w:t>
      </w:r>
    </w:p>
    <w:p w:rsidR="00D91779" w:rsidRPr="00EC66CB" w:rsidRDefault="004F0CDB" w:rsidP="00F5491B">
      <w:pPr>
        <w:tabs>
          <w:tab w:val="left" w:pos="425"/>
        </w:tabs>
        <w:spacing w:after="0" w:line="276" w:lineRule="auto"/>
        <w:contextualSpacing/>
        <w:jc w:val="both"/>
        <w:rPr>
          <w:rFonts w:ascii="Arial Narrow" w:hAnsi="Arial Narrow"/>
          <w:sz w:val="24"/>
          <w:szCs w:val="24"/>
        </w:rPr>
      </w:pPr>
      <w:r w:rsidRPr="00EC66CB">
        <w:rPr>
          <w:rFonts w:ascii="Arial Narrow" w:hAnsi="Arial Narrow"/>
          <w:sz w:val="24"/>
          <w:szCs w:val="24"/>
        </w:rPr>
        <w:t>Das Ministerium des Inneren und für Kommunales wird in Kooperation mit den Landkreisen und kreisfreien Städten diejenigen Verfahren zur Digitalisierung von Verwaltungsdienstleistungen vorziehen und zeitnah umsetzen, die erheblich zu einer Beschleunigung der Abwicklung von Asyl- und Abschiebungsverfahren beitragen</w:t>
      </w:r>
      <w:r w:rsidR="00D91779" w:rsidRPr="00EC66CB">
        <w:rPr>
          <w:rFonts w:ascii="Arial Narrow" w:hAnsi="Arial Narrow"/>
          <w:sz w:val="24"/>
          <w:szCs w:val="24"/>
        </w:rPr>
        <w:t>:</w:t>
      </w:r>
    </w:p>
    <w:p w:rsidR="008E58C9" w:rsidRPr="00EC66CB" w:rsidRDefault="008E58C9" w:rsidP="00F5491B">
      <w:pPr>
        <w:tabs>
          <w:tab w:val="left" w:pos="425"/>
        </w:tabs>
        <w:spacing w:after="0" w:line="276" w:lineRule="auto"/>
        <w:contextualSpacing/>
        <w:jc w:val="both"/>
        <w:rPr>
          <w:rFonts w:ascii="Arial Narrow" w:hAnsi="Arial Narrow"/>
          <w:sz w:val="24"/>
          <w:szCs w:val="24"/>
        </w:rPr>
      </w:pPr>
    </w:p>
    <w:p w:rsidR="005612C9" w:rsidRPr="00EC66CB" w:rsidRDefault="005612C9" w:rsidP="005612C9">
      <w:pPr>
        <w:pStyle w:val="Listenabsatz"/>
        <w:numPr>
          <w:ilvl w:val="0"/>
          <w:numId w:val="32"/>
        </w:numPr>
        <w:tabs>
          <w:tab w:val="left" w:pos="425"/>
        </w:tabs>
        <w:spacing w:after="0" w:line="276" w:lineRule="auto"/>
        <w:jc w:val="both"/>
        <w:rPr>
          <w:rFonts w:ascii="Arial Narrow" w:hAnsi="Arial Narrow"/>
          <w:sz w:val="24"/>
          <w:szCs w:val="24"/>
        </w:rPr>
      </w:pPr>
      <w:r w:rsidRPr="00EC66CB">
        <w:rPr>
          <w:rFonts w:ascii="Arial Narrow" w:hAnsi="Arial Narrow"/>
          <w:sz w:val="24"/>
          <w:szCs w:val="24"/>
        </w:rPr>
        <w:t>Alle für die Bereiche Integration, Arbeitsmarktzugang und soziale Leistungen relevanten Informationen werden bereits im AZR gespeichert und können dort abgerufen werden. Der Bund hat erste Maßnahmen unternommen, um das AZR zum zentralen Speicherort für alle beteiligten Behörden und Einrichtungen auszubauen.</w:t>
      </w:r>
    </w:p>
    <w:p w:rsidR="008E58C9" w:rsidRPr="00EC66CB" w:rsidRDefault="008E58C9" w:rsidP="00973483">
      <w:pPr>
        <w:pStyle w:val="Listenabsatz"/>
        <w:numPr>
          <w:ilvl w:val="0"/>
          <w:numId w:val="32"/>
        </w:numPr>
        <w:tabs>
          <w:tab w:val="left" w:pos="425"/>
        </w:tabs>
        <w:spacing w:after="0" w:line="276" w:lineRule="auto"/>
        <w:jc w:val="both"/>
        <w:rPr>
          <w:rFonts w:ascii="Arial Narrow" w:hAnsi="Arial Narrow"/>
          <w:sz w:val="24"/>
          <w:szCs w:val="24"/>
        </w:rPr>
      </w:pPr>
      <w:r w:rsidRPr="00EC66CB">
        <w:rPr>
          <w:rFonts w:ascii="Arial Narrow" w:hAnsi="Arial Narrow"/>
          <w:sz w:val="24"/>
          <w:szCs w:val="24"/>
        </w:rPr>
        <w:t>Die vollständige Überführung der aktuellen Datenbestände der lokalen Ausländerdateien in das Ausländerzentralregister hat am 01.05.2023 begonnen und wird sukzessive umgesetzt.</w:t>
      </w:r>
    </w:p>
    <w:p w:rsidR="008E58C9" w:rsidRPr="00EC66CB" w:rsidRDefault="005612C9" w:rsidP="00973483">
      <w:pPr>
        <w:pStyle w:val="Listenabsatz"/>
        <w:numPr>
          <w:ilvl w:val="0"/>
          <w:numId w:val="32"/>
        </w:numPr>
        <w:tabs>
          <w:tab w:val="left" w:pos="425"/>
        </w:tabs>
        <w:spacing w:after="0" w:line="276" w:lineRule="auto"/>
        <w:jc w:val="both"/>
        <w:rPr>
          <w:rFonts w:ascii="Arial Narrow" w:hAnsi="Arial Narrow"/>
          <w:sz w:val="24"/>
          <w:szCs w:val="24"/>
        </w:rPr>
      </w:pPr>
      <w:r w:rsidRPr="00EC66CB">
        <w:rPr>
          <w:rFonts w:ascii="Arial Narrow" w:hAnsi="Arial Narrow"/>
          <w:sz w:val="24"/>
          <w:szCs w:val="24"/>
        </w:rPr>
        <w:t>Künftig wird dadurch die zeitnahe, fortlaufende und vollständige Datenübermittlung an das AZR verbessert und durch regelmäßige Prüfung und Datenaktualisierung ergänzt.</w:t>
      </w:r>
    </w:p>
    <w:p w:rsidR="005612C9" w:rsidRPr="00EC66CB" w:rsidRDefault="005612C9" w:rsidP="00973483">
      <w:pPr>
        <w:pStyle w:val="Listenabsatz"/>
        <w:numPr>
          <w:ilvl w:val="0"/>
          <w:numId w:val="32"/>
        </w:numPr>
        <w:tabs>
          <w:tab w:val="left" w:pos="425"/>
        </w:tabs>
        <w:spacing w:after="0" w:line="276" w:lineRule="auto"/>
        <w:jc w:val="both"/>
        <w:rPr>
          <w:rFonts w:ascii="Arial Narrow" w:hAnsi="Arial Narrow"/>
          <w:sz w:val="24"/>
          <w:szCs w:val="24"/>
        </w:rPr>
      </w:pPr>
      <w:r w:rsidRPr="00EC66CB">
        <w:rPr>
          <w:rFonts w:ascii="Arial Narrow" w:hAnsi="Arial Narrow"/>
          <w:sz w:val="24"/>
          <w:szCs w:val="24"/>
        </w:rPr>
        <w:t>Acht Ausländerbehörden in Brandenburg arbeiten bereits mit der elektronischen Akte</w:t>
      </w:r>
      <w:r w:rsidR="00E66463" w:rsidRPr="00EC66CB">
        <w:rPr>
          <w:rFonts w:ascii="Arial Narrow" w:hAnsi="Arial Narrow"/>
          <w:sz w:val="24"/>
          <w:szCs w:val="24"/>
        </w:rPr>
        <w:t>. Di</w:t>
      </w:r>
      <w:r w:rsidRPr="00EC66CB">
        <w:rPr>
          <w:rFonts w:ascii="Arial Narrow" w:hAnsi="Arial Narrow"/>
          <w:sz w:val="24"/>
          <w:szCs w:val="24"/>
        </w:rPr>
        <w:t>e bestehenden Planungen von zehn weiteren Behörden werden prioritär umgesetzt</w:t>
      </w:r>
    </w:p>
    <w:p w:rsidR="004F0CDB" w:rsidRPr="00EC66CB" w:rsidRDefault="004F0CDB" w:rsidP="00F5491B">
      <w:pPr>
        <w:spacing w:after="0" w:line="276" w:lineRule="auto"/>
        <w:contextualSpacing/>
        <w:jc w:val="both"/>
        <w:rPr>
          <w:rFonts w:ascii="Arial Narrow" w:hAnsi="Arial Narrow"/>
          <w:sz w:val="24"/>
          <w:szCs w:val="24"/>
        </w:rPr>
      </w:pPr>
    </w:p>
    <w:p w:rsidR="009F57B5" w:rsidRPr="00EC66CB" w:rsidRDefault="003C2ECC" w:rsidP="00F5491B">
      <w:pPr>
        <w:pStyle w:val="NurText"/>
        <w:spacing w:line="276" w:lineRule="auto"/>
        <w:contextualSpacing/>
        <w:jc w:val="both"/>
        <w:rPr>
          <w:rFonts w:ascii="Arial Narrow" w:hAnsi="Arial Narrow"/>
          <w:b/>
          <w:bCs/>
          <w:sz w:val="24"/>
          <w:szCs w:val="24"/>
        </w:rPr>
      </w:pPr>
      <w:r w:rsidRPr="00EC66CB">
        <w:rPr>
          <w:rFonts w:ascii="Arial Narrow" w:hAnsi="Arial Narrow"/>
          <w:b/>
          <w:bCs/>
          <w:sz w:val="24"/>
          <w:szCs w:val="24"/>
        </w:rPr>
        <w:t>7</w:t>
      </w:r>
      <w:r w:rsidR="00A7646F" w:rsidRPr="00EC66CB">
        <w:rPr>
          <w:rFonts w:ascii="Arial Narrow" w:hAnsi="Arial Narrow"/>
          <w:b/>
          <w:bCs/>
          <w:sz w:val="24"/>
          <w:szCs w:val="24"/>
        </w:rPr>
        <w:t xml:space="preserve">. </w:t>
      </w:r>
    </w:p>
    <w:p w:rsidR="00A7646F" w:rsidRDefault="00697934" w:rsidP="00F5491B">
      <w:pPr>
        <w:pStyle w:val="NurText"/>
        <w:spacing w:line="276" w:lineRule="auto"/>
        <w:contextualSpacing/>
        <w:jc w:val="both"/>
        <w:rPr>
          <w:rFonts w:ascii="Arial Narrow" w:hAnsi="Arial Narrow"/>
          <w:bCs/>
          <w:sz w:val="24"/>
          <w:szCs w:val="24"/>
        </w:rPr>
      </w:pPr>
      <w:r w:rsidRPr="00EC66CB">
        <w:rPr>
          <w:rFonts w:ascii="Arial Narrow" w:hAnsi="Arial Narrow"/>
          <w:bCs/>
          <w:sz w:val="24"/>
          <w:szCs w:val="24"/>
        </w:rPr>
        <w:t xml:space="preserve">Das Land, die Landkreise und Kommunen werden den Ausbau der sozialen Infrastruktur insbesondere im Bildungsbereich </w:t>
      </w:r>
      <w:r w:rsidR="00E66463" w:rsidRPr="00EC66CB">
        <w:rPr>
          <w:rFonts w:ascii="Arial Narrow" w:hAnsi="Arial Narrow"/>
          <w:bCs/>
          <w:sz w:val="24"/>
          <w:szCs w:val="24"/>
        </w:rPr>
        <w:t>forcieren</w:t>
      </w:r>
      <w:r w:rsidRPr="00EC66CB">
        <w:rPr>
          <w:rFonts w:ascii="Arial Narrow" w:hAnsi="Arial Narrow"/>
          <w:bCs/>
          <w:sz w:val="24"/>
          <w:szCs w:val="24"/>
        </w:rPr>
        <w:t>.</w:t>
      </w:r>
    </w:p>
    <w:p w:rsidR="008A05FE" w:rsidRPr="00EC66CB" w:rsidRDefault="008A05FE" w:rsidP="00F5491B">
      <w:pPr>
        <w:pStyle w:val="NurText"/>
        <w:spacing w:line="276" w:lineRule="auto"/>
        <w:contextualSpacing/>
        <w:jc w:val="both"/>
        <w:rPr>
          <w:rFonts w:ascii="Arial Narrow" w:hAnsi="Arial Narrow"/>
          <w:bCs/>
          <w:sz w:val="24"/>
          <w:szCs w:val="24"/>
        </w:rPr>
      </w:pPr>
    </w:p>
    <w:p w:rsidR="004824B7" w:rsidRPr="00EC66CB" w:rsidRDefault="009F57B5" w:rsidP="00F5491B">
      <w:pPr>
        <w:pStyle w:val="NurText"/>
        <w:spacing w:line="276" w:lineRule="auto"/>
        <w:contextualSpacing/>
        <w:jc w:val="both"/>
        <w:rPr>
          <w:rFonts w:ascii="Arial Narrow" w:hAnsi="Arial Narrow"/>
          <w:bCs/>
          <w:sz w:val="24"/>
          <w:szCs w:val="24"/>
        </w:rPr>
      </w:pPr>
      <w:r w:rsidRPr="00EC66CB">
        <w:rPr>
          <w:rFonts w:ascii="Arial Narrow" w:hAnsi="Arial Narrow"/>
          <w:bCs/>
          <w:sz w:val="24"/>
          <w:szCs w:val="24"/>
        </w:rPr>
        <w:t>Durch</w:t>
      </w:r>
      <w:r w:rsidR="00633C49" w:rsidRPr="00EC66CB">
        <w:rPr>
          <w:rFonts w:ascii="Arial Narrow" w:hAnsi="Arial Narrow"/>
          <w:bCs/>
          <w:sz w:val="24"/>
          <w:szCs w:val="24"/>
        </w:rPr>
        <w:t xml:space="preserve"> </w:t>
      </w:r>
      <w:r w:rsidR="00744139" w:rsidRPr="00EC66CB">
        <w:rPr>
          <w:rFonts w:ascii="Arial Narrow" w:hAnsi="Arial Narrow"/>
          <w:bCs/>
          <w:sz w:val="24"/>
          <w:szCs w:val="24"/>
        </w:rPr>
        <w:t xml:space="preserve">Zuzug und </w:t>
      </w:r>
      <w:r w:rsidR="00ED426F" w:rsidRPr="00EC66CB">
        <w:rPr>
          <w:rFonts w:ascii="Arial Narrow" w:hAnsi="Arial Narrow"/>
          <w:bCs/>
          <w:sz w:val="24"/>
          <w:szCs w:val="24"/>
        </w:rPr>
        <w:t xml:space="preserve">gestiegene </w:t>
      </w:r>
      <w:r w:rsidR="00744139" w:rsidRPr="00EC66CB">
        <w:rPr>
          <w:rFonts w:ascii="Arial Narrow" w:hAnsi="Arial Narrow"/>
          <w:bCs/>
          <w:sz w:val="24"/>
          <w:szCs w:val="24"/>
        </w:rPr>
        <w:t>Geburtenzahlen sind die Kapazitäten bei Kita-, Schul- und Hortplätzen in vielen Kommunen an</w:t>
      </w:r>
      <w:r w:rsidR="00E66463" w:rsidRPr="00EC66CB">
        <w:rPr>
          <w:rFonts w:ascii="Arial Narrow" w:hAnsi="Arial Narrow"/>
          <w:bCs/>
          <w:sz w:val="24"/>
          <w:szCs w:val="24"/>
        </w:rPr>
        <w:t xml:space="preserve"> </w:t>
      </w:r>
      <w:r w:rsidR="00744139" w:rsidRPr="00EC66CB">
        <w:rPr>
          <w:rFonts w:ascii="Arial Narrow" w:hAnsi="Arial Narrow"/>
          <w:bCs/>
          <w:sz w:val="24"/>
          <w:szCs w:val="24"/>
        </w:rPr>
        <w:t xml:space="preserve">Grenzen gestoßen. Die steigenden Zahlen </w:t>
      </w:r>
      <w:r w:rsidR="006E4655" w:rsidRPr="00EC66CB">
        <w:rPr>
          <w:rFonts w:ascii="Arial Narrow" w:hAnsi="Arial Narrow"/>
          <w:bCs/>
          <w:sz w:val="24"/>
          <w:szCs w:val="24"/>
        </w:rPr>
        <w:t xml:space="preserve">an Geflüchteten haben dieses Kapazitätsproblem verschärft. Insbesondere der russische Angriffskrieg gegen die Ukraine hat viele Frauen mit Kindern zur Flucht gezwungen. Diese Zahlen haben sich inzwischen stabilisiert. </w:t>
      </w:r>
      <w:r w:rsidR="00DB5C48" w:rsidRPr="00EC66CB">
        <w:rPr>
          <w:rFonts w:ascii="Arial Narrow" w:hAnsi="Arial Narrow"/>
          <w:bCs/>
          <w:sz w:val="24"/>
          <w:szCs w:val="24"/>
        </w:rPr>
        <w:t>Aktuell werden</w:t>
      </w:r>
      <w:r w:rsidR="00633C49" w:rsidRPr="00EC66CB">
        <w:rPr>
          <w:rFonts w:ascii="Arial Narrow" w:hAnsi="Arial Narrow"/>
          <w:bCs/>
          <w:sz w:val="24"/>
          <w:szCs w:val="24"/>
        </w:rPr>
        <w:t xml:space="preserve"> </w:t>
      </w:r>
      <w:r w:rsidR="00E66463" w:rsidRPr="00EC66CB">
        <w:rPr>
          <w:rFonts w:ascii="Arial Narrow" w:hAnsi="Arial Narrow"/>
          <w:bCs/>
          <w:sz w:val="24"/>
          <w:szCs w:val="24"/>
        </w:rPr>
        <w:t xml:space="preserve">ca. </w:t>
      </w:r>
      <w:r w:rsidR="00DB5C48" w:rsidRPr="00EC66CB">
        <w:rPr>
          <w:rFonts w:ascii="Arial Narrow" w:hAnsi="Arial Narrow"/>
          <w:bCs/>
          <w:sz w:val="24"/>
          <w:szCs w:val="24"/>
        </w:rPr>
        <w:t xml:space="preserve">6.000 ukrainische Schülerinnen und Schüler in Brandenburg unterrichtet. Ca. 1.400 ukrainische Kinder werden in </w:t>
      </w:r>
      <w:r w:rsidR="001A6489" w:rsidRPr="00EC66CB">
        <w:rPr>
          <w:rFonts w:ascii="Arial Narrow" w:hAnsi="Arial Narrow"/>
          <w:bCs/>
          <w:sz w:val="24"/>
          <w:szCs w:val="24"/>
        </w:rPr>
        <w:t>Kindergärten betreut.</w:t>
      </w:r>
    </w:p>
    <w:p w:rsidR="003C2ECC" w:rsidRPr="00EC66CB" w:rsidRDefault="003C2ECC" w:rsidP="00F5491B">
      <w:pPr>
        <w:pStyle w:val="NurText"/>
        <w:spacing w:line="276" w:lineRule="auto"/>
        <w:contextualSpacing/>
        <w:jc w:val="both"/>
        <w:rPr>
          <w:rFonts w:ascii="Arial Narrow" w:hAnsi="Arial Narrow"/>
          <w:bCs/>
          <w:sz w:val="24"/>
          <w:szCs w:val="24"/>
        </w:rPr>
      </w:pPr>
    </w:p>
    <w:p w:rsidR="00F1161F" w:rsidRDefault="00F1161F" w:rsidP="00F1161F">
      <w:pPr>
        <w:pStyle w:val="NurText"/>
        <w:spacing w:line="276" w:lineRule="auto"/>
        <w:contextualSpacing/>
        <w:jc w:val="both"/>
        <w:rPr>
          <w:rFonts w:ascii="Arial Narrow" w:hAnsi="Arial Narrow"/>
          <w:bCs/>
          <w:sz w:val="24"/>
          <w:szCs w:val="24"/>
        </w:rPr>
      </w:pPr>
      <w:r w:rsidRPr="00EC66CB">
        <w:rPr>
          <w:rFonts w:ascii="Arial Narrow" w:hAnsi="Arial Narrow"/>
          <w:bCs/>
          <w:sz w:val="24"/>
          <w:szCs w:val="24"/>
        </w:rPr>
        <w:t>Das Land unterstützt die Investitionen in den Kommunen mit erheblichen Mitteln durch verschiedene Förderprogramme, wie KIP 1 und 2, Städtebauförderung, ELER und ländliche Entwicklung.</w:t>
      </w:r>
      <w:r w:rsidR="00A34FD2" w:rsidRPr="00EC66CB">
        <w:rPr>
          <w:rFonts w:ascii="Arial Narrow" w:hAnsi="Arial Narrow"/>
          <w:bCs/>
          <w:sz w:val="24"/>
          <w:szCs w:val="24"/>
        </w:rPr>
        <w:t xml:space="preserve"> </w:t>
      </w:r>
      <w:r w:rsidR="00572AF8" w:rsidRPr="00EC66CB">
        <w:rPr>
          <w:rFonts w:ascii="Arial Narrow" w:hAnsi="Arial Narrow"/>
          <w:bCs/>
          <w:sz w:val="24"/>
          <w:szCs w:val="24"/>
        </w:rPr>
        <w:t xml:space="preserve">Zu </w:t>
      </w:r>
      <w:r w:rsidRPr="00EC66CB">
        <w:rPr>
          <w:rFonts w:ascii="Arial Narrow" w:hAnsi="Arial Narrow"/>
          <w:bCs/>
          <w:sz w:val="24"/>
          <w:szCs w:val="24"/>
        </w:rPr>
        <w:t xml:space="preserve">dem Ganztagsschulprogramm des Bundes können voraussichtlich im Sommer </w:t>
      </w:r>
      <w:r w:rsidR="00E66463" w:rsidRPr="00EC66CB">
        <w:rPr>
          <w:rFonts w:ascii="Arial Narrow" w:hAnsi="Arial Narrow"/>
          <w:bCs/>
          <w:sz w:val="24"/>
          <w:szCs w:val="24"/>
        </w:rPr>
        <w:t xml:space="preserve">2023 </w:t>
      </w:r>
      <w:r w:rsidRPr="00EC66CB">
        <w:rPr>
          <w:rFonts w:ascii="Arial Narrow" w:hAnsi="Arial Narrow"/>
          <w:bCs/>
          <w:sz w:val="24"/>
          <w:szCs w:val="24"/>
        </w:rPr>
        <w:t xml:space="preserve">die Antragsverfahren beginnen. Damit stehen weitere Fördermitteln für die Unterstützung der Einführung des Rechtsanspruches nach SGB VIII zur Verfügung. </w:t>
      </w:r>
    </w:p>
    <w:p w:rsidR="008A05FE" w:rsidRPr="00EC66CB" w:rsidRDefault="008A05FE" w:rsidP="00F1161F">
      <w:pPr>
        <w:pStyle w:val="NurText"/>
        <w:spacing w:line="276" w:lineRule="auto"/>
        <w:contextualSpacing/>
        <w:jc w:val="both"/>
        <w:rPr>
          <w:rFonts w:ascii="Arial Narrow" w:hAnsi="Arial Narrow"/>
          <w:bCs/>
          <w:sz w:val="24"/>
          <w:szCs w:val="24"/>
        </w:rPr>
      </w:pPr>
    </w:p>
    <w:p w:rsidR="00EA16C6" w:rsidRDefault="00EA16C6" w:rsidP="00F1161F">
      <w:pPr>
        <w:pStyle w:val="NurText"/>
        <w:spacing w:line="276" w:lineRule="auto"/>
        <w:contextualSpacing/>
        <w:jc w:val="both"/>
        <w:rPr>
          <w:rFonts w:ascii="Arial Narrow" w:hAnsi="Arial Narrow"/>
          <w:bCs/>
          <w:sz w:val="24"/>
          <w:szCs w:val="24"/>
        </w:rPr>
      </w:pPr>
      <w:r w:rsidRPr="00EC66CB">
        <w:rPr>
          <w:rFonts w:ascii="Arial Narrow" w:hAnsi="Arial Narrow"/>
          <w:bCs/>
          <w:sz w:val="24"/>
          <w:szCs w:val="24"/>
        </w:rPr>
        <w:t>Für notleidende Kommunen können auch Mittel aus dem Finanzausgleichsgesetz § 16 eingesetzt werden.</w:t>
      </w:r>
    </w:p>
    <w:p w:rsidR="008A05FE" w:rsidRPr="00EC66CB" w:rsidRDefault="008A05FE" w:rsidP="00F1161F">
      <w:pPr>
        <w:pStyle w:val="NurText"/>
        <w:spacing w:line="276" w:lineRule="auto"/>
        <w:contextualSpacing/>
        <w:jc w:val="both"/>
        <w:rPr>
          <w:rFonts w:ascii="Arial Narrow" w:hAnsi="Arial Narrow"/>
          <w:bCs/>
          <w:sz w:val="24"/>
          <w:szCs w:val="24"/>
        </w:rPr>
      </w:pPr>
    </w:p>
    <w:p w:rsidR="005E147F" w:rsidRPr="00EC66CB" w:rsidRDefault="00F1161F" w:rsidP="005E147F">
      <w:pPr>
        <w:pStyle w:val="NurText"/>
        <w:rPr>
          <w:rFonts w:ascii="Arial Narrow" w:hAnsi="Arial Narrow"/>
          <w:bCs/>
          <w:sz w:val="24"/>
          <w:szCs w:val="24"/>
        </w:rPr>
      </w:pPr>
      <w:r w:rsidRPr="00EC66CB">
        <w:rPr>
          <w:rFonts w:ascii="Arial Narrow" w:hAnsi="Arial Narrow"/>
          <w:bCs/>
          <w:sz w:val="24"/>
          <w:szCs w:val="24"/>
        </w:rPr>
        <w:t xml:space="preserve">Die verfügbaren Fördermittel und die </w:t>
      </w:r>
      <w:r w:rsidR="00F66CB1" w:rsidRPr="00EC66CB">
        <w:rPr>
          <w:rFonts w:ascii="Arial Narrow" w:hAnsi="Arial Narrow"/>
          <w:bCs/>
          <w:sz w:val="24"/>
          <w:szCs w:val="24"/>
        </w:rPr>
        <w:t xml:space="preserve">kommunalen </w:t>
      </w:r>
      <w:r w:rsidRPr="00EC66CB">
        <w:rPr>
          <w:rFonts w:ascii="Arial Narrow" w:hAnsi="Arial Narrow"/>
          <w:bCs/>
          <w:sz w:val="24"/>
          <w:szCs w:val="24"/>
        </w:rPr>
        <w:t>Investitionsmittel sollen vollständig für Investitionen im Schul- und Kitabereich ausgeschöpft werden.</w:t>
      </w:r>
    </w:p>
    <w:p w:rsidR="005E147F" w:rsidRPr="00EC66CB" w:rsidRDefault="005E147F" w:rsidP="005E147F">
      <w:pPr>
        <w:pStyle w:val="NurText"/>
        <w:rPr>
          <w:rFonts w:ascii="Arial Narrow" w:hAnsi="Arial Narrow"/>
          <w:bCs/>
          <w:sz w:val="24"/>
          <w:szCs w:val="24"/>
        </w:rPr>
      </w:pPr>
    </w:p>
    <w:p w:rsidR="005E147F" w:rsidRPr="00EC66CB" w:rsidRDefault="005E147F" w:rsidP="005E147F">
      <w:pPr>
        <w:pStyle w:val="NurText"/>
        <w:rPr>
          <w:rFonts w:ascii="Arial Narrow" w:hAnsi="Arial Narrow"/>
          <w:sz w:val="24"/>
          <w:szCs w:val="24"/>
        </w:rPr>
      </w:pPr>
      <w:r w:rsidRPr="00EC66CB">
        <w:rPr>
          <w:rFonts w:ascii="Arial Narrow" w:hAnsi="Arial Narrow"/>
          <w:sz w:val="24"/>
          <w:szCs w:val="24"/>
        </w:rPr>
        <w:t>Das Land wird Möglichkeiten prüfen, wie investitionssteigernde Anreize insbesondere für soziale Infrastruktur im Rahmen des kommunalen Haushaltsrechts gesetzt werden können. Dabei sind Sonderabschreibungen in den Blick zu nehmen.</w:t>
      </w:r>
    </w:p>
    <w:p w:rsidR="006E4655" w:rsidRPr="00EC66CB" w:rsidRDefault="006E4655" w:rsidP="00F5491B">
      <w:pPr>
        <w:pStyle w:val="NurText"/>
        <w:spacing w:line="276" w:lineRule="auto"/>
        <w:contextualSpacing/>
        <w:jc w:val="both"/>
        <w:rPr>
          <w:rFonts w:ascii="Arial Narrow" w:hAnsi="Arial Narrow"/>
          <w:bCs/>
          <w:sz w:val="24"/>
          <w:szCs w:val="24"/>
        </w:rPr>
      </w:pPr>
    </w:p>
    <w:p w:rsidR="006E4655" w:rsidRPr="00EC66CB" w:rsidRDefault="00035A9F" w:rsidP="00F5491B">
      <w:pPr>
        <w:pStyle w:val="NurText"/>
        <w:spacing w:line="276" w:lineRule="auto"/>
        <w:contextualSpacing/>
        <w:jc w:val="both"/>
        <w:rPr>
          <w:rFonts w:ascii="Arial Narrow" w:hAnsi="Arial Narrow"/>
          <w:bCs/>
          <w:sz w:val="24"/>
          <w:szCs w:val="24"/>
        </w:rPr>
      </w:pPr>
      <w:r w:rsidRPr="00EC66CB">
        <w:rPr>
          <w:rFonts w:ascii="Arial Narrow" w:hAnsi="Arial Narrow"/>
          <w:bCs/>
          <w:sz w:val="24"/>
          <w:szCs w:val="24"/>
        </w:rPr>
        <w:t>Für die Übergangszeit bestehen z</w:t>
      </w:r>
      <w:r w:rsidR="006E4655" w:rsidRPr="00EC66CB">
        <w:rPr>
          <w:rFonts w:ascii="Arial Narrow" w:hAnsi="Arial Narrow"/>
          <w:bCs/>
          <w:sz w:val="24"/>
          <w:szCs w:val="24"/>
        </w:rPr>
        <w:t>ur Erweiterung von Raumkapazitäten</w:t>
      </w:r>
      <w:r w:rsidRPr="00EC66CB">
        <w:rPr>
          <w:rFonts w:ascii="Arial Narrow" w:hAnsi="Arial Narrow"/>
          <w:bCs/>
          <w:sz w:val="24"/>
          <w:szCs w:val="24"/>
        </w:rPr>
        <w:t xml:space="preserve"> für Schulen und Kitas </w:t>
      </w:r>
      <w:r w:rsidR="006E4655" w:rsidRPr="00EC66CB">
        <w:rPr>
          <w:rFonts w:ascii="Arial Narrow" w:hAnsi="Arial Narrow"/>
          <w:bCs/>
          <w:sz w:val="24"/>
          <w:szCs w:val="24"/>
        </w:rPr>
        <w:t>weiter</w:t>
      </w:r>
      <w:r w:rsidR="00E66463" w:rsidRPr="00EC66CB">
        <w:rPr>
          <w:rFonts w:ascii="Arial Narrow" w:hAnsi="Arial Narrow"/>
          <w:bCs/>
          <w:sz w:val="24"/>
          <w:szCs w:val="24"/>
        </w:rPr>
        <w:t>hin</w:t>
      </w:r>
      <w:r w:rsidR="006E4655" w:rsidRPr="00EC66CB">
        <w:rPr>
          <w:rFonts w:ascii="Arial Narrow" w:hAnsi="Arial Narrow"/>
          <w:bCs/>
          <w:sz w:val="24"/>
          <w:szCs w:val="24"/>
        </w:rPr>
        <w:t xml:space="preserve"> folgende Möglichkeiten: </w:t>
      </w:r>
    </w:p>
    <w:p w:rsidR="006E4655" w:rsidRPr="00EC66CB" w:rsidRDefault="006E4655" w:rsidP="00216CFE">
      <w:pPr>
        <w:pStyle w:val="NurText"/>
        <w:numPr>
          <w:ilvl w:val="0"/>
          <w:numId w:val="34"/>
        </w:numPr>
        <w:spacing w:line="276" w:lineRule="auto"/>
        <w:ind w:left="284" w:hanging="284"/>
        <w:contextualSpacing/>
        <w:jc w:val="both"/>
        <w:rPr>
          <w:rFonts w:ascii="Arial Narrow" w:hAnsi="Arial Narrow"/>
          <w:bCs/>
          <w:sz w:val="24"/>
          <w:szCs w:val="24"/>
        </w:rPr>
      </w:pPr>
      <w:r w:rsidRPr="00EC66CB">
        <w:rPr>
          <w:rFonts w:ascii="Arial Narrow" w:hAnsi="Arial Narrow"/>
          <w:bCs/>
          <w:sz w:val="24"/>
          <w:szCs w:val="24"/>
        </w:rPr>
        <w:t xml:space="preserve">Die Doppelnutzung von Hort und Schulräumen </w:t>
      </w:r>
      <w:r w:rsidR="00035A9F" w:rsidRPr="00EC66CB">
        <w:rPr>
          <w:rFonts w:ascii="Arial Narrow" w:hAnsi="Arial Narrow"/>
          <w:bCs/>
          <w:sz w:val="24"/>
          <w:szCs w:val="24"/>
        </w:rPr>
        <w:t>i.H.v.</w:t>
      </w:r>
      <w:r w:rsidR="00633C49" w:rsidRPr="00EC66CB">
        <w:rPr>
          <w:rFonts w:ascii="Arial Narrow" w:hAnsi="Arial Narrow"/>
          <w:bCs/>
          <w:sz w:val="24"/>
          <w:szCs w:val="24"/>
        </w:rPr>
        <w:t xml:space="preserve"> </w:t>
      </w:r>
      <w:r w:rsidRPr="00EC66CB">
        <w:rPr>
          <w:rFonts w:ascii="Arial Narrow" w:hAnsi="Arial Narrow"/>
          <w:bCs/>
          <w:sz w:val="24"/>
          <w:szCs w:val="24"/>
        </w:rPr>
        <w:t xml:space="preserve">bis zu 75 %. </w:t>
      </w:r>
    </w:p>
    <w:p w:rsidR="006E4655" w:rsidRPr="00EC66CB" w:rsidRDefault="006E4655" w:rsidP="00216CFE">
      <w:pPr>
        <w:pStyle w:val="NurText"/>
        <w:numPr>
          <w:ilvl w:val="0"/>
          <w:numId w:val="34"/>
        </w:numPr>
        <w:spacing w:line="276" w:lineRule="auto"/>
        <w:ind w:left="284" w:hanging="284"/>
        <w:contextualSpacing/>
        <w:jc w:val="both"/>
        <w:rPr>
          <w:rFonts w:ascii="Arial Narrow" w:hAnsi="Arial Narrow"/>
          <w:bCs/>
          <w:sz w:val="24"/>
          <w:szCs w:val="24"/>
        </w:rPr>
      </w:pPr>
      <w:r w:rsidRPr="00EC66CB">
        <w:rPr>
          <w:rFonts w:ascii="Arial Narrow" w:hAnsi="Arial Narrow"/>
          <w:bCs/>
          <w:sz w:val="24"/>
          <w:szCs w:val="24"/>
        </w:rPr>
        <w:t>Die Nutzung von Gemeinde- und sonstigen geeigneten Räumen</w:t>
      </w:r>
      <w:r w:rsidR="00633C49" w:rsidRPr="00EC66CB">
        <w:rPr>
          <w:rFonts w:ascii="Arial Narrow" w:hAnsi="Arial Narrow"/>
          <w:bCs/>
          <w:sz w:val="24"/>
          <w:szCs w:val="24"/>
        </w:rPr>
        <w:t>, die den Mindestanforderungen (z. B. Brandschutz) genügen</w:t>
      </w:r>
      <w:r w:rsidR="00035A9F" w:rsidRPr="00EC66CB">
        <w:rPr>
          <w:rFonts w:ascii="Arial Narrow" w:hAnsi="Arial Narrow"/>
          <w:bCs/>
          <w:sz w:val="24"/>
          <w:szCs w:val="24"/>
        </w:rPr>
        <w:t>.</w:t>
      </w:r>
    </w:p>
    <w:p w:rsidR="004F0CDB" w:rsidRPr="00EC66CB" w:rsidRDefault="004F0CDB" w:rsidP="00F5491B">
      <w:pPr>
        <w:pStyle w:val="NurText"/>
        <w:spacing w:line="276" w:lineRule="auto"/>
        <w:contextualSpacing/>
        <w:jc w:val="both"/>
        <w:rPr>
          <w:rFonts w:ascii="Arial Narrow" w:hAnsi="Arial Narrow"/>
          <w:bCs/>
          <w:sz w:val="24"/>
          <w:szCs w:val="24"/>
        </w:rPr>
      </w:pPr>
    </w:p>
    <w:p w:rsidR="00035A9F" w:rsidRPr="00EC66CB" w:rsidRDefault="003C2ECC" w:rsidP="00F5491B">
      <w:pPr>
        <w:pStyle w:val="NurText"/>
        <w:spacing w:line="276" w:lineRule="auto"/>
        <w:contextualSpacing/>
        <w:jc w:val="both"/>
        <w:rPr>
          <w:rFonts w:ascii="Arial Narrow" w:hAnsi="Arial Narrow"/>
          <w:b/>
          <w:bCs/>
          <w:sz w:val="24"/>
          <w:szCs w:val="24"/>
        </w:rPr>
      </w:pPr>
      <w:r w:rsidRPr="00EC66CB">
        <w:rPr>
          <w:rFonts w:ascii="Arial Narrow" w:hAnsi="Arial Narrow"/>
          <w:b/>
          <w:bCs/>
          <w:sz w:val="24"/>
          <w:szCs w:val="24"/>
        </w:rPr>
        <w:t>8</w:t>
      </w:r>
      <w:r w:rsidR="006E4655" w:rsidRPr="00EC66CB">
        <w:rPr>
          <w:rFonts w:ascii="Arial Narrow" w:hAnsi="Arial Narrow"/>
          <w:b/>
          <w:bCs/>
          <w:sz w:val="24"/>
          <w:szCs w:val="24"/>
        </w:rPr>
        <w:t>.</w:t>
      </w:r>
    </w:p>
    <w:p w:rsidR="00E566C0" w:rsidRPr="00EC66CB" w:rsidRDefault="00E566C0" w:rsidP="00F5491B">
      <w:pPr>
        <w:pStyle w:val="NurText"/>
        <w:spacing w:line="276" w:lineRule="auto"/>
        <w:contextualSpacing/>
        <w:jc w:val="both"/>
        <w:rPr>
          <w:rFonts w:ascii="Arial Narrow" w:hAnsi="Arial Narrow"/>
          <w:bCs/>
          <w:sz w:val="24"/>
          <w:szCs w:val="24"/>
        </w:rPr>
      </w:pPr>
      <w:r w:rsidRPr="00EC66CB">
        <w:rPr>
          <w:rFonts w:ascii="Arial Narrow" w:hAnsi="Arial Narrow"/>
          <w:bCs/>
          <w:sz w:val="24"/>
          <w:szCs w:val="24"/>
        </w:rPr>
        <w:t xml:space="preserve">Im Bildungsbereich bestehen zudem erhebliche Personalengpässe. Das Land wird alle verfügbaren Möglichkeiten nutzen, um Lehrkräfte einzustellen bzw. zu unterstützen. Dazu gehört auch der Einsatz von Lehramtsstudierenden und die </w:t>
      </w:r>
      <w:r w:rsidR="000475EA" w:rsidRPr="00EC66CB">
        <w:rPr>
          <w:rFonts w:ascii="Arial Narrow" w:hAnsi="Arial Narrow"/>
          <w:bCs/>
          <w:sz w:val="24"/>
          <w:szCs w:val="24"/>
        </w:rPr>
        <w:t xml:space="preserve">unmittelbare </w:t>
      </w:r>
      <w:r w:rsidRPr="00EC66CB">
        <w:rPr>
          <w:rFonts w:ascii="Arial Narrow" w:hAnsi="Arial Narrow"/>
          <w:bCs/>
          <w:sz w:val="24"/>
          <w:szCs w:val="24"/>
        </w:rPr>
        <w:t xml:space="preserve">Bereitstellung von </w:t>
      </w:r>
      <w:r w:rsidR="000475EA" w:rsidRPr="00EC66CB">
        <w:rPr>
          <w:rFonts w:ascii="Arial Narrow" w:hAnsi="Arial Narrow"/>
          <w:bCs/>
          <w:sz w:val="24"/>
          <w:szCs w:val="24"/>
        </w:rPr>
        <w:t>Referendariat</w:t>
      </w:r>
      <w:r w:rsidR="00354903" w:rsidRPr="00EC66CB">
        <w:rPr>
          <w:rFonts w:ascii="Arial Narrow" w:hAnsi="Arial Narrow"/>
          <w:bCs/>
          <w:sz w:val="24"/>
          <w:szCs w:val="24"/>
        </w:rPr>
        <w:t>s</w:t>
      </w:r>
      <w:r w:rsidR="000475EA" w:rsidRPr="00EC66CB">
        <w:rPr>
          <w:rFonts w:ascii="Arial Narrow" w:hAnsi="Arial Narrow"/>
          <w:bCs/>
          <w:sz w:val="24"/>
          <w:szCs w:val="24"/>
        </w:rPr>
        <w:t>angeboten</w:t>
      </w:r>
      <w:r w:rsidRPr="00EC66CB">
        <w:rPr>
          <w:rFonts w:ascii="Arial Narrow" w:hAnsi="Arial Narrow"/>
          <w:bCs/>
          <w:sz w:val="24"/>
          <w:szCs w:val="24"/>
        </w:rPr>
        <w:t>, um eine Bindung in Brandenburg zu befördern.</w:t>
      </w:r>
    </w:p>
    <w:p w:rsidR="00E07CBD" w:rsidRPr="00EC66CB" w:rsidRDefault="00E07CBD" w:rsidP="00F5491B">
      <w:pPr>
        <w:pStyle w:val="NurText"/>
        <w:spacing w:line="276" w:lineRule="auto"/>
        <w:contextualSpacing/>
        <w:jc w:val="both"/>
        <w:rPr>
          <w:rFonts w:ascii="Arial Narrow" w:hAnsi="Arial Narrow"/>
          <w:bCs/>
          <w:sz w:val="24"/>
          <w:szCs w:val="24"/>
        </w:rPr>
      </w:pPr>
    </w:p>
    <w:p w:rsidR="005D6201" w:rsidRPr="00EC66CB" w:rsidRDefault="00E566C0" w:rsidP="00F5491B">
      <w:pPr>
        <w:pStyle w:val="NurText"/>
        <w:spacing w:line="276" w:lineRule="auto"/>
        <w:contextualSpacing/>
        <w:jc w:val="both"/>
        <w:rPr>
          <w:rFonts w:ascii="Arial Narrow" w:hAnsi="Arial Narrow"/>
          <w:bCs/>
          <w:sz w:val="24"/>
          <w:szCs w:val="24"/>
        </w:rPr>
      </w:pPr>
      <w:r w:rsidRPr="00EC66CB">
        <w:rPr>
          <w:rFonts w:ascii="Arial Narrow" w:hAnsi="Arial Narrow"/>
          <w:bCs/>
          <w:sz w:val="24"/>
          <w:szCs w:val="24"/>
        </w:rPr>
        <w:t xml:space="preserve">Auch das </w:t>
      </w:r>
      <w:r w:rsidR="00E66463" w:rsidRPr="00EC66CB">
        <w:rPr>
          <w:rFonts w:ascii="Arial Narrow" w:hAnsi="Arial Narrow"/>
          <w:bCs/>
          <w:sz w:val="24"/>
          <w:szCs w:val="24"/>
        </w:rPr>
        <w:t xml:space="preserve">pädagogische </w:t>
      </w:r>
      <w:r w:rsidRPr="00EC66CB">
        <w:rPr>
          <w:rFonts w:ascii="Arial Narrow" w:hAnsi="Arial Narrow"/>
          <w:bCs/>
          <w:sz w:val="24"/>
          <w:szCs w:val="24"/>
        </w:rPr>
        <w:t xml:space="preserve">Potenzial unter den Geflüchteten wird genutzt. </w:t>
      </w:r>
      <w:r w:rsidR="005D6201" w:rsidRPr="00EC66CB">
        <w:rPr>
          <w:rFonts w:ascii="Arial Narrow" w:hAnsi="Arial Narrow"/>
          <w:bCs/>
          <w:sz w:val="24"/>
          <w:szCs w:val="24"/>
        </w:rPr>
        <w:t xml:space="preserve">Durch die staatlichen Schulämter wurden bislang </w:t>
      </w:r>
      <w:r w:rsidR="00685D16" w:rsidRPr="00EC66CB">
        <w:rPr>
          <w:rFonts w:ascii="Arial Narrow" w:hAnsi="Arial Narrow"/>
          <w:bCs/>
          <w:sz w:val="24"/>
          <w:szCs w:val="24"/>
        </w:rPr>
        <w:t xml:space="preserve">230 </w:t>
      </w:r>
      <w:r w:rsidR="005D6201" w:rsidRPr="00EC66CB">
        <w:rPr>
          <w:rFonts w:ascii="Arial Narrow" w:hAnsi="Arial Narrow"/>
          <w:bCs/>
          <w:sz w:val="24"/>
          <w:szCs w:val="24"/>
        </w:rPr>
        <w:t xml:space="preserve">Personen eingestellt (vorrangig aus der Ukraine geflohene Fachkräfte), die </w:t>
      </w:r>
      <w:r w:rsidR="00E66463" w:rsidRPr="00EC66CB">
        <w:rPr>
          <w:rFonts w:ascii="Arial Narrow" w:hAnsi="Arial Narrow"/>
          <w:bCs/>
          <w:sz w:val="24"/>
          <w:szCs w:val="24"/>
        </w:rPr>
        <w:t xml:space="preserve">in </w:t>
      </w:r>
      <w:r w:rsidR="00627598" w:rsidRPr="00EC66CB">
        <w:rPr>
          <w:rFonts w:ascii="Arial Narrow" w:hAnsi="Arial Narrow"/>
          <w:bCs/>
          <w:sz w:val="24"/>
          <w:szCs w:val="24"/>
        </w:rPr>
        <w:t>Schulen als Lehrkraft oder päda</w:t>
      </w:r>
      <w:r w:rsidR="005D6201" w:rsidRPr="00EC66CB">
        <w:rPr>
          <w:rFonts w:ascii="Arial Narrow" w:hAnsi="Arial Narrow"/>
          <w:bCs/>
          <w:sz w:val="24"/>
          <w:szCs w:val="24"/>
        </w:rPr>
        <w:t xml:space="preserve">gogisches Personal </w:t>
      </w:r>
      <w:r w:rsidR="00E66463" w:rsidRPr="00EC66CB">
        <w:rPr>
          <w:rFonts w:ascii="Arial Narrow" w:hAnsi="Arial Narrow"/>
          <w:bCs/>
          <w:sz w:val="24"/>
          <w:szCs w:val="24"/>
        </w:rPr>
        <w:t>eingesetzt werden</w:t>
      </w:r>
      <w:r w:rsidR="005D6201" w:rsidRPr="00EC66CB">
        <w:rPr>
          <w:rFonts w:ascii="Arial Narrow" w:hAnsi="Arial Narrow"/>
          <w:bCs/>
          <w:sz w:val="24"/>
          <w:szCs w:val="24"/>
        </w:rPr>
        <w:t>. Es werden noch w</w:t>
      </w:r>
      <w:r w:rsidR="00627598" w:rsidRPr="00EC66CB">
        <w:rPr>
          <w:rFonts w:ascii="Arial Narrow" w:hAnsi="Arial Narrow"/>
          <w:bCs/>
          <w:sz w:val="24"/>
          <w:szCs w:val="24"/>
        </w:rPr>
        <w:t>eitere Einstellungen für die Be</w:t>
      </w:r>
      <w:r w:rsidR="005D6201" w:rsidRPr="00EC66CB">
        <w:rPr>
          <w:rFonts w:ascii="Arial Narrow" w:hAnsi="Arial Narrow"/>
          <w:bCs/>
          <w:sz w:val="24"/>
          <w:szCs w:val="24"/>
        </w:rPr>
        <w:t>schulung von ukrainischen Schülerinnen und Schülern erfolgen.</w:t>
      </w:r>
    </w:p>
    <w:p w:rsidR="00DB5C48" w:rsidRPr="00EC66CB" w:rsidRDefault="00DB5C48" w:rsidP="00F5491B">
      <w:pPr>
        <w:pStyle w:val="NurText"/>
        <w:spacing w:line="276" w:lineRule="auto"/>
        <w:ind w:left="720"/>
        <w:contextualSpacing/>
        <w:jc w:val="both"/>
        <w:rPr>
          <w:rFonts w:ascii="Arial Narrow" w:hAnsi="Arial Narrow"/>
          <w:bCs/>
          <w:sz w:val="24"/>
          <w:szCs w:val="24"/>
        </w:rPr>
      </w:pPr>
    </w:p>
    <w:p w:rsidR="005D6201" w:rsidRPr="00EC66CB" w:rsidRDefault="00E566C0" w:rsidP="00F5491B">
      <w:pPr>
        <w:pStyle w:val="Default"/>
        <w:spacing w:line="276" w:lineRule="auto"/>
        <w:contextualSpacing/>
        <w:jc w:val="both"/>
        <w:rPr>
          <w:rFonts w:ascii="Arial Narrow" w:hAnsi="Arial Narrow"/>
          <w:color w:val="auto"/>
        </w:rPr>
      </w:pPr>
      <w:r w:rsidRPr="00EC66CB">
        <w:rPr>
          <w:rFonts w:ascii="Arial Narrow" w:hAnsi="Arial Narrow"/>
          <w:color w:val="auto"/>
        </w:rPr>
        <w:t>Für den Kita-Bereich werden die Kommunen alle Möglichkeiten zur Personaleinstellung nutzen.</w:t>
      </w:r>
      <w:r w:rsidR="001A381B" w:rsidRPr="00EC66CB">
        <w:rPr>
          <w:rFonts w:ascii="Arial Narrow" w:hAnsi="Arial Narrow"/>
          <w:color w:val="auto"/>
        </w:rPr>
        <w:t xml:space="preserve"> </w:t>
      </w:r>
      <w:r w:rsidR="00633C49" w:rsidRPr="00EC66CB">
        <w:rPr>
          <w:rFonts w:ascii="Arial Narrow" w:hAnsi="Arial Narrow"/>
          <w:color w:val="auto"/>
        </w:rPr>
        <w:t>Das Land hat dazu zunächst zeitlich befristet die Möglichkeiten in der Kita</w:t>
      </w:r>
      <w:r w:rsidR="005701ED" w:rsidRPr="00EC66CB">
        <w:rPr>
          <w:rFonts w:ascii="Arial Narrow" w:hAnsi="Arial Narrow"/>
          <w:color w:val="auto"/>
        </w:rPr>
        <w:t>-</w:t>
      </w:r>
      <w:r w:rsidR="00633C49" w:rsidRPr="00EC66CB">
        <w:rPr>
          <w:rFonts w:ascii="Arial Narrow" w:hAnsi="Arial Narrow"/>
          <w:color w:val="auto"/>
        </w:rPr>
        <w:t>Personal</w:t>
      </w:r>
      <w:r w:rsidR="005701ED" w:rsidRPr="00EC66CB">
        <w:rPr>
          <w:rFonts w:ascii="Arial Narrow" w:hAnsi="Arial Narrow"/>
          <w:color w:val="auto"/>
        </w:rPr>
        <w:t>-</w:t>
      </w:r>
      <w:r w:rsidR="00633C49" w:rsidRPr="00EC66CB">
        <w:rPr>
          <w:rFonts w:ascii="Arial Narrow" w:hAnsi="Arial Narrow"/>
          <w:color w:val="auto"/>
        </w:rPr>
        <w:t>Verordnung deutlich flexibilisiert.</w:t>
      </w:r>
      <w:r w:rsidRPr="00EC66CB">
        <w:rPr>
          <w:rFonts w:ascii="Arial Narrow" w:hAnsi="Arial Narrow"/>
          <w:color w:val="auto"/>
        </w:rPr>
        <w:t xml:space="preserve"> </w:t>
      </w:r>
      <w:r w:rsidR="00633C49" w:rsidRPr="00EC66CB">
        <w:rPr>
          <w:rFonts w:ascii="Arial Narrow" w:hAnsi="Arial Narrow"/>
          <w:color w:val="auto"/>
        </w:rPr>
        <w:t>Zudem beabsichtigt das Land</w:t>
      </w:r>
      <w:r w:rsidR="00EA16C6" w:rsidRPr="00EC66CB">
        <w:rPr>
          <w:rFonts w:ascii="Arial Narrow" w:hAnsi="Arial Narrow"/>
          <w:color w:val="auto"/>
        </w:rPr>
        <w:t xml:space="preserve"> noch im Sommer</w:t>
      </w:r>
      <w:r w:rsidR="00633C49" w:rsidRPr="00EC66CB">
        <w:rPr>
          <w:rFonts w:ascii="Arial Narrow" w:hAnsi="Arial Narrow"/>
          <w:color w:val="auto"/>
        </w:rPr>
        <w:t>,</w:t>
      </w:r>
      <w:r w:rsidR="001E2B20" w:rsidRPr="00EC66CB">
        <w:rPr>
          <w:rFonts w:ascii="Arial Narrow" w:hAnsi="Arial Narrow"/>
          <w:color w:val="auto"/>
        </w:rPr>
        <w:t xml:space="preserve"> den Rahmen durch die Überprüfung der Fachkraft-Definition und die Überprüfung der Fachkraftquote</w:t>
      </w:r>
      <w:r w:rsidR="00633C49" w:rsidRPr="00EC66CB">
        <w:rPr>
          <w:rFonts w:ascii="Arial Narrow" w:hAnsi="Arial Narrow"/>
          <w:color w:val="auto"/>
        </w:rPr>
        <w:t xml:space="preserve"> zu erweitern</w:t>
      </w:r>
      <w:r w:rsidR="001E2B20" w:rsidRPr="00EC66CB">
        <w:rPr>
          <w:rFonts w:ascii="Arial Narrow" w:hAnsi="Arial Narrow"/>
          <w:color w:val="auto"/>
        </w:rPr>
        <w:t xml:space="preserve">. </w:t>
      </w:r>
      <w:r w:rsidRPr="00EC66CB">
        <w:rPr>
          <w:rFonts w:ascii="Arial Narrow" w:hAnsi="Arial Narrow"/>
          <w:color w:val="auto"/>
        </w:rPr>
        <w:t xml:space="preserve">Das Land prüft </w:t>
      </w:r>
      <w:r w:rsidR="00633C49" w:rsidRPr="00EC66CB">
        <w:rPr>
          <w:rFonts w:ascii="Arial Narrow" w:hAnsi="Arial Narrow"/>
          <w:color w:val="auto"/>
        </w:rPr>
        <w:t>gemeinsam mit den anderen Bundesländern, wie die Ausbildung von Erzieherinnen und Erzieherin modernisiert werden kann.</w:t>
      </w:r>
    </w:p>
    <w:p w:rsidR="00EA16C6" w:rsidRPr="00EC66CB" w:rsidRDefault="00EA16C6" w:rsidP="00F5491B">
      <w:pPr>
        <w:pStyle w:val="Default"/>
        <w:spacing w:line="276" w:lineRule="auto"/>
        <w:contextualSpacing/>
        <w:jc w:val="both"/>
        <w:rPr>
          <w:rFonts w:ascii="Arial Narrow" w:hAnsi="Arial Narrow"/>
          <w:color w:val="FF0000"/>
        </w:rPr>
      </w:pPr>
    </w:p>
    <w:p w:rsidR="00652E84" w:rsidRPr="00EC66CB" w:rsidRDefault="00633C49" w:rsidP="00F5491B">
      <w:pPr>
        <w:pStyle w:val="Default"/>
        <w:spacing w:line="276" w:lineRule="auto"/>
        <w:contextualSpacing/>
        <w:jc w:val="both"/>
        <w:rPr>
          <w:rFonts w:ascii="Arial Narrow" w:hAnsi="Arial Narrow"/>
          <w:b/>
          <w:color w:val="auto"/>
        </w:rPr>
      </w:pPr>
      <w:r w:rsidRPr="00EC66CB">
        <w:rPr>
          <w:rFonts w:ascii="Arial Narrow" w:hAnsi="Arial Narrow"/>
          <w:b/>
          <w:color w:val="auto"/>
        </w:rPr>
        <w:t>9</w:t>
      </w:r>
      <w:r w:rsidR="004F0CDB" w:rsidRPr="00EC66CB">
        <w:rPr>
          <w:rFonts w:ascii="Arial Narrow" w:hAnsi="Arial Narrow"/>
          <w:b/>
          <w:color w:val="auto"/>
        </w:rPr>
        <w:t>.</w:t>
      </w:r>
    </w:p>
    <w:p w:rsidR="00EA16C6" w:rsidRPr="00EC66CB" w:rsidRDefault="00EA16C6" w:rsidP="00EA16C6">
      <w:pPr>
        <w:tabs>
          <w:tab w:val="left" w:pos="425"/>
        </w:tabs>
        <w:spacing w:after="0" w:line="276" w:lineRule="auto"/>
        <w:contextualSpacing/>
        <w:jc w:val="both"/>
        <w:rPr>
          <w:rFonts w:ascii="Arial Narrow" w:hAnsi="Arial Narrow"/>
          <w:sz w:val="24"/>
          <w:szCs w:val="24"/>
        </w:rPr>
      </w:pPr>
      <w:r w:rsidRPr="00EC66CB">
        <w:rPr>
          <w:rFonts w:ascii="Arial Narrow" w:hAnsi="Arial Narrow"/>
          <w:sz w:val="24"/>
          <w:szCs w:val="24"/>
        </w:rPr>
        <w:t xml:space="preserve">Das Land wird gemeinsam mit den Kammern und Wirtschaftsverbänden sowie den Arbeitsagenturen den Dialog verstärken, um die Potenziale der Geflüchteten für den Brandenburgischen Arbeitsmarkt besser zu nutzen. Dazu gehören die zügige Erteilung von Arbeitserlaubnissen und die schnellere Anerkennung von Berufs- und Bildungsabschlüssen. Hierbei sollen auch diejenigen Maßnahmen formuliert und gegenüber dem Bund geltend gemacht werden, mit denen eine generelle Vereinfachung dieser Anerkennungsverfahren erreicht werden kann. </w:t>
      </w:r>
    </w:p>
    <w:p w:rsidR="00EA16C6" w:rsidRPr="00EC66CB" w:rsidRDefault="00EA16C6" w:rsidP="00EA16C6">
      <w:pPr>
        <w:tabs>
          <w:tab w:val="left" w:pos="425"/>
        </w:tabs>
        <w:spacing w:after="0" w:line="276" w:lineRule="auto"/>
        <w:contextualSpacing/>
        <w:jc w:val="both"/>
        <w:rPr>
          <w:rFonts w:ascii="Arial Narrow" w:hAnsi="Arial Narrow"/>
          <w:sz w:val="24"/>
          <w:szCs w:val="24"/>
        </w:rPr>
      </w:pPr>
    </w:p>
    <w:p w:rsidR="001E2B20" w:rsidRDefault="001E2B20" w:rsidP="00F5491B">
      <w:pPr>
        <w:pStyle w:val="Default"/>
        <w:spacing w:line="276" w:lineRule="auto"/>
        <w:contextualSpacing/>
        <w:jc w:val="both"/>
        <w:rPr>
          <w:rFonts w:ascii="Arial Narrow" w:hAnsi="Arial Narrow"/>
        </w:rPr>
      </w:pPr>
      <w:r w:rsidRPr="00EC66CB">
        <w:rPr>
          <w:rFonts w:ascii="Arial Narrow" w:hAnsi="Arial Narrow"/>
        </w:rPr>
        <w:t xml:space="preserve">Das Land koordiniert </w:t>
      </w:r>
      <w:r w:rsidR="00EA16C6" w:rsidRPr="00EC66CB">
        <w:rPr>
          <w:rFonts w:ascii="Arial Narrow" w:hAnsi="Arial Narrow"/>
        </w:rPr>
        <w:t xml:space="preserve">zudem </w:t>
      </w:r>
      <w:r w:rsidRPr="00EC66CB">
        <w:rPr>
          <w:rFonts w:ascii="Arial Narrow" w:hAnsi="Arial Narrow"/>
        </w:rPr>
        <w:t xml:space="preserve">Modellprojekte </w:t>
      </w:r>
      <w:r w:rsidR="007C31FD" w:rsidRPr="00EC66CB">
        <w:rPr>
          <w:rFonts w:ascii="Arial Narrow" w:hAnsi="Arial Narrow"/>
        </w:rPr>
        <w:t xml:space="preserve">in kommunaler Trägerschaft </w:t>
      </w:r>
      <w:r w:rsidRPr="00EC66CB">
        <w:rPr>
          <w:rFonts w:ascii="Arial Narrow" w:hAnsi="Arial Narrow"/>
        </w:rPr>
        <w:t xml:space="preserve">zur </w:t>
      </w:r>
      <w:r w:rsidR="007C31FD" w:rsidRPr="00EC66CB">
        <w:rPr>
          <w:rFonts w:ascii="Arial Narrow" w:hAnsi="Arial Narrow"/>
        </w:rPr>
        <w:t xml:space="preserve">Integration von Menschen mit geringer Bleibeperspektive, die </w:t>
      </w:r>
      <w:r w:rsidR="00E66463" w:rsidRPr="00EC66CB">
        <w:rPr>
          <w:rFonts w:ascii="Arial Narrow" w:hAnsi="Arial Narrow"/>
        </w:rPr>
        <w:t xml:space="preserve">jedoch </w:t>
      </w:r>
      <w:r w:rsidR="004F0CDB" w:rsidRPr="00EC66CB">
        <w:rPr>
          <w:rFonts w:ascii="Arial Narrow" w:hAnsi="Arial Narrow"/>
        </w:rPr>
        <w:t>aus verschied</w:t>
      </w:r>
      <w:r w:rsidR="00BE5302" w:rsidRPr="00EC66CB">
        <w:rPr>
          <w:rFonts w:ascii="Arial Narrow" w:hAnsi="Arial Narrow"/>
        </w:rPr>
        <w:t>e</w:t>
      </w:r>
      <w:r w:rsidR="004F0CDB" w:rsidRPr="00EC66CB">
        <w:rPr>
          <w:rFonts w:ascii="Arial Narrow" w:hAnsi="Arial Narrow"/>
        </w:rPr>
        <w:t>n</w:t>
      </w:r>
      <w:r w:rsidR="00BE5302" w:rsidRPr="00EC66CB">
        <w:rPr>
          <w:rFonts w:ascii="Arial Narrow" w:hAnsi="Arial Narrow"/>
        </w:rPr>
        <w:t>en Gründen nicht in die Herkunftsländer zurückgeführt werden können</w:t>
      </w:r>
      <w:r w:rsidRPr="00EC66CB">
        <w:rPr>
          <w:rFonts w:ascii="Arial Narrow" w:hAnsi="Arial Narrow"/>
        </w:rPr>
        <w:t xml:space="preserve">. Gezielte Förderung sowie sprachliche und fachliche Qualifizierungsmaßnahmen sollen die Voraussetzungen für die Aufnahme einer sozialversicherungspflichtigen Beschäftigung oder eine Berufsausbildung erleichtern. </w:t>
      </w:r>
      <w:r w:rsidR="00BE5302" w:rsidRPr="00EC66CB">
        <w:rPr>
          <w:rFonts w:ascii="Arial Narrow" w:hAnsi="Arial Narrow"/>
        </w:rPr>
        <w:t>Damit sollen</w:t>
      </w:r>
      <w:r w:rsidRPr="00EC66CB">
        <w:rPr>
          <w:rFonts w:ascii="Arial Narrow" w:hAnsi="Arial Narrow"/>
        </w:rPr>
        <w:t xml:space="preserve"> geflüchtete Menschen in Arbeit gebracht und Kommunen und Sozialsysteme langfri</w:t>
      </w:r>
      <w:r w:rsidR="00BE5302" w:rsidRPr="00EC66CB">
        <w:rPr>
          <w:rFonts w:ascii="Arial Narrow" w:hAnsi="Arial Narrow"/>
        </w:rPr>
        <w:t>stig gleichermaßen entlastet sowie</w:t>
      </w:r>
      <w:r w:rsidRPr="00EC66CB">
        <w:rPr>
          <w:rFonts w:ascii="Arial Narrow" w:hAnsi="Arial Narrow"/>
        </w:rPr>
        <w:t xml:space="preserve"> Betriebe in Brandenburg bei der Personalgewinnung in Zeiten von Fac</w:t>
      </w:r>
      <w:r w:rsidR="00BE5302" w:rsidRPr="00EC66CB">
        <w:rPr>
          <w:rFonts w:ascii="Arial Narrow" w:hAnsi="Arial Narrow"/>
        </w:rPr>
        <w:t>hkräftemangel unterstützt werden</w:t>
      </w:r>
      <w:r w:rsidRPr="00EC66CB">
        <w:rPr>
          <w:rFonts w:ascii="Arial Narrow" w:hAnsi="Arial Narrow"/>
        </w:rPr>
        <w:t>.</w:t>
      </w:r>
    </w:p>
    <w:p w:rsidR="008A05FE" w:rsidRPr="00EC66CB" w:rsidRDefault="008A05FE" w:rsidP="00F5491B">
      <w:pPr>
        <w:pStyle w:val="Default"/>
        <w:spacing w:line="276" w:lineRule="auto"/>
        <w:contextualSpacing/>
        <w:jc w:val="both"/>
        <w:rPr>
          <w:rFonts w:ascii="Arial Narrow" w:hAnsi="Arial Narrow"/>
        </w:rPr>
      </w:pPr>
    </w:p>
    <w:p w:rsidR="003F69B6" w:rsidRPr="00EC66CB" w:rsidRDefault="003F69B6" w:rsidP="003F69B6">
      <w:pPr>
        <w:tabs>
          <w:tab w:val="left" w:pos="425"/>
        </w:tabs>
        <w:spacing w:after="0" w:line="276" w:lineRule="auto"/>
        <w:contextualSpacing/>
        <w:jc w:val="both"/>
        <w:rPr>
          <w:rFonts w:ascii="Arial Narrow" w:hAnsi="Arial Narrow"/>
          <w:sz w:val="24"/>
          <w:szCs w:val="24"/>
        </w:rPr>
      </w:pPr>
      <w:r w:rsidRPr="00EC66CB">
        <w:rPr>
          <w:rFonts w:ascii="Arial Narrow" w:hAnsi="Arial Narrow"/>
          <w:sz w:val="24"/>
          <w:szCs w:val="24"/>
        </w:rPr>
        <w:t>Die Landeshauptstadt Potsdam hat als erste Brandenburger Kommune ihre Bereitschaft erklärt, das Modellprojekt „Spurwechsel“ für geduldete Geflüchtete umzusetzen und verständigt sich derzeit mit dem Ministerium für Soziales, Gesundheit, Integration und Verbraucherschutz über die konkreten Rahmenbedingungen.</w:t>
      </w:r>
    </w:p>
    <w:p w:rsidR="003F69B6" w:rsidRPr="00EC66CB" w:rsidRDefault="003F69B6" w:rsidP="003F69B6">
      <w:pPr>
        <w:tabs>
          <w:tab w:val="left" w:pos="425"/>
        </w:tabs>
        <w:spacing w:after="0" w:line="276" w:lineRule="auto"/>
        <w:contextualSpacing/>
        <w:jc w:val="both"/>
        <w:rPr>
          <w:rFonts w:ascii="Arial Narrow" w:hAnsi="Arial Narrow"/>
          <w:sz w:val="24"/>
          <w:szCs w:val="24"/>
        </w:rPr>
      </w:pPr>
    </w:p>
    <w:p w:rsidR="00652E84" w:rsidRPr="00EC66CB" w:rsidRDefault="0023753E" w:rsidP="00F5491B">
      <w:pPr>
        <w:spacing w:line="276" w:lineRule="auto"/>
        <w:contextualSpacing/>
        <w:jc w:val="both"/>
        <w:rPr>
          <w:rFonts w:ascii="Arial Narrow" w:hAnsi="Arial Narrow"/>
          <w:b/>
          <w:sz w:val="24"/>
          <w:szCs w:val="24"/>
        </w:rPr>
      </w:pPr>
      <w:r w:rsidRPr="00EC66CB">
        <w:rPr>
          <w:rFonts w:ascii="Arial Narrow" w:hAnsi="Arial Narrow"/>
          <w:b/>
          <w:sz w:val="24"/>
          <w:szCs w:val="24"/>
        </w:rPr>
        <w:t>1</w:t>
      </w:r>
      <w:r w:rsidR="007D4297" w:rsidRPr="00EC66CB">
        <w:rPr>
          <w:rFonts w:ascii="Arial Narrow" w:hAnsi="Arial Narrow"/>
          <w:b/>
          <w:sz w:val="24"/>
          <w:szCs w:val="24"/>
        </w:rPr>
        <w:t>0</w:t>
      </w:r>
      <w:r w:rsidRPr="00EC66CB">
        <w:rPr>
          <w:rFonts w:ascii="Arial Narrow" w:hAnsi="Arial Narrow"/>
          <w:b/>
          <w:sz w:val="24"/>
          <w:szCs w:val="24"/>
        </w:rPr>
        <w:t>.</w:t>
      </w:r>
    </w:p>
    <w:p w:rsidR="00D04E58" w:rsidRPr="00EC66CB" w:rsidRDefault="00D04E58" w:rsidP="00D04E58">
      <w:pPr>
        <w:spacing w:line="276" w:lineRule="auto"/>
        <w:contextualSpacing/>
        <w:jc w:val="both"/>
        <w:rPr>
          <w:rFonts w:ascii="Arial Narrow" w:hAnsi="Arial Narrow"/>
          <w:sz w:val="24"/>
          <w:szCs w:val="24"/>
        </w:rPr>
      </w:pPr>
      <w:r w:rsidRPr="00EC66CB">
        <w:rPr>
          <w:rFonts w:ascii="Arial Narrow" w:hAnsi="Arial Narrow"/>
          <w:sz w:val="24"/>
          <w:szCs w:val="24"/>
        </w:rPr>
        <w:t>Land, Landkreise und Kommunen werden das bewährte „Bündnis für Brandenburg“ nutzen und neu ausrichten, um zur Bewältigung der Herausforderungen für einen starken Schulterschluss aller Akteure aus Politik, Verwaltung, Wirtschaft und Zivilgesellschaft zu werben. Dazu wird das Land noch vor der Sommerpause zu einer Auftaktveranstaltung einladen.</w:t>
      </w:r>
    </w:p>
    <w:p w:rsidR="001C2D04" w:rsidRPr="00EC66CB" w:rsidRDefault="001C2D04" w:rsidP="00F5491B">
      <w:pPr>
        <w:spacing w:line="276" w:lineRule="auto"/>
        <w:contextualSpacing/>
        <w:jc w:val="both"/>
        <w:rPr>
          <w:rFonts w:ascii="Arial Narrow" w:hAnsi="Arial Narrow"/>
          <w:sz w:val="24"/>
          <w:szCs w:val="24"/>
        </w:rPr>
      </w:pPr>
    </w:p>
    <w:p w:rsidR="00584EEC" w:rsidRPr="00EC66CB" w:rsidRDefault="00584EEC" w:rsidP="00F5491B">
      <w:pPr>
        <w:spacing w:line="276" w:lineRule="auto"/>
        <w:contextualSpacing/>
        <w:jc w:val="both"/>
        <w:rPr>
          <w:rFonts w:ascii="Arial Narrow" w:hAnsi="Arial Narrow"/>
          <w:sz w:val="24"/>
          <w:szCs w:val="24"/>
        </w:rPr>
      </w:pPr>
    </w:p>
    <w:p w:rsidR="00584EEC" w:rsidRPr="00EC66CB" w:rsidRDefault="00584EEC" w:rsidP="00F5491B">
      <w:pPr>
        <w:spacing w:line="276" w:lineRule="auto"/>
        <w:contextualSpacing/>
        <w:jc w:val="both"/>
        <w:rPr>
          <w:rFonts w:ascii="Arial Narrow" w:hAnsi="Arial Narrow"/>
          <w:sz w:val="24"/>
          <w:szCs w:val="24"/>
        </w:rPr>
      </w:pPr>
    </w:p>
    <w:sectPr w:rsidR="00584EEC" w:rsidRPr="00EC66CB">
      <w:headerReference w:type="default" r:id="rId10"/>
      <w:footerReference w:type="default" r:id="rId11"/>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B9CFF" w16cex:dateUtc="2023-05-26T19:02:00Z"/>
  <w16cex:commentExtensible w16cex:durableId="281B9E23" w16cex:dateUtc="2023-05-26T19:07:00Z"/>
  <w16cex:commentExtensible w16cex:durableId="281BA2C1" w16cex:dateUtc="2023-05-26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46A72F" w16cid:durableId="281B96F9"/>
  <w16cid:commentId w16cid:paraId="430BCC8A" w16cid:durableId="281B9CFF"/>
  <w16cid:commentId w16cid:paraId="5CF3E41D" w16cid:durableId="281B9E23"/>
  <w16cid:commentId w16cid:paraId="49C0DADE" w16cid:durableId="281B96FF"/>
  <w16cid:commentId w16cid:paraId="1232A109" w16cid:durableId="281BA2C1"/>
  <w16cid:commentId w16cid:paraId="424461FF" w16cid:durableId="281B97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AB4" w:rsidRDefault="00723AB4" w:rsidP="00E24BC4">
      <w:pPr>
        <w:spacing w:after="0" w:line="240" w:lineRule="auto"/>
      </w:pPr>
      <w:r>
        <w:separator/>
      </w:r>
    </w:p>
  </w:endnote>
  <w:endnote w:type="continuationSeparator" w:id="0">
    <w:p w:rsidR="00723AB4" w:rsidRDefault="00723AB4" w:rsidP="00E2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4"/>
        <w:szCs w:val="24"/>
      </w:rPr>
      <w:id w:val="-1766371847"/>
      <w:docPartObj>
        <w:docPartGallery w:val="Page Numbers (Bottom of Page)"/>
        <w:docPartUnique/>
      </w:docPartObj>
    </w:sdtPr>
    <w:sdtEndPr/>
    <w:sdtContent>
      <w:p w:rsidR="00EE286F" w:rsidRPr="00EE286F" w:rsidRDefault="00EE286F">
        <w:pPr>
          <w:pStyle w:val="Fuzeile"/>
          <w:jc w:val="right"/>
          <w:rPr>
            <w:rFonts w:ascii="Arial Narrow" w:hAnsi="Arial Narrow"/>
            <w:sz w:val="24"/>
            <w:szCs w:val="24"/>
          </w:rPr>
        </w:pPr>
        <w:r w:rsidRPr="00EE286F">
          <w:rPr>
            <w:rFonts w:ascii="Arial Narrow" w:hAnsi="Arial Narrow"/>
            <w:sz w:val="24"/>
            <w:szCs w:val="24"/>
          </w:rPr>
          <w:fldChar w:fldCharType="begin"/>
        </w:r>
        <w:r w:rsidRPr="00EE286F">
          <w:rPr>
            <w:rFonts w:ascii="Arial Narrow" w:hAnsi="Arial Narrow"/>
            <w:sz w:val="24"/>
            <w:szCs w:val="24"/>
          </w:rPr>
          <w:instrText>PAGE   \* MERGEFORMAT</w:instrText>
        </w:r>
        <w:r w:rsidRPr="00EE286F">
          <w:rPr>
            <w:rFonts w:ascii="Arial Narrow" w:hAnsi="Arial Narrow"/>
            <w:sz w:val="24"/>
            <w:szCs w:val="24"/>
          </w:rPr>
          <w:fldChar w:fldCharType="separate"/>
        </w:r>
        <w:r w:rsidR="00B93DCF">
          <w:rPr>
            <w:rFonts w:ascii="Arial Narrow" w:hAnsi="Arial Narrow"/>
            <w:noProof/>
            <w:sz w:val="24"/>
            <w:szCs w:val="24"/>
          </w:rPr>
          <w:t>1</w:t>
        </w:r>
        <w:r w:rsidRPr="00EE286F">
          <w:rPr>
            <w:rFonts w:ascii="Arial Narrow" w:hAnsi="Arial Narrow"/>
            <w:sz w:val="24"/>
            <w:szCs w:val="24"/>
          </w:rPr>
          <w:fldChar w:fldCharType="end"/>
        </w:r>
      </w:p>
    </w:sdtContent>
  </w:sdt>
  <w:p w:rsidR="00E24BC4" w:rsidRPr="00702C1E" w:rsidRDefault="00E24BC4" w:rsidP="00E24BC4">
    <w:pPr>
      <w:pStyle w:val="Fuzeile"/>
      <w:rPr>
        <w:rFonts w:ascii="Arial Narrow" w:hAnsi="Arial Narrow"/>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AB4" w:rsidRDefault="00723AB4" w:rsidP="00E24BC4">
      <w:pPr>
        <w:spacing w:after="0" w:line="240" w:lineRule="auto"/>
      </w:pPr>
      <w:r>
        <w:separator/>
      </w:r>
    </w:p>
  </w:footnote>
  <w:footnote w:type="continuationSeparator" w:id="0">
    <w:p w:rsidR="00723AB4" w:rsidRDefault="00723AB4" w:rsidP="00E24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C4" w:rsidRPr="00702C1E" w:rsidRDefault="003F6056" w:rsidP="003F6056">
    <w:pPr>
      <w:pStyle w:val="Kopfzeile"/>
      <w:tabs>
        <w:tab w:val="clear" w:pos="4536"/>
      </w:tabs>
      <w:rPr>
        <w:rFonts w:ascii="Arial Narrow" w:hAnsi="Arial Narrow"/>
        <w:sz w:val="24"/>
        <w:szCs w:val="24"/>
      </w:rPr>
    </w:pPr>
    <w:r>
      <w:rPr>
        <w:rFonts w:ascii="Arial Narrow" w:hAnsi="Arial Narrow"/>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59AA"/>
    <w:multiLevelType w:val="hybridMultilevel"/>
    <w:tmpl w:val="D3C260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DC5535"/>
    <w:multiLevelType w:val="hybridMultilevel"/>
    <w:tmpl w:val="87986EBE"/>
    <w:lvl w:ilvl="0" w:tplc="1C70384E">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BA3858"/>
    <w:multiLevelType w:val="hybridMultilevel"/>
    <w:tmpl w:val="6F160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1543EF"/>
    <w:multiLevelType w:val="hybridMultilevel"/>
    <w:tmpl w:val="D82491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49C3F0A"/>
    <w:multiLevelType w:val="hybridMultilevel"/>
    <w:tmpl w:val="616CC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0553A0"/>
    <w:multiLevelType w:val="hybridMultilevel"/>
    <w:tmpl w:val="EC506C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F0439A"/>
    <w:multiLevelType w:val="hybridMultilevel"/>
    <w:tmpl w:val="1144A704"/>
    <w:lvl w:ilvl="0" w:tplc="316A060A">
      <w:start w:val="1"/>
      <w:numFmt w:val="decimal"/>
      <w:lvlText w:val="%1."/>
      <w:lvlJc w:val="left"/>
      <w:pPr>
        <w:ind w:left="501" w:hanging="360"/>
      </w:pPr>
      <w:rPr>
        <w:b w:val="0"/>
      </w:rPr>
    </w:lvl>
    <w:lvl w:ilvl="1" w:tplc="04070019">
      <w:start w:val="1"/>
      <w:numFmt w:val="lowerLetter"/>
      <w:lvlText w:val="%2."/>
      <w:lvlJc w:val="left"/>
      <w:pPr>
        <w:ind w:left="1440" w:hanging="360"/>
      </w:pPr>
    </w:lvl>
    <w:lvl w:ilvl="2" w:tplc="7F6826FE">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DB10AF"/>
    <w:multiLevelType w:val="hybridMultilevel"/>
    <w:tmpl w:val="6EDEB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AF0294"/>
    <w:multiLevelType w:val="hybridMultilevel"/>
    <w:tmpl w:val="50D0CBB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9F2053"/>
    <w:multiLevelType w:val="hybridMultilevel"/>
    <w:tmpl w:val="4E28B9F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B4A4C7F"/>
    <w:multiLevelType w:val="hybridMultilevel"/>
    <w:tmpl w:val="BBEE3A0A"/>
    <w:lvl w:ilvl="0" w:tplc="54C2FE0C">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901791"/>
    <w:multiLevelType w:val="hybridMultilevel"/>
    <w:tmpl w:val="8488D6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0F0CAD"/>
    <w:multiLevelType w:val="hybridMultilevel"/>
    <w:tmpl w:val="E15E6910"/>
    <w:lvl w:ilvl="0" w:tplc="04070003">
      <w:start w:val="1"/>
      <w:numFmt w:val="bullet"/>
      <w:lvlText w:val="o"/>
      <w:lvlJc w:val="left"/>
      <w:pPr>
        <w:ind w:left="1077" w:hanging="360"/>
      </w:pPr>
      <w:rPr>
        <w:rFonts w:ascii="Courier New" w:hAnsi="Courier New" w:cs="Courier New" w:hint="default"/>
      </w:rPr>
    </w:lvl>
    <w:lvl w:ilvl="1" w:tplc="04070003">
      <w:start w:val="1"/>
      <w:numFmt w:val="bullet"/>
      <w:lvlText w:val="o"/>
      <w:lvlJc w:val="left"/>
      <w:pPr>
        <w:ind w:left="1797" w:hanging="360"/>
      </w:pPr>
      <w:rPr>
        <w:rFonts w:ascii="Courier New" w:hAnsi="Courier New" w:cs="Courier New" w:hint="default"/>
      </w:rPr>
    </w:lvl>
    <w:lvl w:ilvl="2" w:tplc="04070005">
      <w:start w:val="1"/>
      <w:numFmt w:val="bullet"/>
      <w:lvlText w:val=""/>
      <w:lvlJc w:val="left"/>
      <w:pPr>
        <w:ind w:left="2517" w:hanging="360"/>
      </w:pPr>
      <w:rPr>
        <w:rFonts w:ascii="Wingdings" w:hAnsi="Wingdings" w:hint="default"/>
      </w:rPr>
    </w:lvl>
    <w:lvl w:ilvl="3" w:tplc="04070001">
      <w:start w:val="1"/>
      <w:numFmt w:val="bullet"/>
      <w:lvlText w:val=""/>
      <w:lvlJc w:val="left"/>
      <w:pPr>
        <w:ind w:left="3237" w:hanging="360"/>
      </w:pPr>
      <w:rPr>
        <w:rFonts w:ascii="Symbol" w:hAnsi="Symbol" w:hint="default"/>
      </w:rPr>
    </w:lvl>
    <w:lvl w:ilvl="4" w:tplc="04070003">
      <w:start w:val="1"/>
      <w:numFmt w:val="bullet"/>
      <w:lvlText w:val="o"/>
      <w:lvlJc w:val="left"/>
      <w:pPr>
        <w:ind w:left="3957" w:hanging="360"/>
      </w:pPr>
      <w:rPr>
        <w:rFonts w:ascii="Courier New" w:hAnsi="Courier New" w:cs="Courier New" w:hint="default"/>
      </w:rPr>
    </w:lvl>
    <w:lvl w:ilvl="5" w:tplc="04070005">
      <w:start w:val="1"/>
      <w:numFmt w:val="bullet"/>
      <w:lvlText w:val=""/>
      <w:lvlJc w:val="left"/>
      <w:pPr>
        <w:ind w:left="4677" w:hanging="360"/>
      </w:pPr>
      <w:rPr>
        <w:rFonts w:ascii="Wingdings" w:hAnsi="Wingdings" w:hint="default"/>
      </w:rPr>
    </w:lvl>
    <w:lvl w:ilvl="6" w:tplc="04070001">
      <w:start w:val="1"/>
      <w:numFmt w:val="bullet"/>
      <w:lvlText w:val=""/>
      <w:lvlJc w:val="left"/>
      <w:pPr>
        <w:ind w:left="5397" w:hanging="360"/>
      </w:pPr>
      <w:rPr>
        <w:rFonts w:ascii="Symbol" w:hAnsi="Symbol" w:hint="default"/>
      </w:rPr>
    </w:lvl>
    <w:lvl w:ilvl="7" w:tplc="04070003">
      <w:start w:val="1"/>
      <w:numFmt w:val="bullet"/>
      <w:lvlText w:val="o"/>
      <w:lvlJc w:val="left"/>
      <w:pPr>
        <w:ind w:left="6117" w:hanging="360"/>
      </w:pPr>
      <w:rPr>
        <w:rFonts w:ascii="Courier New" w:hAnsi="Courier New" w:cs="Courier New" w:hint="default"/>
      </w:rPr>
    </w:lvl>
    <w:lvl w:ilvl="8" w:tplc="04070005">
      <w:start w:val="1"/>
      <w:numFmt w:val="bullet"/>
      <w:lvlText w:val=""/>
      <w:lvlJc w:val="left"/>
      <w:pPr>
        <w:ind w:left="6837" w:hanging="360"/>
      </w:pPr>
      <w:rPr>
        <w:rFonts w:ascii="Wingdings" w:hAnsi="Wingdings" w:hint="default"/>
      </w:rPr>
    </w:lvl>
  </w:abstractNum>
  <w:abstractNum w:abstractNumId="13" w15:restartNumberingAfterBreak="0">
    <w:nsid w:val="437104AB"/>
    <w:multiLevelType w:val="hybridMultilevel"/>
    <w:tmpl w:val="514C6B50"/>
    <w:lvl w:ilvl="0" w:tplc="097074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5824996"/>
    <w:multiLevelType w:val="hybridMultilevel"/>
    <w:tmpl w:val="891C6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AC190F"/>
    <w:multiLevelType w:val="hybridMultilevel"/>
    <w:tmpl w:val="24343D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DBF4EE3"/>
    <w:multiLevelType w:val="hybridMultilevel"/>
    <w:tmpl w:val="F1E46E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81357"/>
    <w:multiLevelType w:val="hybridMultilevel"/>
    <w:tmpl w:val="6E52A1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8F3525"/>
    <w:multiLevelType w:val="hybridMultilevel"/>
    <w:tmpl w:val="25BA96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6B6176"/>
    <w:multiLevelType w:val="hybridMultilevel"/>
    <w:tmpl w:val="4CB89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546826"/>
    <w:multiLevelType w:val="hybridMultilevel"/>
    <w:tmpl w:val="697E667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B5879FA"/>
    <w:multiLevelType w:val="hybridMultilevel"/>
    <w:tmpl w:val="5CD49448"/>
    <w:lvl w:ilvl="0" w:tplc="C860A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DA97720"/>
    <w:multiLevelType w:val="hybridMultilevel"/>
    <w:tmpl w:val="8C089F5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F0806A1"/>
    <w:multiLevelType w:val="hybridMultilevel"/>
    <w:tmpl w:val="74E8833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74B6A69"/>
    <w:multiLevelType w:val="hybridMultilevel"/>
    <w:tmpl w:val="3F8092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EC0319"/>
    <w:multiLevelType w:val="hybridMultilevel"/>
    <w:tmpl w:val="50D0CBB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996556"/>
    <w:multiLevelType w:val="hybridMultilevel"/>
    <w:tmpl w:val="C9E4B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9D1158"/>
    <w:multiLevelType w:val="hybridMultilevel"/>
    <w:tmpl w:val="F88471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7070EF"/>
    <w:multiLevelType w:val="hybridMultilevel"/>
    <w:tmpl w:val="9198EC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8A2EBD"/>
    <w:multiLevelType w:val="hybridMultilevel"/>
    <w:tmpl w:val="815413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BA0010C"/>
    <w:multiLevelType w:val="hybridMultilevel"/>
    <w:tmpl w:val="9C2E1C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C6E6379"/>
    <w:multiLevelType w:val="hybridMultilevel"/>
    <w:tmpl w:val="37FC46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D2537A6"/>
    <w:multiLevelType w:val="hybridMultilevel"/>
    <w:tmpl w:val="3D487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5705FA"/>
    <w:multiLevelType w:val="hybridMultilevel"/>
    <w:tmpl w:val="0BBA6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5"/>
  </w:num>
  <w:num w:numId="4">
    <w:abstractNumId w:val="22"/>
  </w:num>
  <w:num w:numId="5">
    <w:abstractNumId w:val="23"/>
  </w:num>
  <w:num w:numId="6">
    <w:abstractNumId w:val="26"/>
  </w:num>
  <w:num w:numId="7">
    <w:abstractNumId w:val="2"/>
  </w:num>
  <w:num w:numId="8">
    <w:abstractNumId w:val="10"/>
  </w:num>
  <w:num w:numId="9">
    <w:abstractNumId w:val="14"/>
  </w:num>
  <w:num w:numId="10">
    <w:abstractNumId w:val="32"/>
  </w:num>
  <w:num w:numId="11">
    <w:abstractNumId w:val="7"/>
  </w:num>
  <w:num w:numId="12">
    <w:abstractNumId w:val="29"/>
  </w:num>
  <w:num w:numId="13">
    <w:abstractNumId w:val="12"/>
  </w:num>
  <w:num w:numId="14">
    <w:abstractNumId w:val="3"/>
  </w:num>
  <w:num w:numId="15">
    <w:abstractNumId w:val="6"/>
  </w:num>
  <w:num w:numId="16">
    <w:abstractNumId w:val="19"/>
  </w:num>
  <w:num w:numId="17">
    <w:abstractNumId w:val="9"/>
  </w:num>
  <w:num w:numId="18">
    <w:abstractNumId w:val="20"/>
  </w:num>
  <w:num w:numId="19">
    <w:abstractNumId w:val="16"/>
  </w:num>
  <w:num w:numId="20">
    <w:abstractNumId w:val="8"/>
  </w:num>
  <w:num w:numId="21">
    <w:abstractNumId w:val="5"/>
  </w:num>
  <w:num w:numId="22">
    <w:abstractNumId w:val="18"/>
  </w:num>
  <w:num w:numId="23">
    <w:abstractNumId w:val="27"/>
  </w:num>
  <w:num w:numId="24">
    <w:abstractNumId w:val="17"/>
  </w:num>
  <w:num w:numId="25">
    <w:abstractNumId w:val="24"/>
  </w:num>
  <w:num w:numId="26">
    <w:abstractNumId w:val="0"/>
  </w:num>
  <w:num w:numId="27">
    <w:abstractNumId w:val="1"/>
  </w:num>
  <w:num w:numId="28">
    <w:abstractNumId w:val="30"/>
  </w:num>
  <w:num w:numId="29">
    <w:abstractNumId w:val="28"/>
  </w:num>
  <w:num w:numId="30">
    <w:abstractNumId w:val="31"/>
  </w:num>
  <w:num w:numId="31">
    <w:abstractNumId w:val="11"/>
  </w:num>
  <w:num w:numId="32">
    <w:abstractNumId w:val="4"/>
  </w:num>
  <w:num w:numId="33">
    <w:abstractNumId w:val="2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0C"/>
    <w:rsid w:val="000072FE"/>
    <w:rsid w:val="00022530"/>
    <w:rsid w:val="00032D16"/>
    <w:rsid w:val="0003425C"/>
    <w:rsid w:val="00035A9F"/>
    <w:rsid w:val="00037E6D"/>
    <w:rsid w:val="00041A63"/>
    <w:rsid w:val="000422B4"/>
    <w:rsid w:val="000475EA"/>
    <w:rsid w:val="00054F21"/>
    <w:rsid w:val="000651F9"/>
    <w:rsid w:val="00084220"/>
    <w:rsid w:val="0008727E"/>
    <w:rsid w:val="00090650"/>
    <w:rsid w:val="00092493"/>
    <w:rsid w:val="00093435"/>
    <w:rsid w:val="000A4441"/>
    <w:rsid w:val="000C3F05"/>
    <w:rsid w:val="000C4A7F"/>
    <w:rsid w:val="000D09C3"/>
    <w:rsid w:val="000D6235"/>
    <w:rsid w:val="000D738C"/>
    <w:rsid w:val="000E1CED"/>
    <w:rsid w:val="000E1F6E"/>
    <w:rsid w:val="000E5D8D"/>
    <w:rsid w:val="000E73D9"/>
    <w:rsid w:val="000F4761"/>
    <w:rsid w:val="000F7192"/>
    <w:rsid w:val="00114EC2"/>
    <w:rsid w:val="00121C05"/>
    <w:rsid w:val="00123939"/>
    <w:rsid w:val="001244F1"/>
    <w:rsid w:val="0012584E"/>
    <w:rsid w:val="00125E57"/>
    <w:rsid w:val="0013147C"/>
    <w:rsid w:val="001401B9"/>
    <w:rsid w:val="001511C8"/>
    <w:rsid w:val="00157E32"/>
    <w:rsid w:val="00166943"/>
    <w:rsid w:val="001734DB"/>
    <w:rsid w:val="00185054"/>
    <w:rsid w:val="001933D5"/>
    <w:rsid w:val="001954A4"/>
    <w:rsid w:val="001A0825"/>
    <w:rsid w:val="001A381B"/>
    <w:rsid w:val="001A6489"/>
    <w:rsid w:val="001B4704"/>
    <w:rsid w:val="001C2D04"/>
    <w:rsid w:val="001D0C6E"/>
    <w:rsid w:val="001E2B20"/>
    <w:rsid w:val="001F2ABD"/>
    <w:rsid w:val="001F3FE5"/>
    <w:rsid w:val="001F44DD"/>
    <w:rsid w:val="002061DC"/>
    <w:rsid w:val="00216CFE"/>
    <w:rsid w:val="00217105"/>
    <w:rsid w:val="00227561"/>
    <w:rsid w:val="0023753E"/>
    <w:rsid w:val="002430BD"/>
    <w:rsid w:val="00260FD5"/>
    <w:rsid w:val="00262D8D"/>
    <w:rsid w:val="002711D3"/>
    <w:rsid w:val="0027332E"/>
    <w:rsid w:val="00290778"/>
    <w:rsid w:val="00297930"/>
    <w:rsid w:val="002B2453"/>
    <w:rsid w:val="002C3E4C"/>
    <w:rsid w:val="002D2359"/>
    <w:rsid w:val="002D6371"/>
    <w:rsid w:val="002F2075"/>
    <w:rsid w:val="002F241D"/>
    <w:rsid w:val="0030077C"/>
    <w:rsid w:val="00301ABD"/>
    <w:rsid w:val="00314220"/>
    <w:rsid w:val="00326AB7"/>
    <w:rsid w:val="00344D9C"/>
    <w:rsid w:val="00354903"/>
    <w:rsid w:val="00370888"/>
    <w:rsid w:val="00372DC3"/>
    <w:rsid w:val="00382927"/>
    <w:rsid w:val="00393C35"/>
    <w:rsid w:val="003970FF"/>
    <w:rsid w:val="003A1D04"/>
    <w:rsid w:val="003A6DD9"/>
    <w:rsid w:val="003A7E3C"/>
    <w:rsid w:val="003C2ECC"/>
    <w:rsid w:val="003C5E70"/>
    <w:rsid w:val="003D1FEE"/>
    <w:rsid w:val="003D4438"/>
    <w:rsid w:val="003D60F9"/>
    <w:rsid w:val="003E5C79"/>
    <w:rsid w:val="003E7E29"/>
    <w:rsid w:val="003F011D"/>
    <w:rsid w:val="003F6056"/>
    <w:rsid w:val="003F69B6"/>
    <w:rsid w:val="00414FD3"/>
    <w:rsid w:val="00440443"/>
    <w:rsid w:val="00447FA3"/>
    <w:rsid w:val="00457047"/>
    <w:rsid w:val="004755D6"/>
    <w:rsid w:val="00476A7E"/>
    <w:rsid w:val="004824B7"/>
    <w:rsid w:val="004B5907"/>
    <w:rsid w:val="004B6BE5"/>
    <w:rsid w:val="004D5CAD"/>
    <w:rsid w:val="004E7DC5"/>
    <w:rsid w:val="004F0CDB"/>
    <w:rsid w:val="00502C24"/>
    <w:rsid w:val="00506B0A"/>
    <w:rsid w:val="00513D33"/>
    <w:rsid w:val="00516E6B"/>
    <w:rsid w:val="0051790C"/>
    <w:rsid w:val="005546F8"/>
    <w:rsid w:val="005612C9"/>
    <w:rsid w:val="0057000B"/>
    <w:rsid w:val="005701ED"/>
    <w:rsid w:val="00572AF8"/>
    <w:rsid w:val="00584EEC"/>
    <w:rsid w:val="00594793"/>
    <w:rsid w:val="005D062D"/>
    <w:rsid w:val="005D6201"/>
    <w:rsid w:val="005E0E8F"/>
    <w:rsid w:val="005E147F"/>
    <w:rsid w:val="005F3399"/>
    <w:rsid w:val="00622CCF"/>
    <w:rsid w:val="00627598"/>
    <w:rsid w:val="0063086C"/>
    <w:rsid w:val="006320F4"/>
    <w:rsid w:val="00633C49"/>
    <w:rsid w:val="006362CD"/>
    <w:rsid w:val="00642B6F"/>
    <w:rsid w:val="006431E4"/>
    <w:rsid w:val="0064601E"/>
    <w:rsid w:val="006473A4"/>
    <w:rsid w:val="0065092C"/>
    <w:rsid w:val="00652E84"/>
    <w:rsid w:val="00671ED7"/>
    <w:rsid w:val="00674596"/>
    <w:rsid w:val="0068254F"/>
    <w:rsid w:val="00685D16"/>
    <w:rsid w:val="00697934"/>
    <w:rsid w:val="006C712F"/>
    <w:rsid w:val="006D5F4C"/>
    <w:rsid w:val="006D71A4"/>
    <w:rsid w:val="006E4655"/>
    <w:rsid w:val="00702C1E"/>
    <w:rsid w:val="0070508A"/>
    <w:rsid w:val="007206F4"/>
    <w:rsid w:val="00723AB4"/>
    <w:rsid w:val="007321CF"/>
    <w:rsid w:val="0074034B"/>
    <w:rsid w:val="00744139"/>
    <w:rsid w:val="00756D01"/>
    <w:rsid w:val="0076289A"/>
    <w:rsid w:val="00782DB1"/>
    <w:rsid w:val="007A0C58"/>
    <w:rsid w:val="007A2299"/>
    <w:rsid w:val="007B7B80"/>
    <w:rsid w:val="007C31FD"/>
    <w:rsid w:val="007C412D"/>
    <w:rsid w:val="007C4E1A"/>
    <w:rsid w:val="007D3988"/>
    <w:rsid w:val="007D4297"/>
    <w:rsid w:val="007E2986"/>
    <w:rsid w:val="007E3A53"/>
    <w:rsid w:val="00804684"/>
    <w:rsid w:val="008073E0"/>
    <w:rsid w:val="00814140"/>
    <w:rsid w:val="00830F86"/>
    <w:rsid w:val="00835744"/>
    <w:rsid w:val="00846DBD"/>
    <w:rsid w:val="00862E94"/>
    <w:rsid w:val="00883A2B"/>
    <w:rsid w:val="008A05FE"/>
    <w:rsid w:val="008A46D8"/>
    <w:rsid w:val="008A4C84"/>
    <w:rsid w:val="008A4CCE"/>
    <w:rsid w:val="008B6479"/>
    <w:rsid w:val="008C13E6"/>
    <w:rsid w:val="008D4282"/>
    <w:rsid w:val="008E3B01"/>
    <w:rsid w:val="008E58C9"/>
    <w:rsid w:val="00901BAD"/>
    <w:rsid w:val="00907101"/>
    <w:rsid w:val="0091085A"/>
    <w:rsid w:val="00916E58"/>
    <w:rsid w:val="009172D3"/>
    <w:rsid w:val="00926560"/>
    <w:rsid w:val="00940A8B"/>
    <w:rsid w:val="00941291"/>
    <w:rsid w:val="00941590"/>
    <w:rsid w:val="00973483"/>
    <w:rsid w:val="0097362E"/>
    <w:rsid w:val="00981853"/>
    <w:rsid w:val="0098369D"/>
    <w:rsid w:val="009A73D7"/>
    <w:rsid w:val="009B0B8F"/>
    <w:rsid w:val="009B7803"/>
    <w:rsid w:val="009C064F"/>
    <w:rsid w:val="009F1391"/>
    <w:rsid w:val="009F2C98"/>
    <w:rsid w:val="009F57B5"/>
    <w:rsid w:val="009F60F7"/>
    <w:rsid w:val="009F64B7"/>
    <w:rsid w:val="00A0177D"/>
    <w:rsid w:val="00A34FD2"/>
    <w:rsid w:val="00A37AE8"/>
    <w:rsid w:val="00A47793"/>
    <w:rsid w:val="00A53BDE"/>
    <w:rsid w:val="00A55059"/>
    <w:rsid w:val="00A55D1E"/>
    <w:rsid w:val="00A7646F"/>
    <w:rsid w:val="00A7742A"/>
    <w:rsid w:val="00A91F52"/>
    <w:rsid w:val="00A93CC7"/>
    <w:rsid w:val="00A9564D"/>
    <w:rsid w:val="00AA527B"/>
    <w:rsid w:val="00AA5839"/>
    <w:rsid w:val="00AB1B94"/>
    <w:rsid w:val="00AB1C73"/>
    <w:rsid w:val="00AB50AA"/>
    <w:rsid w:val="00AC390C"/>
    <w:rsid w:val="00AE1FEF"/>
    <w:rsid w:val="00AF1E8E"/>
    <w:rsid w:val="00B00AF7"/>
    <w:rsid w:val="00B1668A"/>
    <w:rsid w:val="00B21366"/>
    <w:rsid w:val="00B32C52"/>
    <w:rsid w:val="00B441A7"/>
    <w:rsid w:val="00B44B9E"/>
    <w:rsid w:val="00B741B7"/>
    <w:rsid w:val="00B93DCF"/>
    <w:rsid w:val="00BA0507"/>
    <w:rsid w:val="00BA5983"/>
    <w:rsid w:val="00BB4E49"/>
    <w:rsid w:val="00BB707D"/>
    <w:rsid w:val="00BD45EB"/>
    <w:rsid w:val="00BE5302"/>
    <w:rsid w:val="00BF04FF"/>
    <w:rsid w:val="00BF1DA3"/>
    <w:rsid w:val="00BF24F4"/>
    <w:rsid w:val="00BF2CE3"/>
    <w:rsid w:val="00C24832"/>
    <w:rsid w:val="00C35ADC"/>
    <w:rsid w:val="00C41849"/>
    <w:rsid w:val="00C4336A"/>
    <w:rsid w:val="00C43E3E"/>
    <w:rsid w:val="00C46936"/>
    <w:rsid w:val="00C5072B"/>
    <w:rsid w:val="00C6350C"/>
    <w:rsid w:val="00C6774F"/>
    <w:rsid w:val="00C77B93"/>
    <w:rsid w:val="00C80EE8"/>
    <w:rsid w:val="00C81E10"/>
    <w:rsid w:val="00C83B35"/>
    <w:rsid w:val="00C9723A"/>
    <w:rsid w:val="00CA0DB2"/>
    <w:rsid w:val="00CB1716"/>
    <w:rsid w:val="00CB17B2"/>
    <w:rsid w:val="00CD6F0C"/>
    <w:rsid w:val="00CE0DC6"/>
    <w:rsid w:val="00CE1307"/>
    <w:rsid w:val="00D04E58"/>
    <w:rsid w:val="00D05774"/>
    <w:rsid w:val="00D066FA"/>
    <w:rsid w:val="00D07A62"/>
    <w:rsid w:val="00D101F4"/>
    <w:rsid w:val="00D10AC0"/>
    <w:rsid w:val="00D204D9"/>
    <w:rsid w:val="00D257EC"/>
    <w:rsid w:val="00D527EF"/>
    <w:rsid w:val="00D53922"/>
    <w:rsid w:val="00D61BA7"/>
    <w:rsid w:val="00D62031"/>
    <w:rsid w:val="00D65DE2"/>
    <w:rsid w:val="00D91779"/>
    <w:rsid w:val="00DB5C48"/>
    <w:rsid w:val="00DC2F29"/>
    <w:rsid w:val="00DC446A"/>
    <w:rsid w:val="00DC6C8F"/>
    <w:rsid w:val="00DD504A"/>
    <w:rsid w:val="00DE3816"/>
    <w:rsid w:val="00DE4B7D"/>
    <w:rsid w:val="00DE5225"/>
    <w:rsid w:val="00DE7D87"/>
    <w:rsid w:val="00DF0C77"/>
    <w:rsid w:val="00E07CBD"/>
    <w:rsid w:val="00E12C03"/>
    <w:rsid w:val="00E220AF"/>
    <w:rsid w:val="00E24A22"/>
    <w:rsid w:val="00E24BC4"/>
    <w:rsid w:val="00E25C11"/>
    <w:rsid w:val="00E32151"/>
    <w:rsid w:val="00E3253E"/>
    <w:rsid w:val="00E348D7"/>
    <w:rsid w:val="00E43E0C"/>
    <w:rsid w:val="00E566C0"/>
    <w:rsid w:val="00E66463"/>
    <w:rsid w:val="00E70BB2"/>
    <w:rsid w:val="00E7470A"/>
    <w:rsid w:val="00E94824"/>
    <w:rsid w:val="00EA16C6"/>
    <w:rsid w:val="00EA2E0D"/>
    <w:rsid w:val="00EA4CBF"/>
    <w:rsid w:val="00EA7A8C"/>
    <w:rsid w:val="00EB58E9"/>
    <w:rsid w:val="00EC351B"/>
    <w:rsid w:val="00EC66CB"/>
    <w:rsid w:val="00ED426F"/>
    <w:rsid w:val="00EE286F"/>
    <w:rsid w:val="00EE7289"/>
    <w:rsid w:val="00EF53E0"/>
    <w:rsid w:val="00EF764E"/>
    <w:rsid w:val="00F02DD6"/>
    <w:rsid w:val="00F043E6"/>
    <w:rsid w:val="00F1161F"/>
    <w:rsid w:val="00F12A08"/>
    <w:rsid w:val="00F16812"/>
    <w:rsid w:val="00F23C02"/>
    <w:rsid w:val="00F27FE9"/>
    <w:rsid w:val="00F50528"/>
    <w:rsid w:val="00F5491B"/>
    <w:rsid w:val="00F66CB1"/>
    <w:rsid w:val="00F67A34"/>
    <w:rsid w:val="00F72E5F"/>
    <w:rsid w:val="00F7583E"/>
    <w:rsid w:val="00F8036D"/>
    <w:rsid w:val="00F938DB"/>
    <w:rsid w:val="00FA0858"/>
    <w:rsid w:val="00FA4BDC"/>
    <w:rsid w:val="00FB0289"/>
    <w:rsid w:val="00FD19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D35115B-CDC8-4526-AC2A-CAFEF69E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E0D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1790C"/>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aliases w:val="List Paragraph (numbered (a)),References,WB List Paragraph,Dot pt,No Spacing1,List Paragraph Char Char Char,Indicator Text,Numbered Para 1,List Paragraph à moi,LISTA,List Paragraph1,Listaszerű bekezdés2,Listaszerű bekezdés1,List Paragraph 1"/>
    <w:basedOn w:val="Standard"/>
    <w:link w:val="ListenabsatzZchn"/>
    <w:uiPriority w:val="34"/>
    <w:qFormat/>
    <w:rsid w:val="00C24832"/>
    <w:pPr>
      <w:ind w:left="720"/>
      <w:contextualSpacing/>
    </w:pPr>
  </w:style>
  <w:style w:type="character" w:styleId="Kommentarzeichen">
    <w:name w:val="annotation reference"/>
    <w:basedOn w:val="Absatz-Standardschriftart"/>
    <w:uiPriority w:val="99"/>
    <w:semiHidden/>
    <w:unhideWhenUsed/>
    <w:rsid w:val="000D738C"/>
    <w:rPr>
      <w:sz w:val="16"/>
      <w:szCs w:val="16"/>
    </w:rPr>
  </w:style>
  <w:style w:type="paragraph" w:styleId="Kommentartext">
    <w:name w:val="annotation text"/>
    <w:basedOn w:val="Standard"/>
    <w:link w:val="KommentartextZchn"/>
    <w:uiPriority w:val="99"/>
    <w:unhideWhenUsed/>
    <w:rsid w:val="000D738C"/>
    <w:pPr>
      <w:spacing w:line="240" w:lineRule="auto"/>
    </w:pPr>
    <w:rPr>
      <w:sz w:val="20"/>
      <w:szCs w:val="20"/>
    </w:rPr>
  </w:style>
  <w:style w:type="character" w:customStyle="1" w:styleId="KommentartextZchn">
    <w:name w:val="Kommentartext Zchn"/>
    <w:basedOn w:val="Absatz-Standardschriftart"/>
    <w:link w:val="Kommentartext"/>
    <w:uiPriority w:val="99"/>
    <w:rsid w:val="000D738C"/>
    <w:rPr>
      <w:sz w:val="20"/>
      <w:szCs w:val="20"/>
    </w:rPr>
  </w:style>
  <w:style w:type="paragraph" w:styleId="Kommentarthema">
    <w:name w:val="annotation subject"/>
    <w:basedOn w:val="Kommentartext"/>
    <w:next w:val="Kommentartext"/>
    <w:link w:val="KommentarthemaZchn"/>
    <w:uiPriority w:val="99"/>
    <w:semiHidden/>
    <w:unhideWhenUsed/>
    <w:rsid w:val="000D738C"/>
    <w:rPr>
      <w:b/>
      <w:bCs/>
    </w:rPr>
  </w:style>
  <w:style w:type="character" w:customStyle="1" w:styleId="KommentarthemaZchn">
    <w:name w:val="Kommentarthema Zchn"/>
    <w:basedOn w:val="KommentartextZchn"/>
    <w:link w:val="Kommentarthema"/>
    <w:uiPriority w:val="99"/>
    <w:semiHidden/>
    <w:rsid w:val="000D738C"/>
    <w:rPr>
      <w:b/>
      <w:bCs/>
      <w:sz w:val="20"/>
      <w:szCs w:val="20"/>
    </w:rPr>
  </w:style>
  <w:style w:type="paragraph" w:styleId="Sprechblasentext">
    <w:name w:val="Balloon Text"/>
    <w:basedOn w:val="Standard"/>
    <w:link w:val="SprechblasentextZchn"/>
    <w:uiPriority w:val="99"/>
    <w:semiHidden/>
    <w:unhideWhenUsed/>
    <w:rsid w:val="000D73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738C"/>
    <w:rPr>
      <w:rFonts w:ascii="Segoe UI" w:hAnsi="Segoe UI" w:cs="Segoe UI"/>
      <w:sz w:val="18"/>
      <w:szCs w:val="18"/>
    </w:rPr>
  </w:style>
  <w:style w:type="character" w:customStyle="1" w:styleId="hgkelc">
    <w:name w:val="hgkelc"/>
    <w:basedOn w:val="Absatz-Standardschriftart"/>
    <w:rsid w:val="004E7DC5"/>
  </w:style>
  <w:style w:type="character" w:customStyle="1" w:styleId="berschrift1Zchn">
    <w:name w:val="Überschrift 1 Zchn"/>
    <w:basedOn w:val="Absatz-Standardschriftart"/>
    <w:link w:val="berschrift1"/>
    <w:rsid w:val="00CE0DC6"/>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E24B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4BC4"/>
  </w:style>
  <w:style w:type="paragraph" w:styleId="Fuzeile">
    <w:name w:val="footer"/>
    <w:basedOn w:val="Standard"/>
    <w:link w:val="FuzeileZchn"/>
    <w:uiPriority w:val="99"/>
    <w:unhideWhenUsed/>
    <w:rsid w:val="00E24B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4BC4"/>
  </w:style>
  <w:style w:type="paragraph" w:styleId="Funotentext">
    <w:name w:val="footnote text"/>
    <w:basedOn w:val="Standard"/>
    <w:link w:val="FunotentextZchn"/>
    <w:uiPriority w:val="99"/>
    <w:semiHidden/>
    <w:unhideWhenUsed/>
    <w:rsid w:val="001954A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954A4"/>
    <w:rPr>
      <w:sz w:val="20"/>
      <w:szCs w:val="20"/>
    </w:rPr>
  </w:style>
  <w:style w:type="character" w:styleId="Funotenzeichen">
    <w:name w:val="footnote reference"/>
    <w:basedOn w:val="Absatz-Standardschriftart"/>
    <w:uiPriority w:val="99"/>
    <w:semiHidden/>
    <w:unhideWhenUsed/>
    <w:rsid w:val="001954A4"/>
    <w:rPr>
      <w:vertAlign w:val="superscript"/>
    </w:rPr>
  </w:style>
  <w:style w:type="paragraph" w:styleId="berarbeitung">
    <w:name w:val="Revision"/>
    <w:hidden/>
    <w:uiPriority w:val="99"/>
    <w:semiHidden/>
    <w:rsid w:val="00702C1E"/>
    <w:pPr>
      <w:spacing w:after="0" w:line="240" w:lineRule="auto"/>
    </w:pPr>
  </w:style>
  <w:style w:type="paragraph" w:styleId="NurText">
    <w:name w:val="Plain Text"/>
    <w:basedOn w:val="Standard"/>
    <w:link w:val="NurTextZchn"/>
    <w:uiPriority w:val="99"/>
    <w:unhideWhenUsed/>
    <w:rsid w:val="000651F9"/>
    <w:pPr>
      <w:spacing w:after="0" w:line="240" w:lineRule="auto"/>
    </w:pPr>
    <w:rPr>
      <w:rFonts w:ascii="Arial" w:hAnsi="Arial" w:cs="Arial"/>
    </w:rPr>
  </w:style>
  <w:style w:type="character" w:customStyle="1" w:styleId="NurTextZchn">
    <w:name w:val="Nur Text Zchn"/>
    <w:basedOn w:val="Absatz-Standardschriftart"/>
    <w:link w:val="NurText"/>
    <w:uiPriority w:val="99"/>
    <w:rsid w:val="000651F9"/>
    <w:rPr>
      <w:rFonts w:ascii="Arial" w:hAnsi="Arial" w:cs="Arial"/>
    </w:rPr>
  </w:style>
  <w:style w:type="character" w:customStyle="1" w:styleId="ListenabsatzZchn">
    <w:name w:val="Listenabsatz Zchn"/>
    <w:aliases w:val="List Paragraph (numbered (a)) Zchn,References Zchn,WB List Paragraph Zchn,Dot pt Zchn,No Spacing1 Zchn,List Paragraph Char Char Char Zchn,Indicator Text Zchn,Numbered Para 1 Zchn,List Paragraph à moi Zchn,LISTA Zchn"/>
    <w:basedOn w:val="Absatz-Standardschriftart"/>
    <w:link w:val="Listenabsatz"/>
    <w:uiPriority w:val="34"/>
    <w:qFormat/>
    <w:locked/>
    <w:rsid w:val="0006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4608">
      <w:bodyDiv w:val="1"/>
      <w:marLeft w:val="0"/>
      <w:marRight w:val="0"/>
      <w:marTop w:val="0"/>
      <w:marBottom w:val="0"/>
      <w:divBdr>
        <w:top w:val="none" w:sz="0" w:space="0" w:color="auto"/>
        <w:left w:val="none" w:sz="0" w:space="0" w:color="auto"/>
        <w:bottom w:val="none" w:sz="0" w:space="0" w:color="auto"/>
        <w:right w:val="none" w:sz="0" w:space="0" w:color="auto"/>
      </w:divBdr>
    </w:div>
    <w:div w:id="38946026">
      <w:bodyDiv w:val="1"/>
      <w:marLeft w:val="0"/>
      <w:marRight w:val="0"/>
      <w:marTop w:val="0"/>
      <w:marBottom w:val="0"/>
      <w:divBdr>
        <w:top w:val="none" w:sz="0" w:space="0" w:color="auto"/>
        <w:left w:val="none" w:sz="0" w:space="0" w:color="auto"/>
        <w:bottom w:val="none" w:sz="0" w:space="0" w:color="auto"/>
        <w:right w:val="none" w:sz="0" w:space="0" w:color="auto"/>
      </w:divBdr>
    </w:div>
    <w:div w:id="52117409">
      <w:bodyDiv w:val="1"/>
      <w:marLeft w:val="0"/>
      <w:marRight w:val="0"/>
      <w:marTop w:val="0"/>
      <w:marBottom w:val="0"/>
      <w:divBdr>
        <w:top w:val="none" w:sz="0" w:space="0" w:color="auto"/>
        <w:left w:val="none" w:sz="0" w:space="0" w:color="auto"/>
        <w:bottom w:val="none" w:sz="0" w:space="0" w:color="auto"/>
        <w:right w:val="none" w:sz="0" w:space="0" w:color="auto"/>
      </w:divBdr>
    </w:div>
    <w:div w:id="193200446">
      <w:bodyDiv w:val="1"/>
      <w:marLeft w:val="0"/>
      <w:marRight w:val="0"/>
      <w:marTop w:val="0"/>
      <w:marBottom w:val="0"/>
      <w:divBdr>
        <w:top w:val="none" w:sz="0" w:space="0" w:color="auto"/>
        <w:left w:val="none" w:sz="0" w:space="0" w:color="auto"/>
        <w:bottom w:val="none" w:sz="0" w:space="0" w:color="auto"/>
        <w:right w:val="none" w:sz="0" w:space="0" w:color="auto"/>
      </w:divBdr>
    </w:div>
    <w:div w:id="499589257">
      <w:bodyDiv w:val="1"/>
      <w:marLeft w:val="0"/>
      <w:marRight w:val="0"/>
      <w:marTop w:val="0"/>
      <w:marBottom w:val="0"/>
      <w:divBdr>
        <w:top w:val="none" w:sz="0" w:space="0" w:color="auto"/>
        <w:left w:val="none" w:sz="0" w:space="0" w:color="auto"/>
        <w:bottom w:val="none" w:sz="0" w:space="0" w:color="auto"/>
        <w:right w:val="none" w:sz="0" w:space="0" w:color="auto"/>
      </w:divBdr>
    </w:div>
    <w:div w:id="508102757">
      <w:bodyDiv w:val="1"/>
      <w:marLeft w:val="0"/>
      <w:marRight w:val="0"/>
      <w:marTop w:val="0"/>
      <w:marBottom w:val="0"/>
      <w:divBdr>
        <w:top w:val="none" w:sz="0" w:space="0" w:color="auto"/>
        <w:left w:val="none" w:sz="0" w:space="0" w:color="auto"/>
        <w:bottom w:val="none" w:sz="0" w:space="0" w:color="auto"/>
        <w:right w:val="none" w:sz="0" w:space="0" w:color="auto"/>
      </w:divBdr>
    </w:div>
    <w:div w:id="877620665">
      <w:bodyDiv w:val="1"/>
      <w:marLeft w:val="0"/>
      <w:marRight w:val="0"/>
      <w:marTop w:val="0"/>
      <w:marBottom w:val="0"/>
      <w:divBdr>
        <w:top w:val="none" w:sz="0" w:space="0" w:color="auto"/>
        <w:left w:val="none" w:sz="0" w:space="0" w:color="auto"/>
        <w:bottom w:val="none" w:sz="0" w:space="0" w:color="auto"/>
        <w:right w:val="none" w:sz="0" w:space="0" w:color="auto"/>
      </w:divBdr>
    </w:div>
    <w:div w:id="902369106">
      <w:bodyDiv w:val="1"/>
      <w:marLeft w:val="0"/>
      <w:marRight w:val="0"/>
      <w:marTop w:val="0"/>
      <w:marBottom w:val="0"/>
      <w:divBdr>
        <w:top w:val="none" w:sz="0" w:space="0" w:color="auto"/>
        <w:left w:val="none" w:sz="0" w:space="0" w:color="auto"/>
        <w:bottom w:val="none" w:sz="0" w:space="0" w:color="auto"/>
        <w:right w:val="none" w:sz="0" w:space="0" w:color="auto"/>
      </w:divBdr>
    </w:div>
    <w:div w:id="1124734509">
      <w:bodyDiv w:val="1"/>
      <w:marLeft w:val="0"/>
      <w:marRight w:val="0"/>
      <w:marTop w:val="0"/>
      <w:marBottom w:val="0"/>
      <w:divBdr>
        <w:top w:val="none" w:sz="0" w:space="0" w:color="auto"/>
        <w:left w:val="none" w:sz="0" w:space="0" w:color="auto"/>
        <w:bottom w:val="none" w:sz="0" w:space="0" w:color="auto"/>
        <w:right w:val="none" w:sz="0" w:space="0" w:color="auto"/>
      </w:divBdr>
    </w:div>
    <w:div w:id="1262880994">
      <w:bodyDiv w:val="1"/>
      <w:marLeft w:val="0"/>
      <w:marRight w:val="0"/>
      <w:marTop w:val="0"/>
      <w:marBottom w:val="0"/>
      <w:divBdr>
        <w:top w:val="none" w:sz="0" w:space="0" w:color="auto"/>
        <w:left w:val="none" w:sz="0" w:space="0" w:color="auto"/>
        <w:bottom w:val="none" w:sz="0" w:space="0" w:color="auto"/>
        <w:right w:val="none" w:sz="0" w:space="0" w:color="auto"/>
      </w:divBdr>
    </w:div>
    <w:div w:id="1293946775">
      <w:bodyDiv w:val="1"/>
      <w:marLeft w:val="0"/>
      <w:marRight w:val="0"/>
      <w:marTop w:val="0"/>
      <w:marBottom w:val="0"/>
      <w:divBdr>
        <w:top w:val="none" w:sz="0" w:space="0" w:color="auto"/>
        <w:left w:val="none" w:sz="0" w:space="0" w:color="auto"/>
        <w:bottom w:val="none" w:sz="0" w:space="0" w:color="auto"/>
        <w:right w:val="none" w:sz="0" w:space="0" w:color="auto"/>
      </w:divBdr>
    </w:div>
    <w:div w:id="1302464038">
      <w:bodyDiv w:val="1"/>
      <w:marLeft w:val="0"/>
      <w:marRight w:val="0"/>
      <w:marTop w:val="0"/>
      <w:marBottom w:val="0"/>
      <w:divBdr>
        <w:top w:val="none" w:sz="0" w:space="0" w:color="auto"/>
        <w:left w:val="none" w:sz="0" w:space="0" w:color="auto"/>
        <w:bottom w:val="none" w:sz="0" w:space="0" w:color="auto"/>
        <w:right w:val="none" w:sz="0" w:space="0" w:color="auto"/>
      </w:divBdr>
    </w:div>
    <w:div w:id="1314605771">
      <w:bodyDiv w:val="1"/>
      <w:marLeft w:val="0"/>
      <w:marRight w:val="0"/>
      <w:marTop w:val="0"/>
      <w:marBottom w:val="0"/>
      <w:divBdr>
        <w:top w:val="none" w:sz="0" w:space="0" w:color="auto"/>
        <w:left w:val="none" w:sz="0" w:space="0" w:color="auto"/>
        <w:bottom w:val="none" w:sz="0" w:space="0" w:color="auto"/>
        <w:right w:val="none" w:sz="0" w:space="0" w:color="auto"/>
      </w:divBdr>
    </w:div>
    <w:div w:id="1343245905">
      <w:bodyDiv w:val="1"/>
      <w:marLeft w:val="0"/>
      <w:marRight w:val="0"/>
      <w:marTop w:val="0"/>
      <w:marBottom w:val="0"/>
      <w:divBdr>
        <w:top w:val="none" w:sz="0" w:space="0" w:color="auto"/>
        <w:left w:val="none" w:sz="0" w:space="0" w:color="auto"/>
        <w:bottom w:val="none" w:sz="0" w:space="0" w:color="auto"/>
        <w:right w:val="none" w:sz="0" w:space="0" w:color="auto"/>
      </w:divBdr>
    </w:div>
    <w:div w:id="1555577371">
      <w:bodyDiv w:val="1"/>
      <w:marLeft w:val="0"/>
      <w:marRight w:val="0"/>
      <w:marTop w:val="0"/>
      <w:marBottom w:val="0"/>
      <w:divBdr>
        <w:top w:val="none" w:sz="0" w:space="0" w:color="auto"/>
        <w:left w:val="none" w:sz="0" w:space="0" w:color="auto"/>
        <w:bottom w:val="none" w:sz="0" w:space="0" w:color="auto"/>
        <w:right w:val="none" w:sz="0" w:space="0" w:color="auto"/>
      </w:divBdr>
    </w:div>
    <w:div w:id="1645894032">
      <w:bodyDiv w:val="1"/>
      <w:marLeft w:val="0"/>
      <w:marRight w:val="0"/>
      <w:marTop w:val="0"/>
      <w:marBottom w:val="0"/>
      <w:divBdr>
        <w:top w:val="none" w:sz="0" w:space="0" w:color="auto"/>
        <w:left w:val="none" w:sz="0" w:space="0" w:color="auto"/>
        <w:bottom w:val="none" w:sz="0" w:space="0" w:color="auto"/>
        <w:right w:val="none" w:sz="0" w:space="0" w:color="auto"/>
      </w:divBdr>
    </w:div>
    <w:div w:id="1713992303">
      <w:bodyDiv w:val="1"/>
      <w:marLeft w:val="0"/>
      <w:marRight w:val="0"/>
      <w:marTop w:val="0"/>
      <w:marBottom w:val="0"/>
      <w:divBdr>
        <w:top w:val="none" w:sz="0" w:space="0" w:color="auto"/>
        <w:left w:val="none" w:sz="0" w:space="0" w:color="auto"/>
        <w:bottom w:val="none" w:sz="0" w:space="0" w:color="auto"/>
        <w:right w:val="none" w:sz="0" w:space="0" w:color="auto"/>
      </w:divBdr>
    </w:div>
    <w:div w:id="1747409827">
      <w:bodyDiv w:val="1"/>
      <w:marLeft w:val="0"/>
      <w:marRight w:val="0"/>
      <w:marTop w:val="0"/>
      <w:marBottom w:val="0"/>
      <w:divBdr>
        <w:top w:val="none" w:sz="0" w:space="0" w:color="auto"/>
        <w:left w:val="none" w:sz="0" w:space="0" w:color="auto"/>
        <w:bottom w:val="none" w:sz="0" w:space="0" w:color="auto"/>
        <w:right w:val="none" w:sz="0" w:space="0" w:color="auto"/>
      </w:divBdr>
    </w:div>
    <w:div w:id="2030834470">
      <w:bodyDiv w:val="1"/>
      <w:marLeft w:val="0"/>
      <w:marRight w:val="0"/>
      <w:marTop w:val="0"/>
      <w:marBottom w:val="0"/>
      <w:divBdr>
        <w:top w:val="none" w:sz="0" w:space="0" w:color="auto"/>
        <w:left w:val="none" w:sz="0" w:space="0" w:color="auto"/>
        <w:bottom w:val="none" w:sz="0" w:space="0" w:color="auto"/>
        <w:right w:val="none" w:sz="0" w:space="0" w:color="auto"/>
      </w:divBdr>
    </w:div>
    <w:div w:id="20523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28823-39E5-4A4D-BB10-BF99A7C0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1816</Words>
  <Characters>11446</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Kathrin</dc:creator>
  <cp:keywords/>
  <dc:description/>
  <cp:lastModifiedBy>Klein, Anja</cp:lastModifiedBy>
  <cp:revision>2</cp:revision>
  <cp:lastPrinted>2023-05-26T09:14:00Z</cp:lastPrinted>
  <dcterms:created xsi:type="dcterms:W3CDTF">2023-06-07T11:57:00Z</dcterms:created>
  <dcterms:modified xsi:type="dcterms:W3CDTF">2023-06-07T11:57:00Z</dcterms:modified>
</cp:coreProperties>
</file>