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EBE67" w14:textId="4F23A412" w:rsidR="000E4504" w:rsidRPr="008A4FC4" w:rsidRDefault="00853A51">
      <w:pPr>
        <w:rPr>
          <w:rFonts w:ascii="Times New Roman" w:hAnsi="Times New Roman" w:cs="Times New Roman"/>
          <w:b/>
          <w:bCs/>
          <w:sz w:val="32"/>
          <w:szCs w:val="32"/>
          <w:lang w:val="de-CH"/>
        </w:rPr>
      </w:pPr>
      <w:r w:rsidRPr="008A4FC4">
        <w:rPr>
          <w:rFonts w:ascii="Times New Roman" w:hAnsi="Times New Roman" w:cs="Times New Roman"/>
          <w:b/>
          <w:bCs/>
          <w:sz w:val="32"/>
          <w:szCs w:val="32"/>
          <w:lang w:val="de-CH"/>
        </w:rPr>
        <w:t>Konzert der Band «Drüdieter»</w:t>
      </w:r>
    </w:p>
    <w:p w14:paraId="0BA7B149" w14:textId="06C8EF8F" w:rsidR="00853A51" w:rsidRPr="008A4FC4" w:rsidRDefault="00853A51">
      <w:pPr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</w:pPr>
      <w:r w:rsidRPr="008A4FC4">
        <w:rPr>
          <w:rFonts w:ascii="Times New Roman" w:hAnsi="Times New Roman" w:cs="Times New Roman"/>
          <w:sz w:val="28"/>
          <w:szCs w:val="28"/>
          <w:lang w:val="de-CH"/>
        </w:rPr>
        <w:t xml:space="preserve">Am Montag, dem 24. Juni findet in der Galluskapelle in Oberstammheim ein Konzert der Band «Drüdieter» statt, in deren </w:t>
      </w:r>
      <w:r w:rsidRPr="00853A5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Musik 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sich </w:t>
      </w:r>
      <w:r w:rsidRPr="00853A5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Altes und Urchiges aus dem Fundus der Schweizer Volksmusik 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findet </w:t>
      </w:r>
      <w:r w:rsidRPr="00853A5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sowie Neues und Unerhörtes, das noch nicht zum Kanon der Volksmusik zählt. Mit Mundart-Texten schaffen 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«</w:t>
      </w:r>
      <w:r w:rsidRPr="00853A5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Drüdieter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»</w:t>
      </w:r>
      <w:r w:rsidRPr="00853A5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einen Bezug zum Aktuellen und Lokalen, während sie musikalisch gern über den Hag grasen und grooven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. Dem Konzert geht ein Gedenkanlass der Reformierten Kirchgemeinde Stammheim voraus, der von der Band mitgestaltet wird.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Mit ihm wird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an den «Bildersturm»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vor 500 Jahren, am 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24. Juni 1524 erinnert. Der Anlass ist Teil des regionalen Projekts «1524 – Stürmische Zeiten»</w:t>
      </w:r>
      <w:r w:rsid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und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beginnt um 19.30 Uhr, das Konzert um 20.15 Uhr. Der Eintritt ist frei. Im Anschluss wird ein Apéro offeriert. </w:t>
      </w:r>
    </w:p>
    <w:p w14:paraId="76F6CFA9" w14:textId="4E07D563" w:rsidR="00853A51" w:rsidRPr="008A4FC4" w:rsidRDefault="00853A51">
      <w:pPr>
        <w:rPr>
          <w:rFonts w:ascii="Times New Roman" w:hAnsi="Times New Roman" w:cs="Times New Roman"/>
          <w:sz w:val="28"/>
          <w:szCs w:val="28"/>
          <w:lang w:val="de-CH"/>
        </w:rPr>
      </w:pP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Nähere Informationen: </w:t>
      </w:r>
      <w:r w:rsid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br/>
      </w:r>
      <w:hyperlink r:id="rId4" w:history="1">
        <w:r w:rsidR="008A4FC4" w:rsidRPr="008A4FC4">
          <w:rPr>
            <w:rStyle w:val="Hyperlink"/>
            <w:rFonts w:ascii="Times New Roman" w:eastAsia="Times New Roman" w:hAnsi="Times New Roman" w:cs="Times New Roman"/>
            <w:color w:val="auto"/>
            <w:kern w:val="0"/>
            <w:sz w:val="28"/>
            <w:szCs w:val="28"/>
            <w:u w:val="none"/>
            <w:bdr w:val="none" w:sz="0" w:space="0" w:color="auto" w:frame="1"/>
            <w:lang w:val="de-CH" w:eastAsia="de-CH"/>
            <w14:ligatures w14:val="none"/>
          </w:rPr>
          <w:t>www.1524.ch</w:t>
        </w:r>
      </w:hyperlink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br/>
      </w:r>
      <w:hyperlink r:id="rId5" w:history="1">
        <w:r w:rsidR="008A4FC4" w:rsidRPr="008A4FC4">
          <w:rPr>
            <w:rStyle w:val="Hyperlink"/>
            <w:rFonts w:ascii="Times New Roman" w:eastAsia="Times New Roman" w:hAnsi="Times New Roman" w:cs="Times New Roman"/>
            <w:color w:val="auto"/>
            <w:kern w:val="0"/>
            <w:sz w:val="28"/>
            <w:szCs w:val="28"/>
            <w:u w:val="none"/>
            <w:bdr w:val="none" w:sz="0" w:space="0" w:color="auto" w:frame="1"/>
            <w:lang w:val="de-CH" w:eastAsia="de-CH"/>
            <w14:ligatures w14:val="none"/>
          </w:rPr>
          <w:t>www.druedieter.ch</w:t>
        </w:r>
      </w:hyperlink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br/>
      </w:r>
      <w:hyperlink r:id="rId6" w:history="1">
        <w:r w:rsidR="008A4FC4" w:rsidRPr="008A4FC4">
          <w:rPr>
            <w:rStyle w:val="Hyperlink"/>
            <w:rFonts w:ascii="Times New Roman" w:eastAsia="Times New Roman" w:hAnsi="Times New Roman" w:cs="Times New Roman"/>
            <w:color w:val="auto"/>
            <w:kern w:val="0"/>
            <w:sz w:val="28"/>
            <w:szCs w:val="28"/>
            <w:u w:val="none"/>
            <w:bdr w:val="none" w:sz="0" w:space="0" w:color="auto" w:frame="1"/>
            <w:lang w:val="de-CH" w:eastAsia="de-CH"/>
            <w14:ligatures w14:val="none"/>
          </w:rPr>
          <w:t>www.kirche-stammheim.ch</w:t>
        </w:r>
      </w:hyperlink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</w:t>
      </w:r>
    </w:p>
    <w:p w14:paraId="44C5EA67" w14:textId="2C656736" w:rsidR="004B0D93" w:rsidRDefault="004B0D93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  <w:r w:rsidRPr="00853A51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CH" w:eastAsia="de-CH"/>
          <w14:ligatures w14:val="none"/>
        </w:rPr>
        <w:drawing>
          <wp:anchor distT="0" distB="0" distL="114300" distR="114300" simplePos="0" relativeHeight="251658240" behindDoc="1" locked="0" layoutInCell="1" allowOverlap="1" wp14:anchorId="3C9BCD14" wp14:editId="3889FF76">
            <wp:simplePos x="0" y="0"/>
            <wp:positionH relativeFrom="column">
              <wp:posOffset>-22860</wp:posOffset>
            </wp:positionH>
            <wp:positionV relativeFrom="paragraph">
              <wp:posOffset>235585</wp:posOffset>
            </wp:positionV>
            <wp:extent cx="5759450" cy="3250565"/>
            <wp:effectExtent l="0" t="0" r="0" b="6985"/>
            <wp:wrapTight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ight>
            <wp:docPr id="886299415" name="Grafik 2" descr="Ein Bild, das Kleidung, Person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9415" name="Grafik 2" descr="Ein Bild, das Kleidung, Person, Menschliches Gesicht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F52F7" w14:textId="0AD942A8" w:rsidR="004B0D93" w:rsidRDefault="004B0D93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49354202" w14:textId="1C9A0F50" w:rsidR="004B0D93" w:rsidRPr="00853A51" w:rsidRDefault="004B0D93" w:rsidP="004B0D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de-CH" w:eastAsia="de-CH"/>
          <w14:ligatures w14:val="none"/>
        </w:rPr>
      </w:pPr>
      <w:r w:rsidRPr="008A4FC4">
        <w:rPr>
          <w:rFonts w:ascii="Times New Roman" w:hAnsi="Times New Roman" w:cs="Times New Roman"/>
          <w:sz w:val="28"/>
          <w:szCs w:val="28"/>
          <w:lang w:val="de-CH"/>
        </w:rPr>
        <w:t>Die Band «Drüdieter» besteht aus</w:t>
      </w:r>
      <w:r>
        <w:rPr>
          <w:rFonts w:ascii="Times New Roman" w:hAnsi="Times New Roman" w:cs="Times New Roman"/>
          <w:sz w:val="28"/>
          <w:szCs w:val="28"/>
          <w:lang w:val="de-CH"/>
        </w:rPr>
        <w:t xml:space="preserve"> (v.l.n.r)</w:t>
      </w:r>
      <w:r w:rsidRPr="008A4FC4">
        <w:rPr>
          <w:rFonts w:ascii="Times New Roman" w:hAnsi="Times New Roman" w:cs="Times New Roman"/>
          <w:sz w:val="28"/>
          <w:szCs w:val="28"/>
          <w:lang w:val="de-CH"/>
        </w:rPr>
        <w:t xml:space="preserve">: </w:t>
      </w:r>
      <w:r w:rsidRPr="008A4FC4"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>Dide Marfurt (Halszither, Gitarre, Bass)</w:t>
      </w:r>
      <w:r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 xml:space="preserve">, </w:t>
      </w:r>
      <w:r w:rsidRPr="008A4FC4"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>Andi Hug (Schlagzeug)</w:t>
      </w:r>
      <w:r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 xml:space="preserve">, </w:t>
      </w:r>
      <w:r w:rsidRPr="008A4FC4"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>Dieter Ringli (Gitarren, Halszither, Gesang), Dieter Sulzer (Gesang, Maultrommeln, Querflöte), Tobi Zwyer (Tuba, Akkordeon)</w:t>
      </w:r>
      <w:r>
        <w:rPr>
          <w:rStyle w:val="wixui-rich-texttext"/>
          <w:rFonts w:ascii="Times New Roman" w:hAnsi="Times New Roman" w:cs="Times New Roman"/>
          <w:spacing w:val="2"/>
          <w:sz w:val="28"/>
          <w:szCs w:val="28"/>
          <w:bdr w:val="none" w:sz="0" w:space="0" w:color="auto" w:frame="1"/>
        </w:rPr>
        <w:t xml:space="preserve">. </w:t>
      </w:r>
    </w:p>
    <w:p w14:paraId="21F93666" w14:textId="4820C1E0" w:rsidR="004B0D93" w:rsidRDefault="004B0D93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52390E6F" w14:textId="154FAB25" w:rsidR="00853A51" w:rsidRDefault="00853A51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sectPr w:rsidR="00853A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A51"/>
    <w:rsid w:val="00081453"/>
    <w:rsid w:val="000E4504"/>
    <w:rsid w:val="00232BA2"/>
    <w:rsid w:val="003B6F93"/>
    <w:rsid w:val="004B0D93"/>
    <w:rsid w:val="004E64A6"/>
    <w:rsid w:val="005F64AC"/>
    <w:rsid w:val="00853A51"/>
    <w:rsid w:val="008A4FC4"/>
    <w:rsid w:val="008F1E8A"/>
    <w:rsid w:val="00CB7D03"/>
    <w:rsid w:val="00DE0AFC"/>
    <w:rsid w:val="00E8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BAB747"/>
  <w15:chartTrackingRefBased/>
  <w15:docId w15:val="{A8318A12-1EC0-444B-B311-2951CEC3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3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3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53A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53A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3A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3A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53A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53A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53A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53A5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3A5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53A51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53A51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53A51"/>
    <w:rPr>
      <w:rFonts w:eastAsiaTheme="majorEastAsia" w:cstheme="majorBidi"/>
      <w:color w:val="0F4761" w:themeColor="accent1" w:themeShade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53A51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53A51"/>
    <w:rPr>
      <w:rFonts w:eastAsiaTheme="majorEastAsia" w:cstheme="majorBidi"/>
      <w:color w:val="595959" w:themeColor="text1" w:themeTint="A6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53A51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53A51"/>
    <w:rPr>
      <w:rFonts w:eastAsiaTheme="majorEastAsia" w:cstheme="majorBidi"/>
      <w:color w:val="272727" w:themeColor="text1" w:themeTint="D8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53A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53A51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53A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53A51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853A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53A51"/>
    <w:rPr>
      <w:i/>
      <w:iCs/>
      <w:color w:val="404040" w:themeColor="text1" w:themeTint="BF"/>
      <w:lang w:val="de-DE"/>
    </w:rPr>
  </w:style>
  <w:style w:type="paragraph" w:styleId="Listenabsatz">
    <w:name w:val="List Paragraph"/>
    <w:basedOn w:val="Standard"/>
    <w:uiPriority w:val="34"/>
    <w:qFormat/>
    <w:rsid w:val="00853A5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53A5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53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53A51"/>
    <w:rPr>
      <w:i/>
      <w:iCs/>
      <w:color w:val="0F4761" w:themeColor="accent1" w:themeShade="BF"/>
      <w:lang w:val="de-DE"/>
    </w:rPr>
  </w:style>
  <w:style w:type="character" w:styleId="IntensiverVerweis">
    <w:name w:val="Intense Reference"/>
    <w:basedOn w:val="Absatz-Standardschriftart"/>
    <w:uiPriority w:val="32"/>
    <w:qFormat/>
    <w:rsid w:val="00853A51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Standard"/>
    <w:rsid w:val="00853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CH" w:eastAsia="de-CH"/>
      <w14:ligatures w14:val="none"/>
    </w:rPr>
  </w:style>
  <w:style w:type="character" w:customStyle="1" w:styleId="wixui-rich-texttext">
    <w:name w:val="wixui-rich-text__text"/>
    <w:basedOn w:val="Absatz-Standardschriftart"/>
    <w:rsid w:val="00853A51"/>
  </w:style>
  <w:style w:type="character" w:styleId="Hyperlink">
    <w:name w:val="Hyperlink"/>
    <w:basedOn w:val="Absatz-Standardschriftart"/>
    <w:uiPriority w:val="99"/>
    <w:unhideWhenUsed/>
    <w:rsid w:val="00853A5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3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3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rche-stammheim.ch" TargetMode="External"/><Relationship Id="rId5" Type="http://schemas.openxmlformats.org/officeDocument/2006/relationships/hyperlink" Target="http://www.druedieter.ch" TargetMode="External"/><Relationship Id="rId4" Type="http://schemas.openxmlformats.org/officeDocument/2006/relationships/hyperlink" Target="http://www.1524.c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Heinz-Jürgen Heckmann</dc:creator>
  <cp:keywords/>
  <dc:description/>
  <cp:lastModifiedBy>Heinz-Jürgen Heckmann</cp:lastModifiedBy>
  <cp:revision>3</cp:revision>
  <dcterms:created xsi:type="dcterms:W3CDTF">2024-06-17T04:14:00Z</dcterms:created>
  <dcterms:modified xsi:type="dcterms:W3CDTF">2024-06-17T04:40:00Z</dcterms:modified>
</cp:coreProperties>
</file>