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8007" w14:textId="3B6FBB2C" w:rsidR="00D022CA" w:rsidRDefault="00D022CA" w:rsidP="00D022CA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13EF6B4" wp14:editId="622039CC">
            <wp:simplePos x="0" y="0"/>
            <wp:positionH relativeFrom="column">
              <wp:posOffset>3032125</wp:posOffset>
            </wp:positionH>
            <wp:positionV relativeFrom="paragraph">
              <wp:posOffset>0</wp:posOffset>
            </wp:positionV>
            <wp:extent cx="2590800" cy="2331720"/>
            <wp:effectExtent l="0" t="0" r="0" b="11430"/>
            <wp:wrapTight wrapText="bothSides">
              <wp:wrapPolygon edited="0">
                <wp:start x="0" y="0"/>
                <wp:lineTo x="0" y="21529"/>
                <wp:lineTo x="21441" y="21529"/>
                <wp:lineTo x="21441" y="0"/>
                <wp:lineTo x="0" y="0"/>
              </wp:wrapPolygon>
            </wp:wrapTight>
            <wp:docPr id="1558236493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D022CA">
        <w:rPr>
          <w:b/>
          <w:bCs/>
        </w:rPr>
        <w:t>Wenn wichtiges auf dem Spiel</w:t>
      </w:r>
      <w:r>
        <w:t xml:space="preserve"> steht,</w:t>
      </w:r>
    </w:p>
    <w:p w14:paraId="7A4FB7CA" w14:textId="2F01AF41" w:rsidR="00D022CA" w:rsidRDefault="00D022CA" w:rsidP="00D022CA">
      <w:r>
        <w:t xml:space="preserve">holen Sie sich </w:t>
      </w:r>
      <w:r>
        <w:t xml:space="preserve">fachlich versierte </w:t>
      </w:r>
      <w:r>
        <w:t>Unterstützung!</w:t>
      </w:r>
    </w:p>
    <w:p w14:paraId="513E32A6" w14:textId="09C3C1B1" w:rsidR="00D022CA" w:rsidRDefault="00D022CA" w:rsidP="00D022CA">
      <w:r>
        <w:t>Wenn Sie das Gefühl haben sich in einer festgefahrenen Konfliktsituation zu befinden, sprechen Sie mich an.</w:t>
      </w:r>
    </w:p>
    <w:p w14:paraId="17ABA861" w14:textId="39E4BE4A" w:rsidR="00D022CA" w:rsidRDefault="00D022CA" w:rsidP="00D022CA">
      <w:r>
        <w:t>Ich helfe Ihnen allparteilich, im geschützten vertraulichen Rahmen, Gemeinsamkeiten zu finden, Unterschiede zu akzeptieren und individuelle tragfähige Lösungen für die Zukunft zu gestalten.</w:t>
      </w:r>
    </w:p>
    <w:p w14:paraId="080A3BA1" w14:textId="6C53E0E7" w:rsidR="00D022CA" w:rsidRDefault="00D022CA" w:rsidP="00D022CA">
      <w:r>
        <w:t>Durch eine Mediation als eine eigenständige, kooperative Lösungsmethode kann ich sie bei der Klärung Ihrer Herausforderung unterstützen.</w:t>
      </w:r>
    </w:p>
    <w:p w14:paraId="25A9AACA" w14:textId="6BA9187C" w:rsidR="00D022CA" w:rsidRDefault="00D022CA" w:rsidP="00D022CA"/>
    <w:p w14:paraId="6C7C18BC" w14:textId="287C1649" w:rsidR="00D022CA" w:rsidRPr="00D022CA" w:rsidRDefault="00D022CA" w:rsidP="00D022CA">
      <w:pPr>
        <w:rPr>
          <w:b/>
          <w:bCs/>
        </w:rPr>
      </w:pPr>
      <w:r w:rsidRPr="00D022CA">
        <w:rPr>
          <w:b/>
          <w:bCs/>
        </w:rPr>
        <w:t>Anwendungsfelder für Mediation</w:t>
      </w:r>
    </w:p>
    <w:p w14:paraId="6FCDC660" w14:textId="77777777" w:rsidR="00D022CA" w:rsidRPr="00D022CA" w:rsidRDefault="00D022CA" w:rsidP="00D022CA">
      <w:pPr>
        <w:pStyle w:val="Listenabsatz"/>
        <w:numPr>
          <w:ilvl w:val="0"/>
          <w:numId w:val="1"/>
        </w:numPr>
        <w:rPr>
          <w:b/>
          <w:bCs/>
        </w:rPr>
      </w:pPr>
      <w:r w:rsidRPr="00D022CA">
        <w:rPr>
          <w:b/>
          <w:bCs/>
        </w:rPr>
        <w:t>Wirtschaftsmediation</w:t>
      </w:r>
    </w:p>
    <w:p w14:paraId="71200D45" w14:textId="34739E10" w:rsidR="00D022CA" w:rsidRDefault="00D022CA" w:rsidP="00D022CA">
      <w:pPr>
        <w:pStyle w:val="Listenabsatz"/>
      </w:pPr>
      <w:r>
        <w:t>z.B. -Unternehmensnachfolge, -Übergabeprozesse,- Mitarbeiterkonflikte,- Mobbing,- Fragen der Macht/Kompetenzstruktur,- Umstrukturierungen,- Machtfragen bei gleicher Hierarchiestufe</w:t>
      </w:r>
    </w:p>
    <w:p w14:paraId="75AA0A59" w14:textId="77777777" w:rsidR="00D022CA" w:rsidRPr="00D022CA" w:rsidRDefault="00D022CA" w:rsidP="00D022CA">
      <w:pPr>
        <w:pStyle w:val="Listenabsatz"/>
        <w:numPr>
          <w:ilvl w:val="0"/>
          <w:numId w:val="1"/>
        </w:numPr>
        <w:rPr>
          <w:b/>
          <w:bCs/>
        </w:rPr>
      </w:pPr>
      <w:r w:rsidRPr="00D022CA">
        <w:rPr>
          <w:b/>
          <w:bCs/>
        </w:rPr>
        <w:t>Familienmediation</w:t>
      </w:r>
    </w:p>
    <w:p w14:paraId="3B1E96C3" w14:textId="2B6B9234" w:rsidR="00D022CA" w:rsidRDefault="00D022CA" w:rsidP="00D022CA">
      <w:pPr>
        <w:pStyle w:val="Listenabsatz"/>
      </w:pPr>
      <w:r>
        <w:t>z.B. Erbstreitigkeiten,- Trennung/Scheidung,- Unterhalts-/Sorgerechtsstreit, Auflösung des gemeinsamen Eigentums,-</w:t>
      </w:r>
    </w:p>
    <w:p w14:paraId="4C9904CD" w14:textId="77777777" w:rsidR="00D022CA" w:rsidRDefault="00D022CA" w:rsidP="00D022CA">
      <w:pPr>
        <w:pStyle w:val="Listenabsatz"/>
        <w:numPr>
          <w:ilvl w:val="0"/>
          <w:numId w:val="1"/>
        </w:numPr>
        <w:rPr>
          <w:b/>
          <w:bCs/>
        </w:rPr>
      </w:pPr>
      <w:r w:rsidRPr="00D022CA">
        <w:rPr>
          <w:b/>
          <w:bCs/>
        </w:rPr>
        <w:t>andere Konflikte</w:t>
      </w:r>
    </w:p>
    <w:p w14:paraId="4851DD48" w14:textId="77777777" w:rsidR="00D022CA" w:rsidRDefault="00D022CA" w:rsidP="00D022CA">
      <w:pPr>
        <w:pStyle w:val="Listenabsatz"/>
      </w:pPr>
      <w:r>
        <w:t>Konflikte im Schulbereich, Gesundheitswesen, Gemeinwesen, Bauwesen, Wenn wichtiges auf dem Spiel steht,</w:t>
      </w:r>
    </w:p>
    <w:p w14:paraId="07A2EBBA" w14:textId="77777777" w:rsidR="00D022CA" w:rsidRDefault="00D022CA" w:rsidP="00D022CA">
      <w:pPr>
        <w:pStyle w:val="Listenabsatz"/>
      </w:pPr>
    </w:p>
    <w:p w14:paraId="49F8B41F" w14:textId="5EBBA4E2" w:rsidR="00D022CA" w:rsidRDefault="00D022CA" w:rsidP="00D022CA"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56CDD827" wp14:editId="11007A02">
            <wp:extent cx="1104900" cy="1231265"/>
            <wp:effectExtent l="0" t="0" r="0" b="0"/>
            <wp:docPr id="166683567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1C266" wp14:editId="134B9840">
            <wp:extent cx="1266825" cy="1228725"/>
            <wp:effectExtent l="0" t="0" r="9525" b="0"/>
            <wp:docPr id="271589875" name="Grafik 2" descr="Mann mit verschränkten A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89875" name="Grafik 271589875" descr="Mann mit verschränkten Armen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02A5" w14:textId="77777777" w:rsidR="00D022CA" w:rsidRDefault="00D022CA" w:rsidP="00D022CA"/>
    <w:sectPr w:rsidR="00D022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8467F"/>
    <w:multiLevelType w:val="hybridMultilevel"/>
    <w:tmpl w:val="58EE1E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A"/>
    <w:rsid w:val="00D022CA"/>
    <w:rsid w:val="00E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C9F75"/>
  <w15:chartTrackingRefBased/>
  <w15:docId w15:val="{E3AAB01B-D510-44BB-8D73-9C7E24C0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2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2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2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2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2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2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22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22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2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2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2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2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2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2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2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22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2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22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2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22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2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Entscheidung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ln w="25400" cap="rnd" cmpd="sng" algn="ctr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6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Tabelle1!$A$2:$A$6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FB-434B-BDC1-AFC73C8ED2F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ln w="2540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circle"/>
            <c:size val="6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Tabelle1!$A$2:$A$6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Tabelle1!$C$2:$C$6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FB-434B-BDC1-AFC73C8ED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754495"/>
        <c:axId val="103765535"/>
      </c:radarChart>
      <c:catAx>
        <c:axId val="103754495"/>
        <c:scaling>
          <c:orientation val="minMax"/>
        </c:scaling>
        <c:delete val="0"/>
        <c:axPos val="b"/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>
            <a:outerShdw blurRad="177800" dist="50800" dir="5400000" sx="94000" sy="94000" algn="ctr" rotWithShape="0">
              <a:srgbClr val="000000">
                <a:alpha val="99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3765535"/>
        <c:crosses val="autoZero"/>
        <c:auto val="1"/>
        <c:lblAlgn val="ctr"/>
        <c:lblOffset val="100"/>
        <c:noMultiLvlLbl val="0"/>
      </c:catAx>
      <c:valAx>
        <c:axId val="103765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3754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50196"/>
        </a:schemeClr>
      </a:solidFill>
      <a:ln w="25400">
        <a:solidFill>
          <a:schemeClr val="phClr"/>
        </a:solidFill>
        <a:prstDash val="sysDot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50196"/>
        </a:schemeClr>
      </a:solidFill>
      <a:ln w="25400">
        <a:solidFill>
          <a:schemeClr val="phClr"/>
        </a:solidFill>
        <a:prstDash val="sysDot"/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5400" cap="rnd" cmpd="sng" algn="ctr">
        <a:solidFill>
          <a:schemeClr val="phClr"/>
        </a:solidFill>
        <a:prstDash val="sysDot"/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Christine Ley-Kalender</dc:creator>
  <cp:keywords/>
  <dc:description/>
  <cp:lastModifiedBy>Monika Christine Ley-Kalender</cp:lastModifiedBy>
  <cp:revision>1</cp:revision>
  <dcterms:created xsi:type="dcterms:W3CDTF">2024-08-14T11:16:00Z</dcterms:created>
  <dcterms:modified xsi:type="dcterms:W3CDTF">2024-08-14T11:31:00Z</dcterms:modified>
</cp:coreProperties>
</file>