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E78" w:rsidRDefault="00147E78" w:rsidP="00147E78">
      <w:pPr>
        <w:pStyle w:val="font0"/>
        <w:spacing w:before="0" w:beforeAutospacing="0" w:after="0" w:afterAutospacing="0" w:line="338" w:lineRule="atLeast"/>
        <w:jc w:val="center"/>
        <w:textAlignment w:val="baseline"/>
        <w:rPr>
          <w:rStyle w:val="color14"/>
          <w:rFonts w:asciiTheme="minorHAnsi" w:hAnsiTheme="minorHAnsi" w:cstheme="minorHAnsi"/>
          <w:b/>
          <w:color w:val="002060"/>
          <w:sz w:val="32"/>
          <w:szCs w:val="32"/>
          <w:bdr w:val="none" w:sz="0" w:space="0" w:color="auto" w:frame="1"/>
        </w:rPr>
      </w:pPr>
      <w:r>
        <w:rPr>
          <w:rStyle w:val="color14"/>
          <w:rFonts w:asciiTheme="minorHAnsi" w:hAnsiTheme="minorHAnsi" w:cstheme="minorHAnsi"/>
          <w:b/>
          <w:color w:val="002060"/>
          <w:sz w:val="32"/>
          <w:szCs w:val="32"/>
          <w:bdr w:val="none" w:sz="0" w:space="0" w:color="auto" w:frame="1"/>
        </w:rPr>
        <w:t>«LAUTSÄNGER»</w:t>
      </w:r>
    </w:p>
    <w:p w:rsidR="00147E78" w:rsidRPr="00147E78" w:rsidRDefault="00147E78" w:rsidP="00147E78">
      <w:pPr>
        <w:pStyle w:val="font0"/>
        <w:spacing w:before="0" w:beforeAutospacing="0" w:after="0" w:afterAutospacing="0" w:line="338" w:lineRule="atLeast"/>
        <w:jc w:val="center"/>
        <w:textAlignment w:val="baseline"/>
        <w:rPr>
          <w:rStyle w:val="color14"/>
          <w:rFonts w:asciiTheme="minorHAnsi" w:hAnsiTheme="minorHAnsi" w:cstheme="minorHAnsi"/>
          <w:b/>
          <w:color w:val="002060"/>
          <w:sz w:val="32"/>
          <w:szCs w:val="32"/>
          <w:bdr w:val="none" w:sz="0" w:space="0" w:color="auto" w:frame="1"/>
        </w:rPr>
      </w:pPr>
      <w:r w:rsidRPr="00147E78">
        <w:rPr>
          <w:rStyle w:val="color14"/>
          <w:rFonts w:asciiTheme="minorHAnsi" w:hAnsiTheme="minorHAnsi" w:cstheme="minorHAnsi"/>
          <w:b/>
          <w:color w:val="002060"/>
          <w:sz w:val="32"/>
          <w:szCs w:val="32"/>
          <w:bdr w:val="none" w:sz="0" w:space="0" w:color="auto" w:frame="1"/>
        </w:rPr>
        <w:t xml:space="preserve">Naturklang-Kopfhörer mit therapeutischer Wirkung </w:t>
      </w:r>
      <w:bookmarkStart w:id="0" w:name="_GoBack"/>
      <w:bookmarkEnd w:id="0"/>
    </w:p>
    <w:p w:rsidR="00147E78" w:rsidRDefault="00147E78" w:rsidP="00F5570E">
      <w:pPr>
        <w:pStyle w:val="font0"/>
        <w:spacing w:before="0" w:beforeAutospacing="0" w:after="0" w:afterAutospacing="0" w:line="338" w:lineRule="atLeast"/>
        <w:textAlignment w:val="baseline"/>
        <w:rPr>
          <w:rStyle w:val="color14"/>
          <w:rFonts w:asciiTheme="minorHAnsi" w:hAnsiTheme="minorHAnsi" w:cstheme="minorHAnsi"/>
          <w:b/>
          <w:color w:val="002060"/>
          <w:sz w:val="28"/>
          <w:szCs w:val="28"/>
          <w:bdr w:val="none" w:sz="0" w:space="0" w:color="auto" w:frame="1"/>
        </w:rPr>
      </w:pPr>
    </w:p>
    <w:p w:rsidR="00147E78" w:rsidRDefault="00147E78" w:rsidP="00F5570E">
      <w:pPr>
        <w:pStyle w:val="font0"/>
        <w:spacing w:before="0" w:beforeAutospacing="0" w:after="0" w:afterAutospacing="0" w:line="338" w:lineRule="atLeast"/>
        <w:textAlignment w:val="baseline"/>
        <w:rPr>
          <w:rStyle w:val="color14"/>
          <w:rFonts w:asciiTheme="minorHAnsi" w:hAnsiTheme="minorHAnsi" w:cstheme="minorHAnsi"/>
          <w:b/>
          <w:color w:val="002060"/>
          <w:sz w:val="28"/>
          <w:szCs w:val="28"/>
          <w:bdr w:val="none" w:sz="0" w:space="0" w:color="auto" w:frame="1"/>
        </w:rPr>
      </w:pPr>
    </w:p>
    <w:p w:rsidR="00147E78" w:rsidRDefault="00F5570E" w:rsidP="00F5570E">
      <w:pPr>
        <w:pStyle w:val="font0"/>
        <w:spacing w:before="0" w:beforeAutospacing="0" w:after="0" w:afterAutospacing="0" w:line="338" w:lineRule="atLeast"/>
        <w:textAlignment w:val="baseline"/>
        <w:rPr>
          <w:rStyle w:val="color14"/>
          <w:rFonts w:asciiTheme="minorHAnsi" w:hAnsiTheme="minorHAnsi" w:cstheme="minorHAnsi"/>
          <w:color w:val="002060"/>
          <w:sz w:val="28"/>
          <w:szCs w:val="28"/>
          <w:bdr w:val="none" w:sz="0" w:space="0" w:color="auto" w:frame="1"/>
        </w:rPr>
      </w:pPr>
      <w:r w:rsidRPr="00147E78">
        <w:rPr>
          <w:rStyle w:val="color14"/>
          <w:rFonts w:asciiTheme="minorHAnsi" w:hAnsiTheme="minorHAnsi" w:cstheme="minorHAnsi"/>
          <w:b/>
          <w:color w:val="002060"/>
          <w:sz w:val="28"/>
          <w:szCs w:val="28"/>
          <w:bdr w:val="none" w:sz="0" w:space="0" w:color="auto" w:frame="1"/>
        </w:rPr>
        <w:t>T</w:t>
      </w:r>
      <w:r w:rsidRPr="00147E78">
        <w:rPr>
          <w:rStyle w:val="color14"/>
          <w:rFonts w:asciiTheme="minorHAnsi" w:hAnsiTheme="minorHAnsi" w:cstheme="minorHAnsi"/>
          <w:b/>
          <w:color w:val="002060"/>
          <w:sz w:val="28"/>
          <w:szCs w:val="28"/>
          <w:bdr w:val="none" w:sz="0" w:space="0" w:color="auto" w:frame="1"/>
        </w:rPr>
        <w:t>öne und Klänge formen Stoff und Materie auf unverwechselbare Weise.</w:t>
      </w:r>
      <w:r w:rsidRPr="0087065A">
        <w:rPr>
          <w:rStyle w:val="color14"/>
          <w:rFonts w:asciiTheme="minorHAnsi" w:hAnsiTheme="minorHAnsi" w:cstheme="minorHAnsi"/>
          <w:color w:val="002060"/>
          <w:sz w:val="28"/>
          <w:szCs w:val="28"/>
          <w:bdr w:val="none" w:sz="0" w:space="0" w:color="auto" w:frame="1"/>
        </w:rPr>
        <w:t xml:space="preserve"> </w:t>
      </w:r>
    </w:p>
    <w:p w:rsidR="00147E78" w:rsidRDefault="00F5570E" w:rsidP="00F5570E">
      <w:pPr>
        <w:pStyle w:val="font0"/>
        <w:spacing w:before="0" w:beforeAutospacing="0" w:after="0" w:afterAutospacing="0" w:line="338" w:lineRule="atLeast"/>
        <w:textAlignment w:val="baseline"/>
        <w:rPr>
          <w:rStyle w:val="color14"/>
          <w:rFonts w:asciiTheme="minorHAnsi" w:hAnsiTheme="minorHAnsi" w:cstheme="minorHAnsi"/>
          <w:color w:val="002060"/>
          <w:sz w:val="28"/>
          <w:szCs w:val="28"/>
          <w:bdr w:val="none" w:sz="0" w:space="0" w:color="auto" w:frame="1"/>
        </w:rPr>
      </w:pPr>
      <w:r w:rsidRPr="0087065A">
        <w:rPr>
          <w:rStyle w:val="color14"/>
          <w:rFonts w:asciiTheme="minorHAnsi" w:hAnsiTheme="minorHAnsi" w:cstheme="minorHAnsi"/>
          <w:color w:val="002060"/>
          <w:sz w:val="28"/>
          <w:szCs w:val="28"/>
          <w:bdr w:val="none" w:sz="0" w:space="0" w:color="auto" w:frame="1"/>
        </w:rPr>
        <w:t xml:space="preserve">Sie wirken dabei als ordnende Kraft. </w:t>
      </w:r>
    </w:p>
    <w:p w:rsidR="00147E78" w:rsidRDefault="00F5570E" w:rsidP="00F5570E">
      <w:pPr>
        <w:pStyle w:val="font0"/>
        <w:spacing w:before="0" w:beforeAutospacing="0" w:after="0" w:afterAutospacing="0" w:line="338" w:lineRule="atLeast"/>
        <w:textAlignment w:val="baseline"/>
        <w:rPr>
          <w:rStyle w:val="color14"/>
          <w:rFonts w:asciiTheme="minorHAnsi" w:hAnsiTheme="minorHAnsi" w:cstheme="minorHAnsi"/>
          <w:color w:val="002060"/>
          <w:sz w:val="28"/>
          <w:szCs w:val="28"/>
          <w:bdr w:val="none" w:sz="0" w:space="0" w:color="auto" w:frame="1"/>
        </w:rPr>
      </w:pPr>
      <w:r w:rsidRPr="0087065A">
        <w:rPr>
          <w:rStyle w:val="color14"/>
          <w:rFonts w:asciiTheme="minorHAnsi" w:hAnsiTheme="minorHAnsi" w:cstheme="minorHAnsi"/>
          <w:color w:val="002060"/>
          <w:sz w:val="28"/>
          <w:szCs w:val="28"/>
          <w:bdr w:val="none" w:sz="0" w:space="0" w:color="auto" w:frame="1"/>
        </w:rPr>
        <w:t xml:space="preserve">In jahrelangen Studien konnten der Kymatikforscher und Künstler Atmani spezifische Ordnungsprinzipien aufzeigen. </w:t>
      </w:r>
    </w:p>
    <w:p w:rsidR="00147E78" w:rsidRPr="00147E78" w:rsidRDefault="00147E78" w:rsidP="00147E78">
      <w:pPr>
        <w:pStyle w:val="font0"/>
        <w:spacing w:before="0" w:beforeAutospacing="0" w:after="0" w:afterAutospacing="0"/>
        <w:textAlignment w:val="baseline"/>
        <w:rPr>
          <w:rStyle w:val="color14"/>
          <w:rFonts w:asciiTheme="minorHAnsi" w:hAnsiTheme="minorHAnsi" w:cstheme="minorHAnsi"/>
          <w:color w:val="002060"/>
          <w:sz w:val="10"/>
          <w:szCs w:val="10"/>
          <w:bdr w:val="none" w:sz="0" w:space="0" w:color="auto" w:frame="1"/>
        </w:rPr>
      </w:pPr>
    </w:p>
    <w:p w:rsidR="00F5570E" w:rsidRPr="0087065A" w:rsidRDefault="00F5570E" w:rsidP="00F5570E">
      <w:pPr>
        <w:pStyle w:val="font0"/>
        <w:spacing w:before="0" w:beforeAutospacing="0" w:after="0" w:afterAutospacing="0" w:line="338" w:lineRule="atLeast"/>
        <w:textAlignment w:val="baseline"/>
        <w:rPr>
          <w:rStyle w:val="color14"/>
          <w:rFonts w:asciiTheme="minorHAnsi" w:hAnsiTheme="minorHAnsi" w:cstheme="minorHAnsi"/>
          <w:color w:val="002060"/>
          <w:sz w:val="28"/>
          <w:szCs w:val="28"/>
          <w:bdr w:val="none" w:sz="0" w:space="0" w:color="auto" w:frame="1"/>
        </w:rPr>
      </w:pPr>
      <w:r w:rsidRPr="0087065A">
        <w:rPr>
          <w:rStyle w:val="color14"/>
          <w:rFonts w:asciiTheme="minorHAnsi" w:hAnsiTheme="minorHAnsi" w:cstheme="minorHAnsi"/>
          <w:color w:val="002060"/>
          <w:sz w:val="28"/>
          <w:szCs w:val="28"/>
          <w:bdr w:val="none" w:sz="0" w:space="0" w:color="auto" w:frame="1"/>
        </w:rPr>
        <w:t>Diese bilden die Grundlage seiner Lautsänger-Erfindung.</w:t>
      </w:r>
    </w:p>
    <w:p w:rsidR="0087065A" w:rsidRPr="0087065A" w:rsidRDefault="0087065A" w:rsidP="00F5570E">
      <w:pPr>
        <w:pStyle w:val="font0"/>
        <w:spacing w:before="0" w:beforeAutospacing="0" w:after="0" w:afterAutospacing="0" w:line="338" w:lineRule="atLeast"/>
        <w:textAlignment w:val="baseline"/>
        <w:rPr>
          <w:rFonts w:asciiTheme="minorHAnsi" w:hAnsiTheme="minorHAnsi" w:cstheme="minorHAnsi"/>
          <w:color w:val="002060"/>
          <w:sz w:val="28"/>
          <w:szCs w:val="28"/>
        </w:rPr>
      </w:pPr>
    </w:p>
    <w:p w:rsidR="0087065A" w:rsidRPr="0087065A" w:rsidRDefault="0087065A" w:rsidP="0087065A">
      <w:pPr>
        <w:pStyle w:val="font0"/>
        <w:spacing w:before="0" w:beforeAutospacing="0" w:after="0" w:afterAutospacing="0" w:line="338" w:lineRule="atLeast"/>
        <w:jc w:val="center"/>
        <w:textAlignment w:val="baseline"/>
        <w:rPr>
          <w:rFonts w:asciiTheme="minorHAnsi" w:hAnsiTheme="minorHAnsi" w:cstheme="minorHAnsi"/>
          <w:color w:val="002060"/>
          <w:sz w:val="28"/>
          <w:szCs w:val="28"/>
        </w:rPr>
      </w:pPr>
      <w:r w:rsidRPr="0087065A">
        <w:rPr>
          <w:rFonts w:asciiTheme="minorHAnsi" w:hAnsiTheme="minorHAnsi" w:cstheme="minorHAnsi"/>
          <w:color w:val="002060"/>
          <w:sz w:val="28"/>
          <w:szCs w:val="28"/>
        </w:rPr>
        <w:t xml:space="preserve">Was ist Kymatik? – </w:t>
      </w:r>
      <w:r>
        <w:rPr>
          <w:rFonts w:asciiTheme="minorHAnsi" w:hAnsiTheme="minorHAnsi" w:cstheme="minorHAnsi"/>
          <w:color w:val="002060"/>
          <w:sz w:val="28"/>
          <w:szCs w:val="28"/>
        </w:rPr>
        <w:t xml:space="preserve">Interessantes </w:t>
      </w:r>
      <w:r w:rsidRPr="0087065A">
        <w:rPr>
          <w:rFonts w:asciiTheme="minorHAnsi" w:hAnsiTheme="minorHAnsi" w:cstheme="minorHAnsi"/>
          <w:color w:val="002060"/>
          <w:sz w:val="28"/>
          <w:szCs w:val="28"/>
        </w:rPr>
        <w:t>Kurzvideo</w:t>
      </w:r>
      <w:r>
        <w:rPr>
          <w:rFonts w:asciiTheme="minorHAnsi" w:hAnsiTheme="minorHAnsi" w:cstheme="minorHAnsi"/>
          <w:color w:val="002060"/>
          <w:sz w:val="28"/>
          <w:szCs w:val="28"/>
        </w:rPr>
        <w:t xml:space="preserve"> </w:t>
      </w:r>
      <w:r w:rsidR="00147E78">
        <w:rPr>
          <w:rFonts w:asciiTheme="minorHAnsi" w:hAnsiTheme="minorHAnsi" w:cstheme="minorHAnsi"/>
          <w:color w:val="002060"/>
          <w:sz w:val="28"/>
          <w:szCs w:val="28"/>
        </w:rPr>
        <w:t>(</w:t>
      </w:r>
      <w:r>
        <w:rPr>
          <w:rFonts w:asciiTheme="minorHAnsi" w:hAnsiTheme="minorHAnsi" w:cstheme="minorHAnsi"/>
          <w:color w:val="002060"/>
          <w:sz w:val="28"/>
          <w:szCs w:val="28"/>
        </w:rPr>
        <w:t>8 Minuten</w:t>
      </w:r>
      <w:r w:rsidR="00147E78">
        <w:rPr>
          <w:rFonts w:asciiTheme="minorHAnsi" w:hAnsiTheme="minorHAnsi" w:cstheme="minorHAnsi"/>
          <w:color w:val="002060"/>
          <w:sz w:val="28"/>
          <w:szCs w:val="28"/>
        </w:rPr>
        <w:t>)</w:t>
      </w:r>
    </w:p>
    <w:p w:rsidR="0087065A" w:rsidRPr="0087065A" w:rsidRDefault="0087065A" w:rsidP="0087065A">
      <w:pPr>
        <w:pStyle w:val="berschrift1"/>
        <w:shd w:val="clear" w:color="auto" w:fill="FFFFFF"/>
        <w:spacing w:before="0" w:beforeAutospacing="0" w:after="0" w:afterAutospacing="0"/>
        <w:jc w:val="center"/>
        <w:rPr>
          <w:rFonts w:asciiTheme="minorHAnsi" w:hAnsiTheme="minorHAnsi" w:cstheme="minorHAnsi"/>
          <w:b w:val="0"/>
          <w:color w:val="002060"/>
          <w:sz w:val="10"/>
          <w:szCs w:val="10"/>
        </w:rPr>
      </w:pPr>
    </w:p>
    <w:p w:rsidR="0087065A" w:rsidRPr="0087065A" w:rsidRDefault="0087065A" w:rsidP="0087065A">
      <w:pPr>
        <w:pStyle w:val="berschrift1"/>
        <w:shd w:val="clear" w:color="auto" w:fill="FFFFFF"/>
        <w:spacing w:before="0" w:beforeAutospacing="0" w:after="0" w:afterAutospacing="0"/>
        <w:jc w:val="center"/>
        <w:rPr>
          <w:rFonts w:asciiTheme="minorHAnsi" w:hAnsiTheme="minorHAnsi" w:cstheme="minorHAnsi"/>
          <w:color w:val="0F0F0F"/>
          <w:sz w:val="28"/>
          <w:szCs w:val="28"/>
        </w:rPr>
      </w:pPr>
      <w:hyperlink r:id="rId5" w:history="1">
        <w:r w:rsidRPr="0087065A">
          <w:rPr>
            <w:rStyle w:val="Hyperlink"/>
            <w:rFonts w:asciiTheme="minorHAnsi" w:hAnsiTheme="minorHAnsi" w:cstheme="minorHAnsi"/>
            <w:b w:val="0"/>
            <w:sz w:val="28"/>
            <w:szCs w:val="28"/>
          </w:rPr>
          <w:t>https://www.youtube.com/watch?</w:t>
        </w:r>
        <w:r w:rsidRPr="0087065A">
          <w:rPr>
            <w:rStyle w:val="Hyperlink"/>
            <w:rFonts w:asciiTheme="minorHAnsi" w:hAnsiTheme="minorHAnsi" w:cstheme="minorHAnsi"/>
            <w:b w:val="0"/>
            <w:sz w:val="28"/>
            <w:szCs w:val="28"/>
          </w:rPr>
          <w:t>v</w:t>
        </w:r>
        <w:r w:rsidRPr="0087065A">
          <w:rPr>
            <w:rStyle w:val="Hyperlink"/>
            <w:rFonts w:asciiTheme="minorHAnsi" w:hAnsiTheme="minorHAnsi" w:cstheme="minorHAnsi"/>
            <w:b w:val="0"/>
            <w:sz w:val="28"/>
            <w:szCs w:val="28"/>
          </w:rPr>
          <w:t>=iXNucjhf8Dg</w:t>
        </w:r>
      </w:hyperlink>
    </w:p>
    <w:p w:rsidR="0087065A" w:rsidRPr="0087065A" w:rsidRDefault="0087065A" w:rsidP="0087065A">
      <w:pPr>
        <w:pStyle w:val="font0"/>
        <w:spacing w:before="0" w:beforeAutospacing="0" w:after="0" w:afterAutospacing="0" w:line="338" w:lineRule="atLeast"/>
        <w:jc w:val="center"/>
        <w:textAlignment w:val="baseline"/>
        <w:rPr>
          <w:rFonts w:asciiTheme="minorHAnsi" w:hAnsiTheme="minorHAnsi" w:cstheme="minorHAnsi"/>
          <w:color w:val="002060"/>
          <w:sz w:val="28"/>
          <w:szCs w:val="28"/>
        </w:rPr>
      </w:pPr>
    </w:p>
    <w:p w:rsidR="0087065A" w:rsidRPr="0087065A" w:rsidRDefault="00F5570E" w:rsidP="00F5570E">
      <w:pPr>
        <w:pStyle w:val="font0"/>
        <w:spacing w:before="0" w:beforeAutospacing="0" w:after="0" w:afterAutospacing="0" w:line="338" w:lineRule="atLeast"/>
        <w:textAlignment w:val="baseline"/>
        <w:rPr>
          <w:rStyle w:val="color14"/>
          <w:rFonts w:asciiTheme="minorHAnsi" w:hAnsiTheme="minorHAnsi" w:cstheme="minorHAnsi"/>
          <w:color w:val="002060"/>
          <w:sz w:val="28"/>
          <w:szCs w:val="28"/>
          <w:bdr w:val="none" w:sz="0" w:space="0" w:color="auto" w:frame="1"/>
        </w:rPr>
      </w:pPr>
      <w:r w:rsidRPr="0087065A">
        <w:rPr>
          <w:rStyle w:val="color14"/>
          <w:rFonts w:asciiTheme="minorHAnsi" w:hAnsiTheme="minorHAnsi" w:cstheme="minorHAnsi"/>
          <w:color w:val="002060"/>
          <w:sz w:val="28"/>
          <w:szCs w:val="28"/>
          <w:bdr w:val="none" w:sz="0" w:space="0" w:color="auto" w:frame="1"/>
        </w:rPr>
        <w:t xml:space="preserve">Kern des Lautsängers sind die integrierten Kymatik-Organe, die ihm seine neuen und einzigartigen Eigenschaften verleihen. </w:t>
      </w:r>
    </w:p>
    <w:p w:rsidR="00F5570E" w:rsidRPr="0087065A" w:rsidRDefault="00F5570E" w:rsidP="00F5570E">
      <w:pPr>
        <w:pStyle w:val="font0"/>
        <w:spacing w:before="0" w:beforeAutospacing="0" w:after="0" w:afterAutospacing="0" w:line="338" w:lineRule="atLeast"/>
        <w:textAlignment w:val="baseline"/>
        <w:rPr>
          <w:rFonts w:asciiTheme="minorHAnsi" w:hAnsiTheme="minorHAnsi" w:cstheme="minorHAnsi"/>
          <w:color w:val="002060"/>
          <w:sz w:val="28"/>
          <w:szCs w:val="28"/>
        </w:rPr>
      </w:pPr>
      <w:r w:rsidRPr="0087065A">
        <w:rPr>
          <w:rStyle w:val="color14"/>
          <w:rFonts w:asciiTheme="minorHAnsi" w:hAnsiTheme="minorHAnsi" w:cstheme="minorHAnsi"/>
          <w:color w:val="002060"/>
          <w:sz w:val="28"/>
          <w:szCs w:val="28"/>
          <w:bdr w:val="none" w:sz="0" w:space="0" w:color="auto" w:frame="1"/>
        </w:rPr>
        <w:t>Der Lautsänger ist keine weitere Verbesserung bisheriger Lautsprechertechnik. Es handelt sich vielmehr um eine handwerkliche Modifikation zur Erreichung einer musikalischen Qualität, wie sie bisher nur von live erlebten Aufführungen bekannt ist.​</w:t>
      </w:r>
    </w:p>
    <w:p w:rsidR="00F5570E" w:rsidRPr="00147E78" w:rsidRDefault="00F5570E" w:rsidP="00F5570E">
      <w:pPr>
        <w:pStyle w:val="wixui-rich-texttext1"/>
        <w:spacing w:before="0" w:beforeAutospacing="0" w:after="0" w:afterAutospacing="0"/>
        <w:textAlignment w:val="baseline"/>
        <w:rPr>
          <w:rFonts w:asciiTheme="minorHAnsi" w:hAnsiTheme="minorHAnsi" w:cstheme="minorHAnsi"/>
          <w:color w:val="002060"/>
          <w:sz w:val="10"/>
          <w:szCs w:val="10"/>
        </w:rPr>
      </w:pPr>
      <w:r w:rsidRPr="0087065A">
        <w:rPr>
          <w:rStyle w:val="wixguard"/>
          <w:rFonts w:asciiTheme="minorHAnsi" w:hAnsiTheme="minorHAnsi" w:cstheme="minorHAnsi"/>
          <w:color w:val="002060"/>
          <w:sz w:val="28"/>
          <w:szCs w:val="28"/>
          <w:bdr w:val="none" w:sz="0" w:space="0" w:color="auto" w:frame="1"/>
        </w:rPr>
        <w:t>​</w:t>
      </w:r>
    </w:p>
    <w:p w:rsidR="00F5570E" w:rsidRDefault="00F5570E" w:rsidP="00F5570E">
      <w:pPr>
        <w:pStyle w:val="font0"/>
        <w:spacing w:before="0" w:beforeAutospacing="0" w:after="0" w:afterAutospacing="0" w:line="338" w:lineRule="atLeast"/>
        <w:textAlignment w:val="baseline"/>
        <w:rPr>
          <w:rStyle w:val="color14"/>
          <w:rFonts w:asciiTheme="minorHAnsi" w:hAnsiTheme="minorHAnsi" w:cstheme="minorHAnsi"/>
          <w:color w:val="002060"/>
          <w:sz w:val="28"/>
          <w:szCs w:val="28"/>
          <w:bdr w:val="none" w:sz="0" w:space="0" w:color="auto" w:frame="1"/>
        </w:rPr>
      </w:pPr>
      <w:r w:rsidRPr="0087065A">
        <w:rPr>
          <w:rStyle w:val="wixguard"/>
          <w:rFonts w:asciiTheme="minorHAnsi" w:hAnsiTheme="minorHAnsi" w:cstheme="minorHAnsi"/>
          <w:color w:val="002060"/>
          <w:sz w:val="28"/>
          <w:szCs w:val="28"/>
          <w:bdr w:val="none" w:sz="0" w:space="0" w:color="auto" w:frame="1"/>
        </w:rPr>
        <w:t>​</w:t>
      </w:r>
      <w:r w:rsidRPr="0087065A">
        <w:rPr>
          <w:rStyle w:val="color14"/>
          <w:rFonts w:asciiTheme="minorHAnsi" w:hAnsiTheme="minorHAnsi" w:cstheme="minorHAnsi"/>
          <w:color w:val="002060"/>
          <w:sz w:val="28"/>
          <w:szCs w:val="28"/>
          <w:bdr w:val="none" w:sz="0" w:space="0" w:color="auto" w:frame="1"/>
        </w:rPr>
        <w:t>In der Lautsänger-Manufaktur modifizieren wir Lautsprecher und Kopfhörer derart, dass diese Prinzipien genutzt werden können. Sowohl Stimmen, als auch Instrumente erklingen erstmals in ihrer ganzen Lebendigkeit.</w:t>
      </w:r>
    </w:p>
    <w:p w:rsidR="00147E78" w:rsidRDefault="00147E78" w:rsidP="00F5570E">
      <w:pPr>
        <w:pStyle w:val="font0"/>
        <w:spacing w:before="0" w:beforeAutospacing="0" w:after="0" w:afterAutospacing="0" w:line="338" w:lineRule="atLeast"/>
        <w:textAlignment w:val="baseline"/>
        <w:rPr>
          <w:rFonts w:asciiTheme="minorHAnsi" w:hAnsiTheme="minorHAnsi" w:cstheme="minorHAnsi"/>
          <w:color w:val="002060"/>
          <w:sz w:val="28"/>
          <w:szCs w:val="28"/>
        </w:rPr>
      </w:pPr>
    </w:p>
    <w:p w:rsidR="00147E78" w:rsidRDefault="00147E78" w:rsidP="00147E78">
      <w:pPr>
        <w:pStyle w:val="font0"/>
        <w:spacing w:before="0" w:beforeAutospacing="0" w:after="0" w:afterAutospacing="0" w:line="338" w:lineRule="atLeast"/>
        <w:jc w:val="center"/>
        <w:textAlignment w:val="baseline"/>
        <w:rPr>
          <w:rFonts w:asciiTheme="minorHAnsi" w:hAnsiTheme="minorHAnsi" w:cstheme="minorHAnsi"/>
          <w:color w:val="002060"/>
          <w:sz w:val="28"/>
          <w:szCs w:val="28"/>
        </w:rPr>
      </w:pPr>
    </w:p>
    <w:p w:rsidR="00147E78" w:rsidRPr="0087065A" w:rsidRDefault="00147E78" w:rsidP="00147E78">
      <w:pPr>
        <w:pStyle w:val="font0"/>
        <w:spacing w:before="0" w:beforeAutospacing="0" w:after="0" w:afterAutospacing="0" w:line="338" w:lineRule="atLeast"/>
        <w:jc w:val="center"/>
        <w:textAlignment w:val="baseline"/>
        <w:rPr>
          <w:rFonts w:asciiTheme="minorHAnsi" w:hAnsiTheme="minorHAnsi" w:cstheme="minorHAnsi"/>
          <w:color w:val="002060"/>
          <w:sz w:val="28"/>
          <w:szCs w:val="28"/>
        </w:rPr>
      </w:pPr>
      <w:r>
        <w:rPr>
          <w:rFonts w:asciiTheme="minorHAnsi" w:hAnsiTheme="minorHAnsi" w:cstheme="minorHAnsi"/>
          <w:color w:val="002060"/>
          <w:sz w:val="28"/>
          <w:szCs w:val="28"/>
        </w:rPr>
        <w:t>* * * * * * *</w:t>
      </w:r>
    </w:p>
    <w:p w:rsidR="00C87C2F" w:rsidRPr="0087065A" w:rsidRDefault="00147E78">
      <w:pPr>
        <w:rPr>
          <w:rFonts w:cstheme="minorHAnsi"/>
          <w:color w:val="002060"/>
          <w:sz w:val="28"/>
          <w:szCs w:val="28"/>
        </w:rPr>
      </w:pPr>
    </w:p>
    <w:p w:rsidR="00F5570E" w:rsidRPr="0087065A" w:rsidRDefault="00F5570E">
      <w:pPr>
        <w:rPr>
          <w:rFonts w:cstheme="minorHAnsi"/>
          <w:color w:val="002060"/>
          <w:sz w:val="28"/>
          <w:szCs w:val="28"/>
        </w:rPr>
      </w:pPr>
    </w:p>
    <w:p w:rsidR="00F5570E" w:rsidRPr="0087065A" w:rsidRDefault="00F5570E" w:rsidP="00F5570E">
      <w:pPr>
        <w:jc w:val="center"/>
        <w:rPr>
          <w:rFonts w:cstheme="minorHAnsi"/>
          <w:color w:val="833C0B" w:themeColor="accent2" w:themeShade="80"/>
          <w:sz w:val="28"/>
          <w:szCs w:val="28"/>
        </w:rPr>
      </w:pPr>
      <w:r w:rsidRPr="0087065A">
        <w:rPr>
          <w:rFonts w:cstheme="minorHAnsi"/>
          <w:color w:val="833C0B" w:themeColor="accent2" w:themeShade="80"/>
          <w:sz w:val="28"/>
          <w:szCs w:val="28"/>
        </w:rPr>
        <w:t>Diese einmaligen Kopfhörer können nach Terminvereinbarung</w:t>
      </w:r>
    </w:p>
    <w:p w:rsidR="00F5570E" w:rsidRPr="0087065A" w:rsidRDefault="00F5570E" w:rsidP="00F5570E">
      <w:pPr>
        <w:jc w:val="center"/>
        <w:rPr>
          <w:rFonts w:cstheme="minorHAnsi"/>
          <w:color w:val="833C0B" w:themeColor="accent2" w:themeShade="80"/>
          <w:sz w:val="28"/>
          <w:szCs w:val="28"/>
        </w:rPr>
      </w:pPr>
      <w:r w:rsidRPr="0087065A">
        <w:rPr>
          <w:rFonts w:cstheme="minorHAnsi"/>
          <w:color w:val="833C0B" w:themeColor="accent2" w:themeShade="80"/>
          <w:sz w:val="28"/>
          <w:szCs w:val="28"/>
        </w:rPr>
        <w:t>bei mir im Zürcher Oberland getestet werden.</w:t>
      </w:r>
    </w:p>
    <w:p w:rsidR="00F5570E" w:rsidRPr="0087065A" w:rsidRDefault="00F5570E" w:rsidP="00F5570E">
      <w:pPr>
        <w:jc w:val="center"/>
        <w:rPr>
          <w:rFonts w:cstheme="minorHAnsi"/>
          <w:color w:val="833C0B" w:themeColor="accent2" w:themeShade="80"/>
          <w:sz w:val="28"/>
          <w:szCs w:val="28"/>
        </w:rPr>
      </w:pPr>
    </w:p>
    <w:p w:rsidR="0087065A" w:rsidRDefault="00F5570E" w:rsidP="00F5570E">
      <w:pPr>
        <w:jc w:val="center"/>
        <w:rPr>
          <w:rFonts w:cstheme="minorHAnsi"/>
          <w:color w:val="833C0B" w:themeColor="accent2" w:themeShade="80"/>
          <w:sz w:val="28"/>
          <w:szCs w:val="28"/>
        </w:rPr>
      </w:pPr>
      <w:r w:rsidRPr="0087065A">
        <w:rPr>
          <w:rFonts w:cstheme="minorHAnsi"/>
          <w:color w:val="833C0B" w:themeColor="accent2" w:themeShade="80"/>
          <w:sz w:val="28"/>
          <w:szCs w:val="28"/>
        </w:rPr>
        <w:t xml:space="preserve">Gegen Erstattung der Zeit und Reisespesen komme ich auch </w:t>
      </w:r>
    </w:p>
    <w:p w:rsidR="00F5570E" w:rsidRDefault="0087065A" w:rsidP="0087065A">
      <w:pPr>
        <w:jc w:val="center"/>
        <w:rPr>
          <w:rFonts w:cstheme="minorHAnsi"/>
          <w:color w:val="833C0B" w:themeColor="accent2" w:themeShade="80"/>
          <w:sz w:val="28"/>
          <w:szCs w:val="28"/>
        </w:rPr>
      </w:pPr>
      <w:r>
        <w:rPr>
          <w:rFonts w:cstheme="minorHAnsi"/>
          <w:color w:val="833C0B" w:themeColor="accent2" w:themeShade="80"/>
          <w:sz w:val="28"/>
          <w:szCs w:val="28"/>
        </w:rPr>
        <w:t>g</w:t>
      </w:r>
      <w:r w:rsidR="00F5570E" w:rsidRPr="0087065A">
        <w:rPr>
          <w:rFonts w:cstheme="minorHAnsi"/>
          <w:color w:val="833C0B" w:themeColor="accent2" w:themeShade="80"/>
          <w:sz w:val="28"/>
          <w:szCs w:val="28"/>
        </w:rPr>
        <w:t>erne</w:t>
      </w:r>
      <w:r>
        <w:rPr>
          <w:rFonts w:cstheme="minorHAnsi"/>
          <w:color w:val="833C0B" w:themeColor="accent2" w:themeShade="80"/>
          <w:sz w:val="28"/>
          <w:szCs w:val="28"/>
        </w:rPr>
        <w:t xml:space="preserve"> z</w:t>
      </w:r>
      <w:r w:rsidR="00F5570E" w:rsidRPr="0087065A">
        <w:rPr>
          <w:rFonts w:cstheme="minorHAnsi"/>
          <w:color w:val="833C0B" w:themeColor="accent2" w:themeShade="80"/>
          <w:sz w:val="28"/>
          <w:szCs w:val="28"/>
        </w:rPr>
        <w:t>u einem Vorführtermin zu Dir/Ihnen nach Hause.</w:t>
      </w:r>
    </w:p>
    <w:p w:rsidR="0087065A" w:rsidRPr="0087065A" w:rsidRDefault="0087065A" w:rsidP="0087065A">
      <w:pPr>
        <w:jc w:val="center"/>
        <w:rPr>
          <w:rFonts w:cstheme="minorHAnsi"/>
          <w:color w:val="833C0B" w:themeColor="accent2" w:themeShade="80"/>
          <w:sz w:val="10"/>
          <w:szCs w:val="10"/>
        </w:rPr>
      </w:pPr>
    </w:p>
    <w:p w:rsidR="0087065A" w:rsidRPr="0087065A" w:rsidRDefault="0087065A" w:rsidP="0087065A">
      <w:pPr>
        <w:jc w:val="center"/>
        <w:rPr>
          <w:rFonts w:cstheme="minorHAnsi"/>
          <w:color w:val="833C0B" w:themeColor="accent2" w:themeShade="80"/>
          <w:sz w:val="28"/>
          <w:szCs w:val="28"/>
        </w:rPr>
      </w:pPr>
      <w:r>
        <w:rPr>
          <w:rFonts w:cstheme="minorHAnsi"/>
          <w:color w:val="833C0B" w:themeColor="accent2" w:themeShade="80"/>
          <w:sz w:val="28"/>
          <w:szCs w:val="28"/>
        </w:rPr>
        <w:t>Beim Kauf eines Kopfhörers wird ein Teil der Kosten angerechnet.</w:t>
      </w:r>
    </w:p>
    <w:p w:rsidR="00F5570E" w:rsidRPr="0087065A" w:rsidRDefault="00F5570E">
      <w:pPr>
        <w:rPr>
          <w:rFonts w:cstheme="minorHAnsi"/>
          <w:color w:val="833C0B" w:themeColor="accent2" w:themeShade="80"/>
          <w:sz w:val="28"/>
          <w:szCs w:val="28"/>
        </w:rPr>
      </w:pPr>
    </w:p>
    <w:p w:rsidR="0087065A" w:rsidRDefault="0087065A" w:rsidP="00F5570E">
      <w:pPr>
        <w:jc w:val="center"/>
        <w:rPr>
          <w:rFonts w:cstheme="minorHAnsi"/>
          <w:color w:val="833C0B" w:themeColor="accent2" w:themeShade="80"/>
          <w:sz w:val="28"/>
          <w:szCs w:val="28"/>
        </w:rPr>
      </w:pPr>
    </w:p>
    <w:p w:rsidR="00F5570E" w:rsidRPr="0087065A" w:rsidRDefault="00F5570E" w:rsidP="00F5570E">
      <w:pPr>
        <w:jc w:val="center"/>
        <w:rPr>
          <w:rFonts w:cstheme="minorHAnsi"/>
          <w:color w:val="833C0B" w:themeColor="accent2" w:themeShade="80"/>
          <w:sz w:val="28"/>
          <w:szCs w:val="28"/>
        </w:rPr>
      </w:pPr>
      <w:r w:rsidRPr="0087065A">
        <w:rPr>
          <w:rFonts w:cstheme="minorHAnsi"/>
          <w:color w:val="833C0B" w:themeColor="accent2" w:themeShade="80"/>
          <w:sz w:val="28"/>
          <w:szCs w:val="28"/>
        </w:rPr>
        <w:t>Eluria, Giorgio Benedetti</w:t>
      </w:r>
    </w:p>
    <w:p w:rsidR="00F5570E" w:rsidRPr="0087065A" w:rsidRDefault="00F5570E" w:rsidP="00F5570E">
      <w:pPr>
        <w:jc w:val="center"/>
        <w:rPr>
          <w:rFonts w:cstheme="minorHAnsi"/>
          <w:color w:val="833C0B" w:themeColor="accent2" w:themeShade="80"/>
          <w:sz w:val="28"/>
          <w:szCs w:val="28"/>
          <w:lang w:val="en-US"/>
        </w:rPr>
      </w:pPr>
      <w:r w:rsidRPr="0087065A">
        <w:rPr>
          <w:rFonts w:cstheme="minorHAnsi"/>
          <w:color w:val="833C0B" w:themeColor="accent2" w:themeShade="80"/>
          <w:sz w:val="28"/>
          <w:szCs w:val="28"/>
          <w:lang w:val="en-US"/>
        </w:rPr>
        <w:t>8636 Wald</w:t>
      </w:r>
    </w:p>
    <w:p w:rsidR="0087065A" w:rsidRPr="0087065A" w:rsidRDefault="0087065A" w:rsidP="00F5570E">
      <w:pPr>
        <w:jc w:val="center"/>
        <w:rPr>
          <w:rFonts w:cstheme="minorHAnsi"/>
          <w:color w:val="833C0B" w:themeColor="accent2" w:themeShade="80"/>
          <w:sz w:val="10"/>
          <w:szCs w:val="10"/>
          <w:lang w:val="en-US"/>
        </w:rPr>
      </w:pPr>
    </w:p>
    <w:p w:rsidR="00F5570E" w:rsidRPr="0087065A" w:rsidRDefault="00F5570E" w:rsidP="00F5570E">
      <w:pPr>
        <w:jc w:val="center"/>
        <w:rPr>
          <w:rFonts w:cstheme="minorHAnsi"/>
          <w:color w:val="833C0B" w:themeColor="accent2" w:themeShade="80"/>
          <w:sz w:val="28"/>
          <w:szCs w:val="28"/>
          <w:lang w:val="en-US"/>
        </w:rPr>
      </w:pPr>
      <w:r w:rsidRPr="0087065A">
        <w:rPr>
          <w:rFonts w:cstheme="minorHAnsi"/>
          <w:color w:val="833C0B" w:themeColor="accent2" w:themeShade="80"/>
          <w:sz w:val="28"/>
          <w:szCs w:val="28"/>
          <w:lang w:val="en-US"/>
        </w:rPr>
        <w:t>Tel. +41 (0)78 205 79 09   Email: giorgio@elodia.ch</w:t>
      </w:r>
    </w:p>
    <w:sectPr w:rsidR="00F5570E" w:rsidRPr="0087065A" w:rsidSect="00DC693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4F95"/>
    <w:multiLevelType w:val="hybridMultilevel"/>
    <w:tmpl w:val="F99EAB32"/>
    <w:lvl w:ilvl="0" w:tplc="86C472BC">
      <w:start w:val="8636"/>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0E"/>
    <w:rsid w:val="00082A9C"/>
    <w:rsid w:val="000E4C0D"/>
    <w:rsid w:val="00147E78"/>
    <w:rsid w:val="00183FE3"/>
    <w:rsid w:val="0021182D"/>
    <w:rsid w:val="003F6F72"/>
    <w:rsid w:val="00501566"/>
    <w:rsid w:val="005243BE"/>
    <w:rsid w:val="0054391C"/>
    <w:rsid w:val="005A2784"/>
    <w:rsid w:val="005B6394"/>
    <w:rsid w:val="0069296D"/>
    <w:rsid w:val="006B4DDD"/>
    <w:rsid w:val="006C5726"/>
    <w:rsid w:val="00740257"/>
    <w:rsid w:val="0087065A"/>
    <w:rsid w:val="008C5478"/>
    <w:rsid w:val="008D15D8"/>
    <w:rsid w:val="00954642"/>
    <w:rsid w:val="009E5C48"/>
    <w:rsid w:val="00AB4053"/>
    <w:rsid w:val="00B807BC"/>
    <w:rsid w:val="00C8359A"/>
    <w:rsid w:val="00CE23FA"/>
    <w:rsid w:val="00DC6938"/>
    <w:rsid w:val="00E2416B"/>
    <w:rsid w:val="00EB1E10"/>
    <w:rsid w:val="00F507B0"/>
    <w:rsid w:val="00F557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C94DF1B"/>
  <w15:chartTrackingRefBased/>
  <w15:docId w15:val="{64CC7A00-2B99-7A44-BCE0-8465C76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87065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0">
    <w:name w:val="font_0"/>
    <w:basedOn w:val="Standard"/>
    <w:rsid w:val="00F5570E"/>
    <w:pPr>
      <w:spacing w:before="100" w:beforeAutospacing="1" w:after="100" w:afterAutospacing="1"/>
    </w:pPr>
    <w:rPr>
      <w:rFonts w:ascii="Times New Roman" w:eastAsia="Times New Roman" w:hAnsi="Times New Roman" w:cs="Times New Roman"/>
      <w:lang w:eastAsia="de-DE"/>
    </w:rPr>
  </w:style>
  <w:style w:type="character" w:customStyle="1" w:styleId="color14">
    <w:name w:val="color_14"/>
    <w:basedOn w:val="Absatz-Standardschriftart"/>
    <w:rsid w:val="00F5570E"/>
  </w:style>
  <w:style w:type="character" w:customStyle="1" w:styleId="wixguard">
    <w:name w:val="wixguard"/>
    <w:basedOn w:val="Absatz-Standardschriftart"/>
    <w:rsid w:val="00F5570E"/>
  </w:style>
  <w:style w:type="paragraph" w:customStyle="1" w:styleId="wixui-rich-texttext1">
    <w:name w:val="wixui-rich-text__text1"/>
    <w:basedOn w:val="Standard"/>
    <w:rsid w:val="00F5570E"/>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87065A"/>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87065A"/>
    <w:rPr>
      <w:color w:val="0000FF"/>
      <w:u w:val="single"/>
    </w:rPr>
  </w:style>
  <w:style w:type="character" w:styleId="BesuchterLink">
    <w:name w:val="FollowedHyperlink"/>
    <w:basedOn w:val="Absatz-Standardschriftart"/>
    <w:uiPriority w:val="99"/>
    <w:semiHidden/>
    <w:unhideWhenUsed/>
    <w:rsid w:val="00870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XNucjhf8D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2</cp:revision>
  <dcterms:created xsi:type="dcterms:W3CDTF">2024-04-24T13:40:00Z</dcterms:created>
  <dcterms:modified xsi:type="dcterms:W3CDTF">2024-04-24T14:09:00Z</dcterms:modified>
</cp:coreProperties>
</file>