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4E" w:rsidRDefault="00906742" w:rsidP="00906742">
      <w:pPr>
        <w:spacing w:line="440" w:lineRule="exact"/>
        <w:rPr>
          <w:rFonts w:ascii="Yu Gothic Medium" w:eastAsia="Yu Gothic Medium" w:hAnsi="Yu Gothic Medium"/>
          <w:b/>
          <w:bCs/>
          <w:sz w:val="40"/>
          <w:szCs w:val="40"/>
        </w:rPr>
      </w:pPr>
      <w:r w:rsidRPr="00906742">
        <w:rPr>
          <w:rFonts w:ascii="Yu Gothic Medium" w:eastAsia="Yu Gothic Medium" w:hAnsi="Yu Gothic Medium" w:hint="eastAsia"/>
          <w:b/>
          <w:bCs/>
          <w:sz w:val="40"/>
          <w:szCs w:val="40"/>
        </w:rPr>
        <w:t>患者由来「肉腫」モデルの構築</w:t>
      </w:r>
    </w:p>
    <w:p w:rsidR="00906742" w:rsidRDefault="00906742" w:rsidP="00906742">
      <w:pPr>
        <w:spacing w:line="440" w:lineRule="exact"/>
        <w:rPr>
          <w:rFonts w:asciiTheme="minorEastAsia" w:hAnsiTheme="minorEastAsia" w:hint="eastAsia"/>
          <w:b/>
          <w:bCs/>
          <w:sz w:val="32"/>
          <w:szCs w:val="32"/>
        </w:rPr>
      </w:pPr>
    </w:p>
    <w:p w:rsidR="00906742" w:rsidRDefault="00906742" w:rsidP="00C61C84">
      <w:pPr>
        <w:pStyle w:val="12pt"/>
        <w:spacing w:line="260" w:lineRule="atLeast"/>
        <w:rPr>
          <w:rFonts w:asciiTheme="minorEastAsia" w:eastAsiaTheme="minorEastAsia" w:hAnsiTheme="minorEastAsia"/>
          <w:sz w:val="36"/>
          <w:szCs w:val="36"/>
        </w:rPr>
      </w:pPr>
      <w:r w:rsidRPr="00906742">
        <w:rPr>
          <w:rFonts w:asciiTheme="minorEastAsia" w:eastAsiaTheme="minorEastAsia" w:hAnsiTheme="minorEastAsia" w:hint="eastAsia"/>
          <w:sz w:val="36"/>
          <w:szCs w:val="36"/>
        </w:rPr>
        <w:t>吉松有紀</w:t>
      </w:r>
    </w:p>
    <w:p w:rsidR="0004364E" w:rsidRPr="00041CE5" w:rsidRDefault="00906742" w:rsidP="00041CE5">
      <w:pPr>
        <w:jc w:val="right"/>
        <w:rPr>
          <w:rFonts w:ascii="游明朝" w:eastAsia="游明朝" w:hAnsi="游明朝"/>
          <w:b/>
          <w:bCs/>
          <w:sz w:val="20"/>
          <w:szCs w:val="20"/>
        </w:rPr>
      </w:pPr>
      <w:r w:rsidRPr="00906742">
        <w:rPr>
          <w:rFonts w:ascii="游明朝" w:eastAsia="游明朝" w:hAnsi="游明朝" w:hint="eastAsia"/>
          <w:b/>
          <w:bCs/>
          <w:sz w:val="24"/>
        </w:rPr>
        <w:t>国立がん研究センター</w:t>
      </w:r>
      <w:r w:rsidRPr="00906742">
        <w:rPr>
          <w:rFonts w:ascii="游明朝" w:eastAsia="游明朝" w:hAnsi="游明朝"/>
          <w:b/>
          <w:bCs/>
          <w:sz w:val="24"/>
        </w:rPr>
        <w:t>希少がん研究分野</w:t>
      </w:r>
    </w:p>
    <w:p w:rsidR="0004364E" w:rsidRDefault="0004364E">
      <w:pPr>
        <w:rPr>
          <w:rFonts w:ascii="Yu Gothic Medium" w:eastAsia="Yu Gothic Medium" w:hAnsi="Yu Gothic Medium"/>
          <w:sz w:val="36"/>
          <w:szCs w:val="36"/>
        </w:rPr>
        <w:sectPr w:rsidR="0004364E" w:rsidSect="00041CE5">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851" w:footer="992" w:gutter="0"/>
          <w:cols w:space="425"/>
          <w:docGrid w:type="lines" w:linePitch="360"/>
        </w:sectPr>
      </w:pPr>
    </w:p>
    <w:p w:rsidR="0004364E" w:rsidRDefault="0004364E">
      <w:pPr>
        <w:rPr>
          <w:rFonts w:ascii="游明朝" w:eastAsia="游明朝" w:hAnsi="游明朝"/>
          <w:sz w:val="18"/>
          <w:szCs w:val="18"/>
        </w:rPr>
        <w:sectPr w:rsidR="0004364E" w:rsidSect="0004364E">
          <w:type w:val="continuous"/>
          <w:pgSz w:w="11906" w:h="16838"/>
          <w:pgMar w:top="1701" w:right="1418" w:bottom="1701" w:left="1418" w:header="851" w:footer="992" w:gutter="0"/>
          <w:cols w:space="425"/>
          <w:docGrid w:type="lines" w:linePitch="360"/>
        </w:sectPr>
      </w:pPr>
    </w:p>
    <w:p w:rsidR="00221753" w:rsidRDefault="00906742" w:rsidP="00906742">
      <w:pPr>
        <w:pStyle w:val="105ptTimesNewRoman105pt"/>
      </w:pPr>
      <w:r w:rsidRPr="00906742">
        <w:rPr>
          <w:rFonts w:hint="eastAsia"/>
        </w:rPr>
        <w:t>患者由来がんモデルは、がん研究において必須のツールとして長年にわたり使われてきた。しかし、ほとんどの希少がんにおいて患者由来がんモデルは樹立されておらず、そのことが研究や治療法開発の大きな妨げとなっている。この問題に取り組むために、我々は肉腫を対象として多数の患者由来細胞株およびゼノグラフトを樹立</w:t>
      </w:r>
      <w:r>
        <w:rPr>
          <w:rFonts w:hint="eastAsia"/>
        </w:rPr>
        <w:t>し、</w:t>
      </w:r>
      <w:r w:rsidRPr="00906742">
        <w:rPr>
          <w:rFonts w:hint="eastAsia"/>
        </w:rPr>
        <w:t>樹立したモデルを国内外の研究者に無償で配布して</w:t>
      </w:r>
      <w:r>
        <w:rPr>
          <w:rFonts w:hint="eastAsia"/>
        </w:rPr>
        <w:t>きている</w:t>
      </w:r>
      <w:r w:rsidRPr="00906742">
        <w:rPr>
          <w:rFonts w:hint="eastAsia"/>
        </w:rPr>
        <w:t>。しかし、ひとつの研究室が多種多様な希少がんのすべてに対応することは</w:t>
      </w:r>
      <w:r>
        <w:rPr>
          <w:rFonts w:hint="eastAsia"/>
        </w:rPr>
        <w:t>難しく</w:t>
      </w:r>
      <w:r w:rsidRPr="00906742">
        <w:rPr>
          <w:rFonts w:hint="eastAsia"/>
        </w:rPr>
        <w:t>、多種多様なモデル系すべてを高いレベルで樹立することもできない</w:t>
      </w:r>
      <w:r>
        <w:rPr>
          <w:rFonts w:hint="eastAsia"/>
        </w:rPr>
        <w:t>ので、今後は、</w:t>
      </w:r>
      <w:r w:rsidRPr="00906742">
        <w:rPr>
          <w:rFonts w:hint="eastAsia"/>
        </w:rPr>
        <w:t>多施設共同の取り組みが必要である。モデル系がないから希少がんの研究ができず、研究成果がでず、そしてモデル系が作られない、という「希少がん研究の悪循環」を、新しいモデルを樹立することで</w:t>
      </w:r>
      <w:r>
        <w:rPr>
          <w:rFonts w:hint="eastAsia"/>
        </w:rPr>
        <w:t>改善したい。</w:t>
      </w:r>
    </w:p>
    <w:p w:rsidR="00906742" w:rsidRDefault="00906742" w:rsidP="00906742">
      <w:pPr>
        <w:pStyle w:val="105ptTimesNewRoman105pt"/>
      </w:pPr>
      <w:r>
        <w:rPr>
          <w:rFonts w:hint="eastAsia"/>
        </w:rPr>
        <w:t>希少がん研究分野の</w:t>
      </w:r>
      <w:r>
        <w:rPr>
          <w:rFonts w:hint="eastAsia"/>
        </w:rPr>
        <w:t>細胞株がより多くの方に</w:t>
      </w:r>
      <w:r>
        <w:rPr>
          <w:rFonts w:hint="eastAsia"/>
        </w:rPr>
        <w:t>使用していただくため、細胞株は無償で提供していただいている。</w:t>
      </w:r>
      <w:r>
        <w:rPr>
          <w:rFonts w:hint="eastAsia"/>
        </w:rPr>
        <w:t>日本、米国、カナダ、ドイツなどの研究者との交流を通じて、希少がんの研究に貢献してい</w:t>
      </w:r>
      <w:r w:rsidR="00AA597D">
        <w:rPr>
          <w:rFonts w:hint="eastAsia"/>
        </w:rPr>
        <w:t>きたい</w:t>
      </w:r>
      <w:r>
        <w:rPr>
          <w:rFonts w:hint="eastAsia"/>
        </w:rPr>
        <w:t>。細胞株の樹立は数十年前に今のような形になり、基本原理はさほど進歩していない</w:t>
      </w:r>
      <w:r w:rsidR="00AA597D">
        <w:rPr>
          <w:rFonts w:hint="eastAsia"/>
        </w:rPr>
        <w:t>が、細胞株を用いた研究から得られるものは多く</w:t>
      </w:r>
      <w:r>
        <w:rPr>
          <w:rFonts w:hint="eastAsia"/>
        </w:rPr>
        <w:t>、ゲノム解析やプロテオーム解析そ</w:t>
      </w:r>
      <w:r w:rsidR="00AA597D">
        <w:rPr>
          <w:rFonts w:hint="eastAsia"/>
        </w:rPr>
        <w:t>して薬効スクリーニングやバイオインフォマティクスとリンクさせることでいろいろな側面から解析することが可能である</w:t>
      </w:r>
      <w:r>
        <w:rPr>
          <w:rFonts w:hint="eastAsia"/>
        </w:rPr>
        <w:t>。</w:t>
      </w:r>
    </w:p>
    <w:p w:rsidR="00AA597D" w:rsidRDefault="00AA597D" w:rsidP="00906742">
      <w:pPr>
        <w:pStyle w:val="105ptTimesNewRoman105pt"/>
      </w:pPr>
    </w:p>
    <w:p w:rsidR="00906742" w:rsidRPr="00906742" w:rsidRDefault="00906742" w:rsidP="00906742">
      <w:pPr>
        <w:pStyle w:val="105ptTimesNewRoman105pt"/>
        <w:rPr>
          <w:rFonts w:hint="eastAsia"/>
        </w:rPr>
      </w:pPr>
      <w:bookmarkStart w:id="0" w:name="_GoBack"/>
      <w:bookmarkEnd w:id="0"/>
      <w:r>
        <w:rPr>
          <w:rFonts w:hint="eastAsia"/>
        </w:rPr>
        <w:t>これからも患者由来がんモデルの樹立を通じて希少がん研究の基盤を充実させ、臨床に還元できる研究に長期的に貢献したいと考えている。</w:t>
      </w:r>
    </w:p>
    <w:p w:rsidR="00906742" w:rsidRDefault="00906742" w:rsidP="00906742">
      <w:pPr>
        <w:pStyle w:val="105ptTimesNewRoman105pt"/>
      </w:pPr>
    </w:p>
    <w:p w:rsidR="00906742" w:rsidRPr="00221753" w:rsidRDefault="00906742" w:rsidP="00906742">
      <w:pPr>
        <w:pStyle w:val="105ptTimesNewRoman105pt"/>
        <w:ind w:firstLine="156"/>
        <w:rPr>
          <w:rFonts w:ascii="游明朝" w:hAnsi="游明朝" w:hint="eastAsia"/>
          <w:sz w:val="16"/>
          <w:szCs w:val="16"/>
        </w:rPr>
      </w:pPr>
    </w:p>
    <w:sectPr w:rsidR="00906742" w:rsidRPr="00221753" w:rsidSect="00906742">
      <w:type w:val="continuous"/>
      <w:pgSz w:w="11906" w:h="16838" w:code="9"/>
      <w:pgMar w:top="1701" w:right="1418" w:bottom="1701" w:left="1418" w:header="851" w:footer="992" w:gutter="0"/>
      <w:cols w:space="425"/>
      <w:docGrid w:type="linesAndChars" w:linePitch="44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B5" w:rsidRDefault="00433CB5" w:rsidP="00041CE5">
      <w:r>
        <w:separator/>
      </w:r>
    </w:p>
  </w:endnote>
  <w:endnote w:type="continuationSeparator" w:id="0">
    <w:p w:rsidR="00433CB5" w:rsidRDefault="00433CB5" w:rsidP="0004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Medium">
    <w:altName w:val="ＭＳ ゴシック"/>
    <w:charset w:val="80"/>
    <w:family w:val="swiss"/>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4E" w:rsidRDefault="000436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4E" w:rsidRDefault="000436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4E" w:rsidRDefault="000436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B5" w:rsidRDefault="00433CB5" w:rsidP="00041CE5">
      <w:r>
        <w:separator/>
      </w:r>
    </w:p>
  </w:footnote>
  <w:footnote w:type="continuationSeparator" w:id="0">
    <w:p w:rsidR="00433CB5" w:rsidRDefault="00433CB5" w:rsidP="0004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4E" w:rsidRDefault="0004364E" w:rsidP="000436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E5" w:rsidRDefault="00041CE5" w:rsidP="0004364E">
    <w:pPr>
      <w:pStyle w:val="a3"/>
    </w:pPr>
    <w:r w:rsidRPr="00041CE5">
      <w:rPr>
        <w:noProof/>
      </w:rPr>
      <w:drawing>
        <wp:anchor distT="0" distB="0" distL="114300" distR="114300" simplePos="0" relativeHeight="251658240" behindDoc="1" locked="0" layoutInCell="1" allowOverlap="1" wp14:anchorId="41FA58B5" wp14:editId="3C29F6C3">
          <wp:simplePos x="0" y="0"/>
          <wp:positionH relativeFrom="column">
            <wp:posOffset>-879958</wp:posOffset>
          </wp:positionH>
          <wp:positionV relativeFrom="paragraph">
            <wp:posOffset>-110481</wp:posOffset>
          </wp:positionV>
          <wp:extent cx="7506268" cy="48704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4959" cy="4876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4E" w:rsidRDefault="000436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6EAA"/>
    <w:multiLevelType w:val="hybridMultilevel"/>
    <w:tmpl w:val="7C6C9B14"/>
    <w:lvl w:ilvl="0" w:tplc="66D8FEB2">
      <w:numFmt w:val="decimalZero"/>
      <w:lvlText w:val="%1年"/>
      <w:lvlJc w:val="left"/>
      <w:pPr>
        <w:ind w:left="1124" w:hanging="8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94714"/>
    <w:multiLevelType w:val="hybridMultilevel"/>
    <w:tmpl w:val="6038DF26"/>
    <w:lvl w:ilvl="0" w:tplc="E9D88D4E">
      <w:start w:val="1900"/>
      <w:numFmt w:val="decimal"/>
      <w:lvlText w:val="%1年"/>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23508E"/>
    <w:multiLevelType w:val="hybridMultilevel"/>
    <w:tmpl w:val="DF626388"/>
    <w:lvl w:ilvl="0" w:tplc="F0A228A0">
      <w:start w:val="1900"/>
      <w:numFmt w:val="decimal"/>
      <w:lvlText w:val="%1年"/>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0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C3"/>
    <w:rsid w:val="00041CE5"/>
    <w:rsid w:val="0004364E"/>
    <w:rsid w:val="001728FB"/>
    <w:rsid w:val="00221753"/>
    <w:rsid w:val="002C7569"/>
    <w:rsid w:val="002C7CC2"/>
    <w:rsid w:val="003424EF"/>
    <w:rsid w:val="00354151"/>
    <w:rsid w:val="00433CB5"/>
    <w:rsid w:val="00445099"/>
    <w:rsid w:val="00473F18"/>
    <w:rsid w:val="00473F59"/>
    <w:rsid w:val="004B4993"/>
    <w:rsid w:val="004D0A61"/>
    <w:rsid w:val="005101D8"/>
    <w:rsid w:val="005A7D74"/>
    <w:rsid w:val="0068204F"/>
    <w:rsid w:val="00801BDD"/>
    <w:rsid w:val="00834E94"/>
    <w:rsid w:val="00850279"/>
    <w:rsid w:val="008C31E4"/>
    <w:rsid w:val="00906742"/>
    <w:rsid w:val="009376D1"/>
    <w:rsid w:val="00AA597D"/>
    <w:rsid w:val="00B73CC3"/>
    <w:rsid w:val="00BD6ABA"/>
    <w:rsid w:val="00C61C84"/>
    <w:rsid w:val="00DE39A0"/>
    <w:rsid w:val="00E1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5DC18"/>
  <w15:chartTrackingRefBased/>
  <w15:docId w15:val="{BB43911B-E927-4A86-A2A2-9A64ADC1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CE5"/>
    <w:pPr>
      <w:tabs>
        <w:tab w:val="center" w:pos="4252"/>
        <w:tab w:val="right" w:pos="8504"/>
      </w:tabs>
      <w:snapToGrid w:val="0"/>
    </w:pPr>
  </w:style>
  <w:style w:type="character" w:customStyle="1" w:styleId="a4">
    <w:name w:val="ヘッダー (文字)"/>
    <w:basedOn w:val="a0"/>
    <w:link w:val="a3"/>
    <w:uiPriority w:val="99"/>
    <w:rsid w:val="00041CE5"/>
  </w:style>
  <w:style w:type="paragraph" w:styleId="a5">
    <w:name w:val="footer"/>
    <w:basedOn w:val="a"/>
    <w:link w:val="a6"/>
    <w:uiPriority w:val="99"/>
    <w:unhideWhenUsed/>
    <w:rsid w:val="00041CE5"/>
    <w:pPr>
      <w:tabs>
        <w:tab w:val="center" w:pos="4252"/>
        <w:tab w:val="right" w:pos="8504"/>
      </w:tabs>
      <w:snapToGrid w:val="0"/>
    </w:pPr>
  </w:style>
  <w:style w:type="character" w:customStyle="1" w:styleId="a6">
    <w:name w:val="フッター (文字)"/>
    <w:basedOn w:val="a0"/>
    <w:link w:val="a5"/>
    <w:uiPriority w:val="99"/>
    <w:rsid w:val="00041CE5"/>
  </w:style>
  <w:style w:type="paragraph" w:customStyle="1" w:styleId="20pt">
    <w:name w:val="タイトル（游ゴシック・太字 20 pt）"/>
    <w:basedOn w:val="a"/>
    <w:qFormat/>
    <w:rsid w:val="00354151"/>
    <w:pPr>
      <w:spacing w:line="440" w:lineRule="exact"/>
    </w:pPr>
    <w:rPr>
      <w:rFonts w:ascii="Yu Gothic Medium" w:eastAsia="Yu Gothic Medium" w:hAnsi="Yu Gothic Medium"/>
      <w:b/>
      <w:bCs/>
      <w:sz w:val="40"/>
      <w:szCs w:val="36"/>
    </w:rPr>
  </w:style>
  <w:style w:type="paragraph" w:customStyle="1" w:styleId="18pt">
    <w:name w:val="著者名（游明朝・太字 18 pt）"/>
    <w:basedOn w:val="a"/>
    <w:qFormat/>
    <w:rsid w:val="00354151"/>
    <w:pPr>
      <w:wordWrap w:val="0"/>
      <w:spacing w:line="400" w:lineRule="exact"/>
      <w:jc w:val="right"/>
    </w:pPr>
    <w:rPr>
      <w:rFonts w:asciiTheme="minorEastAsia" w:hAnsiTheme="minorEastAsia"/>
      <w:b/>
      <w:bCs/>
      <w:sz w:val="36"/>
      <w:szCs w:val="32"/>
    </w:rPr>
  </w:style>
  <w:style w:type="paragraph" w:customStyle="1" w:styleId="12pt">
    <w:name w:val="所属（游明朝・太字 12 pt）"/>
    <w:basedOn w:val="a"/>
    <w:qFormat/>
    <w:rsid w:val="00354151"/>
    <w:pPr>
      <w:jc w:val="right"/>
    </w:pPr>
    <w:rPr>
      <w:rFonts w:ascii="游明朝" w:eastAsia="游明朝" w:hAnsi="游明朝"/>
      <w:b/>
      <w:bCs/>
      <w:sz w:val="24"/>
      <w:szCs w:val="20"/>
    </w:rPr>
  </w:style>
  <w:style w:type="paragraph" w:customStyle="1" w:styleId="1">
    <w:name w:val="スタイル1"/>
    <w:basedOn w:val="a"/>
    <w:rsid w:val="00445099"/>
    <w:pPr>
      <w:spacing w:line="360" w:lineRule="exact"/>
      <w:ind w:firstLineChars="100" w:firstLine="206"/>
    </w:pPr>
    <w:rPr>
      <w:rFonts w:ascii="Times New Roman" w:eastAsia="游明朝" w:hAnsi="Times New Roman" w:cs="Times New Roman"/>
      <w:szCs w:val="21"/>
    </w:rPr>
  </w:style>
  <w:style w:type="paragraph" w:customStyle="1" w:styleId="105ptTimesNewRoman105pt">
    <w:name w:val="本文/【学会賞】（游明朝 10.5 pt / 英数はTimes New Roman 10.5 pt）"/>
    <w:basedOn w:val="1"/>
    <w:qFormat/>
    <w:rsid w:val="00445099"/>
  </w:style>
  <w:style w:type="paragraph" w:styleId="a7">
    <w:name w:val="List Paragraph"/>
    <w:basedOn w:val="a"/>
    <w:uiPriority w:val="34"/>
    <w:qFormat/>
    <w:rsid w:val="0068204F"/>
    <w:pPr>
      <w:ind w:leftChars="400" w:left="840"/>
    </w:pPr>
  </w:style>
  <w:style w:type="paragraph" w:customStyle="1" w:styleId="TimesNewRoman9pt">
    <w:name w:val="【文献】（Times New Roman 9 pt）"/>
    <w:basedOn w:val="a"/>
    <w:qFormat/>
    <w:rsid w:val="005A7D74"/>
    <w:pPr>
      <w:spacing w:line="280" w:lineRule="exact"/>
      <w:ind w:leftChars="150" w:left="150"/>
    </w:pPr>
    <w:rPr>
      <w:rFonts w:ascii="Times New Roman" w:eastAsia="游明朝" w:hAnsi="Times New Roman" w:cs="Times New Roman"/>
      <w:sz w:val="18"/>
      <w:szCs w:val="16"/>
    </w:rPr>
  </w:style>
  <w:style w:type="paragraph" w:customStyle="1" w:styleId="8pt">
    <w:name w:val="履歴　(游明朝・8 pt)"/>
    <w:basedOn w:val="a"/>
    <w:qFormat/>
    <w:rsid w:val="008C31E4"/>
    <w:pPr>
      <w:spacing w:line="280" w:lineRule="exact"/>
    </w:pPr>
    <w:rPr>
      <w:rFonts w:ascii="Times New Roman" w:eastAsia="游明朝"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GC_WGS\Desktop\&#24739;&#32773;&#30001;&#26469;&#12364;&#12435;&#12514;&#12487;&#12523;&#35611;&#28436;&#20250;&#12486;&#12531;&#12503;&#12524;&#12540;&#12488;&#2669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B8DE-07BF-4E00-9515-B33F1267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患者由来がんモデル講演会テンプレート案</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JSGC_WGS</dc:creator>
  <cp:keywords/>
  <dc:description/>
  <cp:lastModifiedBy>Yoshimatsu</cp:lastModifiedBy>
  <cp:revision>2</cp:revision>
  <cp:lastPrinted>2021-08-24T07:15:00Z</cp:lastPrinted>
  <dcterms:created xsi:type="dcterms:W3CDTF">2021-12-09T15:12:00Z</dcterms:created>
  <dcterms:modified xsi:type="dcterms:W3CDTF">2021-12-09T15:12:00Z</dcterms:modified>
</cp:coreProperties>
</file>