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EFE2" w14:textId="5A34D9C5" w:rsidR="00ED0087" w:rsidRDefault="00ED0087" w:rsidP="00E571B9">
      <w:pPr>
        <w:jc w:val="center"/>
        <w:rPr>
          <w:sz w:val="32"/>
          <w:szCs w:val="32"/>
        </w:rPr>
      </w:pPr>
      <w:r>
        <w:rPr>
          <w:sz w:val="32"/>
          <w:szCs w:val="32"/>
        </w:rPr>
        <w:t>“spiekbriefje leerkracht/mentor”</w:t>
      </w:r>
    </w:p>
    <w:p w14:paraId="0A923FF4" w14:textId="77777777" w:rsidR="00ED0087" w:rsidRDefault="00ED0087">
      <w:pPr>
        <w:rPr>
          <w:sz w:val="32"/>
          <w:szCs w:val="32"/>
        </w:rPr>
      </w:pPr>
    </w:p>
    <w:p w14:paraId="4C3FF756" w14:textId="3D6DEB6E" w:rsidR="002E7219" w:rsidRPr="00ED0087" w:rsidRDefault="00AB702D">
      <w:pPr>
        <w:rPr>
          <w:sz w:val="32"/>
          <w:szCs w:val="32"/>
        </w:rPr>
      </w:pPr>
      <w:r w:rsidRPr="00ED0087">
        <w:rPr>
          <w:sz w:val="32"/>
          <w:szCs w:val="32"/>
        </w:rPr>
        <w:t>Onweer</w:t>
      </w:r>
      <w:r w:rsidR="00ED0087">
        <w:rPr>
          <w:sz w:val="32"/>
          <w:szCs w:val="32"/>
        </w:rPr>
        <w:t xml:space="preserve"> is een voorwaarde voor tornado’s, en tijdens onweer is er vaak een regenboog.</w:t>
      </w:r>
    </w:p>
    <w:p w14:paraId="38A20DB9" w14:textId="6FE96503" w:rsidR="00AB702D" w:rsidRPr="00ED0087" w:rsidRDefault="00AB702D">
      <w:pPr>
        <w:rPr>
          <w:sz w:val="32"/>
          <w:szCs w:val="32"/>
        </w:rPr>
      </w:pPr>
      <w:r w:rsidRPr="00ED0087">
        <w:rPr>
          <w:sz w:val="32"/>
          <w:szCs w:val="32"/>
        </w:rPr>
        <w:t>Regen</w:t>
      </w:r>
      <w:r w:rsidR="00ED0087">
        <w:rPr>
          <w:sz w:val="32"/>
          <w:szCs w:val="32"/>
        </w:rPr>
        <w:t xml:space="preserve"> is van belang voor het ontstaan van regenbogen, niet perse voor tornado’s, alhoewel het wel vaak regent tijdens een tornado</w:t>
      </w:r>
    </w:p>
    <w:p w14:paraId="0B25526D" w14:textId="391FAA16" w:rsidR="00AB702D" w:rsidRPr="00ED0087" w:rsidRDefault="00ED0087">
      <w:pPr>
        <w:rPr>
          <w:sz w:val="32"/>
          <w:szCs w:val="32"/>
        </w:rPr>
      </w:pPr>
      <w:r>
        <w:rPr>
          <w:sz w:val="32"/>
          <w:szCs w:val="32"/>
        </w:rPr>
        <w:t>Beide fenomenen zijn rond, een tornado is een spiraalachtige wind, een regenboog is rond (we zien het vaak als halve boog), zeker vanuit een vliegtuig is hij helemaal rond.</w:t>
      </w:r>
    </w:p>
    <w:p w14:paraId="2746F60A" w14:textId="508B8BF0" w:rsidR="00AB702D" w:rsidRPr="00ED0087" w:rsidRDefault="00AB702D">
      <w:pPr>
        <w:rPr>
          <w:sz w:val="32"/>
          <w:szCs w:val="32"/>
        </w:rPr>
      </w:pPr>
      <w:r w:rsidRPr="00ED0087">
        <w:rPr>
          <w:sz w:val="32"/>
          <w:szCs w:val="32"/>
        </w:rPr>
        <w:t xml:space="preserve">Verschillen tussen </w:t>
      </w:r>
      <w:r w:rsidR="00ED0087" w:rsidRPr="00ED0087">
        <w:rPr>
          <w:sz w:val="32"/>
          <w:szCs w:val="32"/>
        </w:rPr>
        <w:t>tornado’s</w:t>
      </w:r>
      <w:r w:rsidRPr="00ED0087">
        <w:rPr>
          <w:sz w:val="32"/>
          <w:szCs w:val="32"/>
        </w:rPr>
        <w:t>’</w:t>
      </w:r>
      <w:r w:rsidR="00ED0087" w:rsidRPr="00ED0087">
        <w:rPr>
          <w:sz w:val="32"/>
          <w:szCs w:val="32"/>
        </w:rPr>
        <w:t xml:space="preserve"> </w:t>
      </w:r>
      <w:r w:rsidRPr="00ED0087">
        <w:rPr>
          <w:sz w:val="32"/>
          <w:szCs w:val="32"/>
        </w:rPr>
        <w:t>onderling en rege</w:t>
      </w:r>
      <w:r w:rsidR="00ED0087" w:rsidRPr="00ED0087">
        <w:rPr>
          <w:sz w:val="32"/>
          <w:szCs w:val="32"/>
        </w:rPr>
        <w:t>n</w:t>
      </w:r>
      <w:r w:rsidRPr="00ED0087">
        <w:rPr>
          <w:sz w:val="32"/>
          <w:szCs w:val="32"/>
        </w:rPr>
        <w:t>bogen onderling zijn groot.</w:t>
      </w:r>
      <w:r w:rsidR="00ED0087" w:rsidRPr="00ED0087">
        <w:rPr>
          <w:sz w:val="32"/>
          <w:szCs w:val="32"/>
        </w:rPr>
        <w:t xml:space="preserve"> In grootte, breedte, omvang, hoeveelheid, helderheid, en</w:t>
      </w:r>
      <w:r w:rsidR="00ED0087">
        <w:rPr>
          <w:sz w:val="32"/>
          <w:szCs w:val="32"/>
        </w:rPr>
        <w:t>z.</w:t>
      </w:r>
    </w:p>
    <w:p w14:paraId="4D71C965" w14:textId="34470DD8" w:rsidR="00ED0087" w:rsidRPr="00ED0087" w:rsidRDefault="00ED0087">
      <w:pPr>
        <w:rPr>
          <w:sz w:val="32"/>
          <w:szCs w:val="32"/>
        </w:rPr>
      </w:pPr>
      <w:r w:rsidRPr="00ED0087">
        <w:rPr>
          <w:sz w:val="32"/>
          <w:szCs w:val="32"/>
        </w:rPr>
        <w:t>Wind</w:t>
      </w:r>
      <w:r>
        <w:rPr>
          <w:sz w:val="32"/>
          <w:szCs w:val="32"/>
        </w:rPr>
        <w:t xml:space="preserve"> is voorwaarde voor een tornado, niet voor een regenboog</w:t>
      </w:r>
      <w:r w:rsidR="00E571B9">
        <w:rPr>
          <w:sz w:val="32"/>
          <w:szCs w:val="32"/>
        </w:rPr>
        <w:t xml:space="preserve"> (wel regen!)</w:t>
      </w:r>
      <w:r>
        <w:rPr>
          <w:sz w:val="32"/>
          <w:szCs w:val="32"/>
        </w:rPr>
        <w:t>, alhoewel er vaak harde wind is tijdens een onweersbui.</w:t>
      </w:r>
    </w:p>
    <w:p w14:paraId="29480D66" w14:textId="5435F06B" w:rsidR="00ED0087" w:rsidRPr="00ED0087" w:rsidRDefault="00ED0087">
      <w:pPr>
        <w:rPr>
          <w:sz w:val="32"/>
          <w:szCs w:val="32"/>
        </w:rPr>
      </w:pPr>
      <w:r w:rsidRPr="00ED0087">
        <w:rPr>
          <w:sz w:val="32"/>
          <w:szCs w:val="32"/>
        </w:rPr>
        <w:t xml:space="preserve">Boven land </w:t>
      </w:r>
      <w:r>
        <w:rPr>
          <w:sz w:val="32"/>
          <w:szCs w:val="32"/>
        </w:rPr>
        <w:t xml:space="preserve">komen </w:t>
      </w:r>
      <w:r w:rsidRPr="00ED0087">
        <w:rPr>
          <w:sz w:val="32"/>
          <w:szCs w:val="32"/>
        </w:rPr>
        <w:t>beide</w:t>
      </w:r>
      <w:r>
        <w:rPr>
          <w:sz w:val="32"/>
          <w:szCs w:val="32"/>
        </w:rPr>
        <w:t xml:space="preserve"> voor</w:t>
      </w:r>
      <w:r w:rsidRPr="00ED0087">
        <w:rPr>
          <w:sz w:val="32"/>
          <w:szCs w:val="32"/>
        </w:rPr>
        <w:t>, boven zee regenboog wel, tornado in principe niet (dan is het een orkaan)</w:t>
      </w:r>
    </w:p>
    <w:p w14:paraId="538D6DBE" w14:textId="24EAD9DB" w:rsidR="00ED0087" w:rsidRDefault="00ED0087">
      <w:pPr>
        <w:rPr>
          <w:sz w:val="32"/>
          <w:szCs w:val="32"/>
        </w:rPr>
      </w:pPr>
      <w:r>
        <w:rPr>
          <w:sz w:val="32"/>
          <w:szCs w:val="32"/>
        </w:rPr>
        <w:t>Regenbogen zijn o</w:t>
      </w:r>
      <w:r w:rsidRPr="00ED0087">
        <w:rPr>
          <w:sz w:val="32"/>
          <w:szCs w:val="32"/>
        </w:rPr>
        <w:t>ver de hele wereld te zien</w:t>
      </w:r>
    </w:p>
    <w:p w14:paraId="60B47DD9" w14:textId="77777777" w:rsidR="00E571B9" w:rsidRDefault="00E571B9">
      <w:pPr>
        <w:rPr>
          <w:sz w:val="32"/>
          <w:szCs w:val="32"/>
        </w:rPr>
      </w:pPr>
    </w:p>
    <w:p w14:paraId="5A14BCE6" w14:textId="64844732" w:rsidR="00ED0087" w:rsidRPr="00ED0087" w:rsidRDefault="00ED0087" w:rsidP="00ED0087">
      <w:pPr>
        <w:rPr>
          <w:sz w:val="32"/>
          <w:szCs w:val="32"/>
        </w:rPr>
      </w:pPr>
      <w:r>
        <w:rPr>
          <w:sz w:val="32"/>
          <w:szCs w:val="32"/>
        </w:rPr>
        <w:t xml:space="preserve">Tornado’s komen in specifieke delen van de wereld voor: </w:t>
      </w:r>
    </w:p>
    <w:p w14:paraId="689FB5F8" w14:textId="77777777" w:rsidR="00ED0087" w:rsidRPr="00ED0087" w:rsidRDefault="00ED0087" w:rsidP="00ED0087">
      <w:pPr>
        <w:rPr>
          <w:sz w:val="32"/>
          <w:szCs w:val="32"/>
        </w:rPr>
      </w:pPr>
      <w:r w:rsidRPr="00ED0087">
        <w:rPr>
          <w:sz w:val="32"/>
          <w:szCs w:val="32"/>
        </w:rPr>
        <w:t>Niet overal kun je te maken krijgen met een tornado. Verspreid over de wereld zijn er een aantal gebieden waar de tornado’s voor (kunnen) komen. Dat zijn:</w:t>
      </w:r>
    </w:p>
    <w:p w14:paraId="03ED5E51" w14:textId="77777777" w:rsidR="00ED0087" w:rsidRPr="00ED0087" w:rsidRDefault="00ED0087" w:rsidP="00ED0087">
      <w:pPr>
        <w:rPr>
          <w:sz w:val="32"/>
          <w:szCs w:val="32"/>
        </w:rPr>
      </w:pPr>
      <w:r w:rsidRPr="00ED0087">
        <w:rPr>
          <w:sz w:val="32"/>
          <w:szCs w:val="32"/>
        </w:rPr>
        <w:t>- de Verenigde Staten inclusief het zuiden van Canada en het noorden van Mexico</w:t>
      </w:r>
    </w:p>
    <w:p w14:paraId="4447F915" w14:textId="77777777" w:rsidR="00ED0087" w:rsidRPr="00ED0087" w:rsidRDefault="00ED0087" w:rsidP="00ED0087">
      <w:pPr>
        <w:rPr>
          <w:sz w:val="32"/>
          <w:szCs w:val="32"/>
        </w:rPr>
      </w:pPr>
      <w:r w:rsidRPr="00ED0087">
        <w:rPr>
          <w:sz w:val="32"/>
          <w:szCs w:val="32"/>
        </w:rPr>
        <w:t>- Uruguay en de daaraan grenzende regio’s van Brazilië en Argentinië</w:t>
      </w:r>
    </w:p>
    <w:p w14:paraId="182B6230" w14:textId="77777777" w:rsidR="00ED0087" w:rsidRPr="00ED0087" w:rsidRDefault="00ED0087" w:rsidP="00ED0087">
      <w:pPr>
        <w:rPr>
          <w:sz w:val="32"/>
          <w:szCs w:val="32"/>
        </w:rPr>
      </w:pPr>
      <w:r w:rsidRPr="00ED0087">
        <w:rPr>
          <w:sz w:val="32"/>
          <w:szCs w:val="32"/>
        </w:rPr>
        <w:t xml:space="preserve">- grote delen van Europa zoals het Verenigd Koninkrijk, Ierland, Nederland, Duitsland, Polen, geheel centraal Europa met uitzondering van Zwitserland en Oostenrijk, Frankrijk, Italië, de </w:t>
      </w:r>
      <w:r w:rsidRPr="00ED0087">
        <w:rPr>
          <w:sz w:val="32"/>
          <w:szCs w:val="32"/>
        </w:rPr>
        <w:lastRenderedPageBreak/>
        <w:t>westelijke Balkanlanden, het zuidelijke deel van Scandinavië, de Baltische Staten, Rusland, Oekraïne en het noorden van Roemenië</w:t>
      </w:r>
    </w:p>
    <w:p w14:paraId="536290D2" w14:textId="77777777" w:rsidR="00ED0087" w:rsidRPr="00ED0087" w:rsidRDefault="00ED0087" w:rsidP="00ED0087">
      <w:pPr>
        <w:rPr>
          <w:sz w:val="32"/>
          <w:szCs w:val="32"/>
        </w:rPr>
      </w:pPr>
      <w:r w:rsidRPr="00ED0087">
        <w:rPr>
          <w:sz w:val="32"/>
          <w:szCs w:val="32"/>
        </w:rPr>
        <w:t>- Zuid-Afrika</w:t>
      </w:r>
    </w:p>
    <w:p w14:paraId="075AA9C6" w14:textId="77777777" w:rsidR="00ED0087" w:rsidRPr="00ED0087" w:rsidRDefault="00ED0087" w:rsidP="00ED0087">
      <w:pPr>
        <w:rPr>
          <w:sz w:val="32"/>
          <w:szCs w:val="32"/>
        </w:rPr>
      </w:pPr>
      <w:r w:rsidRPr="00ED0087">
        <w:rPr>
          <w:sz w:val="32"/>
          <w:szCs w:val="32"/>
        </w:rPr>
        <w:t>- Bangladesh, Nepal, het noordoosten van India en de zuidwestelijke grensgebieden van China</w:t>
      </w:r>
    </w:p>
    <w:p w14:paraId="3C2FD078" w14:textId="77777777" w:rsidR="00ED0087" w:rsidRPr="00ED0087" w:rsidRDefault="00ED0087" w:rsidP="00ED0087">
      <w:pPr>
        <w:rPr>
          <w:sz w:val="32"/>
          <w:szCs w:val="32"/>
        </w:rPr>
      </w:pPr>
      <w:r w:rsidRPr="00ED0087">
        <w:rPr>
          <w:sz w:val="32"/>
          <w:szCs w:val="32"/>
        </w:rPr>
        <w:t>- Japan, Zuid-Korea en het oosten van China</w:t>
      </w:r>
    </w:p>
    <w:p w14:paraId="115D66A3" w14:textId="77777777" w:rsidR="00ED0087" w:rsidRPr="00ED0087" w:rsidRDefault="00ED0087" w:rsidP="00ED0087">
      <w:pPr>
        <w:rPr>
          <w:sz w:val="32"/>
          <w:szCs w:val="32"/>
        </w:rPr>
      </w:pPr>
      <w:r w:rsidRPr="00ED0087">
        <w:rPr>
          <w:sz w:val="32"/>
          <w:szCs w:val="32"/>
        </w:rPr>
        <w:t>- de Filippijnen</w:t>
      </w:r>
    </w:p>
    <w:p w14:paraId="45B9AE88" w14:textId="41AC2D91" w:rsidR="00ED0087" w:rsidRDefault="00ED0087" w:rsidP="00ED0087">
      <w:pPr>
        <w:rPr>
          <w:sz w:val="32"/>
          <w:szCs w:val="32"/>
        </w:rPr>
      </w:pPr>
      <w:r w:rsidRPr="00ED0087">
        <w:rPr>
          <w:sz w:val="32"/>
          <w:szCs w:val="32"/>
        </w:rPr>
        <w:t>- West-Australië, Oost-Australië en Nieuw-Zeeland</w:t>
      </w:r>
    </w:p>
    <w:p w14:paraId="055CFCCE" w14:textId="5B5B183E" w:rsidR="00ED0087" w:rsidRDefault="00ED0087" w:rsidP="00ED0087">
      <w:pPr>
        <w:rPr>
          <w:sz w:val="32"/>
          <w:szCs w:val="32"/>
        </w:rPr>
      </w:pPr>
    </w:p>
    <w:p w14:paraId="50BDDF36" w14:textId="50DF49E0" w:rsidR="00ED0087" w:rsidRDefault="00ED0087" w:rsidP="00ED0087">
      <w:pPr>
        <w:rPr>
          <w:sz w:val="32"/>
          <w:szCs w:val="32"/>
        </w:rPr>
      </w:pPr>
      <w:r>
        <w:rPr>
          <w:sz w:val="32"/>
          <w:szCs w:val="32"/>
        </w:rPr>
        <w:t>Tornado’s ontstaan alleen bij zeer harde wind, bij regenbogen is dat geen voorwaarde. Onweer is voor beide wel een voorwaarde. Een regenbui kan soms al voldoende zijn voor het ontstaan van een regenboog, maar voor een tornado niet, die heeft echt onweer nodig.</w:t>
      </w:r>
    </w:p>
    <w:p w14:paraId="04C433D7" w14:textId="074CDF21" w:rsidR="00ED0087" w:rsidRDefault="00ED0087">
      <w:pPr>
        <w:rPr>
          <w:sz w:val="32"/>
          <w:szCs w:val="32"/>
        </w:rPr>
      </w:pPr>
    </w:p>
    <w:p w14:paraId="2B189AAE" w14:textId="77777777" w:rsidR="00E571B9" w:rsidRPr="00ED0087" w:rsidRDefault="00E571B9">
      <w:pPr>
        <w:rPr>
          <w:sz w:val="32"/>
          <w:szCs w:val="32"/>
        </w:rPr>
      </w:pPr>
    </w:p>
    <w:p w14:paraId="20CFDDA4" w14:textId="77777777" w:rsidR="00ED0087" w:rsidRPr="00ED0087" w:rsidRDefault="00ED0087">
      <w:pPr>
        <w:rPr>
          <w:sz w:val="32"/>
          <w:szCs w:val="32"/>
        </w:rPr>
      </w:pPr>
    </w:p>
    <w:p w14:paraId="61335E4D" w14:textId="77777777" w:rsidR="00ED0087" w:rsidRDefault="00ED0087"/>
    <w:p w14:paraId="5A5E89A4" w14:textId="77777777" w:rsidR="00AB702D" w:rsidRDefault="00AB702D"/>
    <w:sectPr w:rsidR="00AB7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2D"/>
    <w:rsid w:val="002E7219"/>
    <w:rsid w:val="00AB702D"/>
    <w:rsid w:val="00E5365F"/>
    <w:rsid w:val="00E571B9"/>
    <w:rsid w:val="00ED00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8707"/>
  <w15:chartTrackingRefBased/>
  <w15:docId w15:val="{2550078C-3F46-4854-8100-D96F921A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1674</TotalTime>
  <Pages>2</Pages>
  <Words>307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ingeborg@veldman.org</dc:creator>
  <cp:keywords/>
  <dc:description/>
  <cp:lastModifiedBy>ingeborg@veldman.org</cp:lastModifiedBy>
  <cp:revision>1</cp:revision>
  <dcterms:created xsi:type="dcterms:W3CDTF">2023-01-18T07:29:00Z</dcterms:created>
  <dcterms:modified xsi:type="dcterms:W3CDTF">2023-01-19T11:28:00Z</dcterms:modified>
</cp:coreProperties>
</file>