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00" w:before="100" w:lineRule="auto"/>
        <w:jc w:val="both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Heading3"/>
              <w:spacing w:after="40" w:before="200" w:line="240" w:lineRule="auto"/>
              <w:ind w:left="0" w:firstLine="0"/>
              <w:jc w:val="both"/>
              <w:rPr>
                <w:sz w:val="28"/>
                <w:szCs w:val="28"/>
              </w:rPr>
            </w:pPr>
            <w:bookmarkStart w:colFirst="0" w:colLast="0" w:name="_924rwyaclz15" w:id="0"/>
            <w:bookmarkEnd w:id="0"/>
            <w:r w:rsidDel="00000000" w:rsidR="00000000" w:rsidRPr="00000000">
              <w:rPr>
                <w:sz w:val="28"/>
                <w:szCs w:val="28"/>
                <w:rtl w:val="0"/>
              </w:rPr>
              <w:t xml:space="preserve">“Der Unfall auf der Landstraße” </w:t>
            </w:r>
          </w:p>
          <w:p w:rsidR="00000000" w:rsidDel="00000000" w:rsidP="00000000" w:rsidRDefault="00000000" w:rsidRPr="00000000" w14:paraId="00000003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Der </w:t>
            </w:r>
            <w:r w:rsidDel="00000000" w:rsidR="00000000" w:rsidRPr="00000000">
              <w:rPr>
                <w:b w:val="1"/>
                <w:rtl w:val="0"/>
              </w:rPr>
              <w:t xml:space="preserve">15-jährige Fahrradfahrer Fritz Müller</w:t>
            </w:r>
            <w:r w:rsidDel="00000000" w:rsidR="00000000" w:rsidRPr="00000000">
              <w:rPr>
                <w:rtl w:val="0"/>
              </w:rPr>
              <w:t xml:space="preserve"> (F) schneidet am </w:t>
            </w:r>
            <w:r w:rsidDel="00000000" w:rsidR="00000000" w:rsidRPr="00000000">
              <w:rPr>
                <w:b w:val="1"/>
                <w:rtl w:val="0"/>
              </w:rPr>
              <w:t xml:space="preserve">15. April 2024</w:t>
            </w:r>
            <w:r w:rsidDel="00000000" w:rsidR="00000000" w:rsidRPr="00000000">
              <w:rPr>
                <w:rtl w:val="0"/>
              </w:rPr>
              <w:t xml:space="preserve"> auf einer unübersichtlichen Landstraße bei Saarbrücken die Kurve.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277121</wp:posOffset>
                  </wp:positionV>
                  <wp:extent cx="5141859" cy="2494654"/>
                  <wp:effectExtent b="0" l="0" r="0" t="0"/>
                  <wp:wrapSquare wrapText="bothSides" distB="114300" distT="114300" distL="114300" distR="11430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22838" l="0" r="0" t="1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859" cy="24946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Der entgegenkommende </w:t>
            </w:r>
            <w:r w:rsidDel="00000000" w:rsidR="00000000" w:rsidRPr="00000000">
              <w:rPr>
                <w:b w:val="1"/>
                <w:rtl w:val="0"/>
              </w:rPr>
              <w:t xml:space="preserve">LKW-Fahrer Ludwig Schmidt (L)</w:t>
            </w:r>
            <w:r w:rsidDel="00000000" w:rsidR="00000000" w:rsidRPr="00000000">
              <w:rPr>
                <w:rtl w:val="0"/>
              </w:rPr>
              <w:t xml:space="preserve"> der</w:t>
            </w:r>
            <w:r w:rsidDel="00000000" w:rsidR="00000000" w:rsidRPr="00000000">
              <w:rPr>
                <w:b w:val="1"/>
                <w:rtl w:val="0"/>
              </w:rPr>
              <w:t xml:space="preserve"> Spedition S-GmbH</w:t>
            </w:r>
            <w:r w:rsidDel="00000000" w:rsidR="00000000" w:rsidRPr="00000000">
              <w:rPr>
                <w:rtl w:val="0"/>
              </w:rPr>
              <w:t xml:space="preserve">, vertreten durch den Geschäftsführer </w:t>
            </w:r>
            <w:r w:rsidDel="00000000" w:rsidR="00000000" w:rsidRPr="00000000">
              <w:rPr>
                <w:b w:val="1"/>
                <w:rtl w:val="0"/>
              </w:rPr>
              <w:t xml:space="preserve">Herrn Karl Heinz Weber,</w:t>
            </w:r>
            <w:r w:rsidDel="00000000" w:rsidR="00000000" w:rsidRPr="00000000">
              <w:rPr>
                <w:rtl w:val="0"/>
              </w:rPr>
              <w:t xml:space="preserve"> mit Sitz in der Industriestraße 12, 66111 Saarbrücken, der ebenfalls nicht allzu weit rechts fährt, wird zu einem </w:t>
            </w:r>
            <w:r w:rsidDel="00000000" w:rsidR="00000000" w:rsidRPr="00000000">
              <w:rPr>
                <w:b w:val="1"/>
                <w:rtl w:val="0"/>
              </w:rPr>
              <w:t xml:space="preserve">Ausweichmanöver </w:t>
            </w:r>
            <w:r w:rsidDel="00000000" w:rsidR="00000000" w:rsidRPr="00000000">
              <w:rPr>
                <w:rtl w:val="0"/>
              </w:rPr>
              <w:t xml:space="preserve">gezwungen.</w:t>
            </w:r>
          </w:p>
          <w:p w:rsidR="00000000" w:rsidDel="00000000" w:rsidP="00000000" w:rsidRDefault="00000000" w:rsidRPr="00000000" w14:paraId="00000005">
            <w:pPr>
              <w:numPr>
                <w:ilvl w:val="0"/>
                <w:numId w:val="1"/>
              </w:numPr>
              <w:spacing w:after="0" w:afterAutospacing="0" w:before="10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Durch den Unfall entsteht an dem gerade neu gekauften </w:t>
            </w:r>
            <w:r w:rsidDel="00000000" w:rsidR="00000000" w:rsidRPr="00000000">
              <w:rPr>
                <w:b w:val="1"/>
                <w:rtl w:val="0"/>
              </w:rPr>
              <w:t xml:space="preserve">LKW</w:t>
            </w:r>
            <w:r w:rsidDel="00000000" w:rsidR="00000000" w:rsidRPr="00000000">
              <w:rPr>
                <w:rtl w:val="0"/>
              </w:rPr>
              <w:t xml:space="preserve">, einem </w:t>
            </w:r>
            <w:r w:rsidDel="00000000" w:rsidR="00000000" w:rsidRPr="00000000">
              <w:rPr>
                <w:b w:val="1"/>
                <w:rtl w:val="0"/>
              </w:rPr>
              <w:t xml:space="preserve">Mercedes </w:t>
            </w:r>
            <w:r w:rsidDel="00000000" w:rsidR="00000000" w:rsidRPr="00000000">
              <w:rPr>
                <w:rtl w:val="0"/>
              </w:rPr>
              <w:t xml:space="preserve">Actros mit dem Kennzeichen SB-A1234, ein </w:t>
            </w:r>
            <w:r w:rsidDel="00000000" w:rsidR="00000000" w:rsidRPr="00000000">
              <w:rPr>
                <w:b w:val="1"/>
                <w:rtl w:val="0"/>
              </w:rPr>
              <w:t xml:space="preserve">Sachschaden </w:t>
            </w:r>
            <w:r w:rsidDel="00000000" w:rsidR="00000000" w:rsidRPr="00000000">
              <w:rPr>
                <w:rtl w:val="0"/>
              </w:rPr>
              <w:t xml:space="preserve">von </w:t>
            </w:r>
            <w:r w:rsidDel="00000000" w:rsidR="00000000" w:rsidRPr="00000000">
              <w:rPr>
                <w:b w:val="1"/>
                <w:rtl w:val="0"/>
              </w:rPr>
              <w:t xml:space="preserve">4.000 €</w:t>
            </w:r>
            <w:r w:rsidDel="00000000" w:rsidR="00000000" w:rsidRPr="00000000">
              <w:rPr>
                <w:rtl w:val="0"/>
              </w:rPr>
              <w:t xml:space="preserve"> laut Werkstattgutachten der Firma AutoReparatur GmbH, Industriestraße 34, 66111 Saarbrücken, erstellt am 17. April 2024. </w:t>
            </w:r>
          </w:p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spacing w:after="100" w:before="0" w:beforeAutospacing="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Hinzu kommt ein </w:t>
            </w:r>
            <w:r w:rsidDel="00000000" w:rsidR="00000000" w:rsidRPr="00000000">
              <w:rPr>
                <w:b w:val="1"/>
                <w:rtl w:val="0"/>
              </w:rPr>
              <w:t xml:space="preserve">entgangener Gewinn </w:t>
            </w:r>
            <w:r w:rsidDel="00000000" w:rsidR="00000000" w:rsidRPr="00000000">
              <w:rPr>
                <w:rtl w:val="0"/>
              </w:rPr>
              <w:t xml:space="preserve">von </w:t>
            </w:r>
            <w:r w:rsidDel="00000000" w:rsidR="00000000" w:rsidRPr="00000000">
              <w:rPr>
                <w:b w:val="1"/>
                <w:rtl w:val="0"/>
              </w:rPr>
              <w:t xml:space="preserve">4.000 €</w:t>
            </w:r>
            <w:r w:rsidDel="00000000" w:rsidR="00000000" w:rsidRPr="00000000">
              <w:rPr>
                <w:rtl w:val="0"/>
              </w:rPr>
              <w:t xml:space="preserve">, wie aus der Berechnungen der Buchhaltung der S-GmbH hervorgeht, da der LKW für 1 Woche nicht im Frachtgeschäft eingesetzt werden konnte.</w:t>
            </w:r>
          </w:p>
          <w:p w:rsidR="00000000" w:rsidDel="00000000" w:rsidP="00000000" w:rsidRDefault="00000000" w:rsidRPr="00000000" w14:paraId="00000007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Fritz</w:t>
            </w:r>
            <w:r w:rsidDel="00000000" w:rsidR="00000000" w:rsidRPr="00000000">
              <w:rPr>
                <w:rtl w:val="0"/>
              </w:rPr>
              <w:t xml:space="preserve">, wohnhaft in der Musterstraße 5, 66111 Saarbrücken, schreibt spontan auf dem vom Angestellten Ludwig Schmidt am Unfallort ausgehändigten Unfallbericht eine Erklärung, er „</w:t>
            </w:r>
            <w:r w:rsidDel="00000000" w:rsidR="00000000" w:rsidRPr="00000000">
              <w:rPr>
                <w:b w:val="1"/>
                <w:rtl w:val="0"/>
              </w:rPr>
              <w:t xml:space="preserve">erkenne die Schuld an</w:t>
            </w:r>
            <w:r w:rsidDel="00000000" w:rsidR="00000000" w:rsidRPr="00000000">
              <w:rPr>
                <w:rtl w:val="0"/>
              </w:rPr>
              <w:t xml:space="preserve">“ und „</w:t>
            </w:r>
            <w:r w:rsidDel="00000000" w:rsidR="00000000" w:rsidRPr="00000000">
              <w:rPr>
                <w:b w:val="1"/>
                <w:rtl w:val="0"/>
              </w:rPr>
              <w:t xml:space="preserve">seine Versicherung, die Allgemeine Versicherung AG, Policennummer 123456789, werde den Schaden sofort ausgleichen</w:t>
            </w:r>
            <w:r w:rsidDel="00000000" w:rsidR="00000000" w:rsidRPr="00000000">
              <w:rPr>
                <w:rtl w:val="0"/>
              </w:rPr>
              <w:t xml:space="preserve">“ und fügt seine Unterschrift darunter. </w:t>
            </w:r>
          </w:p>
          <w:p w:rsidR="00000000" w:rsidDel="00000000" w:rsidP="00000000" w:rsidRDefault="00000000" w:rsidRPr="00000000" w14:paraId="00000008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Als </w:t>
            </w:r>
            <w:r w:rsidDel="00000000" w:rsidR="00000000" w:rsidRPr="00000000">
              <w:rPr>
                <w:b w:val="1"/>
                <w:rtl w:val="0"/>
              </w:rPr>
              <w:t xml:space="preserve">Zahlungsfrist </w:t>
            </w:r>
            <w:r w:rsidDel="00000000" w:rsidR="00000000" w:rsidRPr="00000000">
              <w:rPr>
                <w:rtl w:val="0"/>
              </w:rPr>
              <w:t xml:space="preserve">vereinbart man „2 Wochen, spätestens bis Ende April“.</w:t>
            </w:r>
          </w:p>
          <w:p w:rsidR="00000000" w:rsidDel="00000000" w:rsidP="00000000" w:rsidRDefault="00000000" w:rsidRPr="00000000" w14:paraId="00000009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Später nimmt die </w:t>
            </w:r>
            <w:r w:rsidDel="00000000" w:rsidR="00000000" w:rsidRPr="00000000">
              <w:rPr>
                <w:b w:val="1"/>
                <w:rtl w:val="0"/>
              </w:rPr>
              <w:t xml:space="preserve">Polizei </w:t>
            </w:r>
            <w:r w:rsidDel="00000000" w:rsidR="00000000" w:rsidRPr="00000000">
              <w:rPr>
                <w:rtl w:val="0"/>
              </w:rPr>
              <w:t xml:space="preserve">den Unfallhergang auf und eröffnet ein Verfahren gegen die Beteiligten. Die Polizeiakte trägt die Nummer SA-567890. </w:t>
            </w:r>
          </w:p>
          <w:p w:rsidR="00000000" w:rsidDel="00000000" w:rsidP="00000000" w:rsidRDefault="00000000" w:rsidRPr="00000000" w14:paraId="0000000A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Die </w:t>
            </w:r>
            <w:r w:rsidDel="00000000" w:rsidR="00000000" w:rsidRPr="00000000">
              <w:rPr>
                <w:b w:val="1"/>
                <w:rtl w:val="0"/>
              </w:rPr>
              <w:t xml:space="preserve">Eltern </w:t>
            </w:r>
            <w:r w:rsidDel="00000000" w:rsidR="00000000" w:rsidRPr="00000000">
              <w:rPr>
                <w:rtl w:val="0"/>
              </w:rPr>
              <w:t xml:space="preserve">von Fritz, Herr Johann Müller und Frau Maria Müller, sind froh, dass er nicht verletzt ist. Nach der Einholung von </w:t>
            </w:r>
            <w:r w:rsidDel="00000000" w:rsidR="00000000" w:rsidRPr="00000000">
              <w:rPr>
                <w:b w:val="1"/>
                <w:rtl w:val="0"/>
              </w:rPr>
              <w:t xml:space="preserve">Rechtsrat beim Rechtsanwalt Andreas Becker</w:t>
            </w:r>
            <w:r w:rsidDel="00000000" w:rsidR="00000000" w:rsidRPr="00000000">
              <w:rPr>
                <w:rtl w:val="0"/>
              </w:rPr>
              <w:t xml:space="preserve">, tätig in der Kanzlei Recht &amp; Rat, Beethovenstraße 10, 66111 Saarbrücken, weigern sich die Eltern und Fritz in der Folgezeit, der S-GmbH den gesamten Schaden zu bezahlen.</w:t>
            </w:r>
          </w:p>
          <w:p w:rsidR="00000000" w:rsidDel="00000000" w:rsidP="00000000" w:rsidRDefault="00000000" w:rsidRPr="00000000" w14:paraId="0000000B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Die </w:t>
            </w:r>
            <w:r w:rsidDel="00000000" w:rsidR="00000000" w:rsidRPr="00000000">
              <w:rPr>
                <w:b w:val="1"/>
                <w:rtl w:val="0"/>
              </w:rPr>
              <w:t xml:space="preserve">S-GmbH</w:t>
            </w:r>
            <w:r w:rsidDel="00000000" w:rsidR="00000000" w:rsidRPr="00000000">
              <w:rPr>
                <w:rtl w:val="0"/>
              </w:rPr>
              <w:t xml:space="preserve"> will daher mit ihrem </w:t>
            </w:r>
            <w:r w:rsidDel="00000000" w:rsidR="00000000" w:rsidRPr="00000000">
              <w:rPr>
                <w:b w:val="1"/>
                <w:rtl w:val="0"/>
              </w:rPr>
              <w:t xml:space="preserve">Anwalt Bernd Zimmermann</w:t>
            </w:r>
            <w:r w:rsidDel="00000000" w:rsidR="00000000" w:rsidRPr="00000000">
              <w:rPr>
                <w:rtl w:val="0"/>
              </w:rPr>
              <w:t xml:space="preserve">, der Kanzlei Zimmermann &amp; Partner, Goethestraße 20, 66111 Saarbrücken, gegen Fritz mit allen außergerichtlichen und gerichtlichen Mitteln vorgehen.</w:t>
            </w:r>
          </w:p>
          <w:p w:rsidR="00000000" w:rsidDel="00000000" w:rsidP="00000000" w:rsidRDefault="00000000" w:rsidRPr="00000000" w14:paraId="0000000C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Wie löst man diesen Fall unter </w:t>
            </w:r>
            <w:r w:rsidDel="00000000" w:rsidR="00000000" w:rsidRPr="00000000">
              <w:rPr>
                <w:b w:val="1"/>
                <w:rtl w:val="0"/>
              </w:rPr>
              <w:t xml:space="preserve">Beachtung juristischer und betriebswirtschaftlicher Sichtweisen</w:t>
            </w:r>
            <w:r w:rsidDel="00000000" w:rsidR="00000000" w:rsidRPr="00000000">
              <w:rPr>
                <w:rtl w:val="0"/>
              </w:rPr>
              <w:t xml:space="preserve">? </w:t>
            </w:r>
          </w:p>
          <w:p w:rsidR="00000000" w:rsidDel="00000000" w:rsidP="00000000" w:rsidRDefault="00000000" w:rsidRPr="00000000" w14:paraId="0000000D">
            <w:pPr>
              <w:spacing w:after="100" w:before="10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*Sachverhalt nachgebildet 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2"/>
              </w:numPr>
              <w:spacing w:after="100" w:before="10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*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OLG Düsseldorf, 16.06.2008, I – 1 U 246/07</w:t>
              </w:r>
            </w:hyperlink>
            <w:r w:rsidDel="00000000" w:rsidR="00000000" w:rsidRPr="00000000">
              <w:rPr>
                <w:rtl w:val="0"/>
              </w:rPr>
              <w:t xml:space="preserve"> und 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after="100" w:before="100" w:lineRule="auto"/>
              <w:ind w:left="720" w:hanging="360"/>
              <w:jc w:val="both"/>
            </w:pPr>
            <w:r w:rsidDel="00000000" w:rsidR="00000000" w:rsidRPr="00000000">
              <w:rPr>
                <w:rtl w:val="0"/>
              </w:rPr>
              <w:t xml:space="preserve">*</w:t>
            </w: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OLG Saarbrücken, 01.03.2011, 4 U 370/10, NJW 2011, 1820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3"/>
        <w:tabs>
          <w:tab w:val="left" w:leader="none" w:pos="323"/>
        </w:tabs>
        <w:spacing w:after="40" w:before="200" w:line="240" w:lineRule="auto"/>
        <w:ind w:left="0" w:firstLine="0"/>
        <w:jc w:val="both"/>
        <w:rPr/>
      </w:pPr>
      <w:bookmarkStart w:colFirst="0" w:colLast="0" w:name="_u21lyrr0pvl8" w:id="1"/>
      <w:bookmarkEnd w:id="1"/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spacing w:after="100" w:before="0" w:lineRule="auto"/>
      <w:jc w:val="both"/>
      <w:rPr/>
    </w:pPr>
    <w:r w:rsidDel="00000000" w:rsidR="00000000" w:rsidRPr="00000000">
      <w:rPr>
        <w:rtl w:val="0"/>
      </w:rPr>
      <w:t xml:space="preserve">__________________________________________________________________</w:t>
    </w:r>
  </w:p>
  <w:p w:rsidR="00000000" w:rsidDel="00000000" w:rsidP="00000000" w:rsidRDefault="00000000" w:rsidRPr="00000000" w14:paraId="00000015">
    <w:pPr>
      <w:pStyle w:val="Heading6"/>
      <w:spacing w:before="0" w:lineRule="auto"/>
      <w:ind w:left="283.46456692913375" w:hanging="283.46456692913375"/>
      <w:jc w:val="center"/>
      <w:rPr/>
    </w:pPr>
    <w:bookmarkStart w:colFirst="0" w:colLast="0" w:name="_lhjjb1l2070l" w:id="4"/>
    <w:bookmarkEnd w:id="4"/>
    <w:r w:rsidDel="00000000" w:rsidR="00000000" w:rsidRPr="00000000">
      <w:rPr>
        <w:i w:val="1"/>
        <w:sz w:val="20"/>
        <w:szCs w:val="20"/>
        <w:rtl w:val="0"/>
      </w:rPr>
      <w:t xml:space="preserve">Seite </w:t>
    </w:r>
    <w:r w:rsidDel="00000000" w:rsidR="00000000" w:rsidRPr="00000000">
      <w:rPr>
        <w:i w:val="1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1">
    <w:pPr>
      <w:pStyle w:val="Heading6"/>
      <w:spacing w:before="0" w:lineRule="auto"/>
      <w:ind w:left="283.46456692913375" w:hanging="283.46456692913375"/>
      <w:jc w:val="center"/>
      <w:rPr>
        <w:i w:val="1"/>
        <w:sz w:val="20"/>
        <w:szCs w:val="20"/>
      </w:rPr>
    </w:pPr>
    <w:bookmarkStart w:colFirst="0" w:colLast="0" w:name="_3366g96wgtkd" w:id="2"/>
    <w:bookmarkEnd w:id="2"/>
    <w:r w:rsidDel="00000000" w:rsidR="00000000" w:rsidRPr="00000000">
      <w:rPr>
        <w:i w:val="1"/>
        <w:sz w:val="20"/>
        <w:szCs w:val="20"/>
        <w:rtl w:val="0"/>
      </w:rPr>
      <w:t xml:space="preserve">Prof. Dr. iur. Thorsten S. Richter</w:t>
      <w:tab/>
      <w:tab/>
      <w:t xml:space="preserve">Materialien zum Buch </w:t>
      <w:tab/>
      <w:tab/>
      <w:t xml:space="preserve">In 14 Tagen: KI-Jurist/in! </w:t>
    </w:r>
  </w:p>
  <w:p w:rsidR="00000000" w:rsidDel="00000000" w:rsidP="00000000" w:rsidRDefault="00000000" w:rsidRPr="00000000" w14:paraId="00000012">
    <w:pPr>
      <w:spacing w:before="0" w:line="120" w:lineRule="auto"/>
      <w:jc w:val="both"/>
      <w:rPr/>
    </w:pPr>
    <w:r w:rsidDel="00000000" w:rsidR="00000000" w:rsidRPr="00000000">
      <w:rPr>
        <w:rtl w:val="0"/>
      </w:rPr>
      <w:t xml:space="preserve">__________________________________________________________________</w:t>
    </w:r>
  </w:p>
  <w:p w:rsidR="00000000" w:rsidDel="00000000" w:rsidP="00000000" w:rsidRDefault="00000000" w:rsidRPr="00000000" w14:paraId="00000013">
    <w:pPr>
      <w:pStyle w:val="Title"/>
      <w:rPr/>
    </w:pPr>
    <w:bookmarkStart w:colFirst="0" w:colLast="0" w:name="_8cex2cvv6lfi" w:id="3"/>
    <w:bookmarkEnd w:id="3"/>
    <w:r w:rsidDel="00000000" w:rsidR="00000000" w:rsidRPr="00000000">
      <w:rPr>
        <w:rtl w:val="0"/>
      </w:rPr>
      <w:t xml:space="preserve">Ausgangsfall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de"/>
      </w:rPr>
    </w:rPrDefault>
    <w:pPrDefault>
      <w:pPr>
        <w:widowControl w:val="0"/>
        <w:spacing w:before="4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spacing w:after="200" w:before="100" w:lineRule="auto"/>
      <w:ind w:left="720" w:hanging="360"/>
    </w:pPr>
    <w:rPr>
      <w:b w:val="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100" w:lineRule="auto"/>
      <w:ind w:left="720" w:hanging="360"/>
    </w:pPr>
    <w:rPr>
      <w:b w:val="1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0" w:line="276" w:lineRule="auto"/>
      <w:ind w:left="2160" w:hanging="360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ind w:left="2880" w:hanging="360"/>
    </w:pPr>
    <w:rPr/>
  </w:style>
  <w:style w:type="paragraph" w:styleId="Heading5">
    <w:name w:val="heading 5"/>
    <w:basedOn w:val="Normal"/>
    <w:next w:val="Normal"/>
    <w:pPr>
      <w:keepNext w:val="1"/>
      <w:keepLines w:val="1"/>
    </w:pPr>
    <w:rPr/>
  </w:style>
  <w:style w:type="paragraph" w:styleId="Heading6">
    <w:name w:val="heading 6"/>
    <w:basedOn w:val="Normal"/>
    <w:next w:val="Normal"/>
    <w:pPr>
      <w:keepNext w:val="1"/>
      <w:keepLines w:val="1"/>
      <w:pageBreakBefore w:val="0"/>
      <w:ind w:left="566.9291338582675" w:hanging="283.46456692913375"/>
    </w:pPr>
    <w:rPr/>
  </w:style>
  <w:style w:type="paragraph" w:styleId="Title">
    <w:name w:val="Title"/>
    <w:basedOn w:val="Normal"/>
    <w:next w:val="Normal"/>
    <w:pPr>
      <w:keepNext w:val="1"/>
      <w:keepLines w:val="1"/>
      <w:spacing w:after="240" w:before="240" w:lineRule="auto"/>
      <w:jc w:val="center"/>
    </w:pPr>
    <w:rPr>
      <w:b w:val="1"/>
      <w:sz w:val="64"/>
      <w:szCs w:val="64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100" w:lineRule="auto"/>
      <w:ind w:left="720" w:hanging="360"/>
      <w:jc w:val="center"/>
    </w:pPr>
    <w:rPr>
      <w:sz w:val="22"/>
      <w:szCs w:val="2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justiz.nrw.de/nrwe/olgs/duesseldorf/j2008/I_1_U_246_07urteil20080616.html" TargetMode="External"/><Relationship Id="rId8" Type="http://schemas.openxmlformats.org/officeDocument/2006/relationships/hyperlink" Target="https://recht.saarland.de/bssl/document/NJRE0015695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