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7"/>
        <w:gridCol w:w="3316"/>
      </w:tblGrid>
      <w:tr w:rsidR="00426D32" w:rsidRPr="00351D04" w14:paraId="44E1BD2E" w14:textId="77777777" w:rsidTr="00A50AB5">
        <w:trPr>
          <w:trHeight w:hRule="exact" w:val="1247"/>
        </w:trPr>
        <w:tc>
          <w:tcPr>
            <w:tcW w:w="9073" w:type="dxa"/>
            <w:gridSpan w:val="2"/>
          </w:tcPr>
          <w:p w14:paraId="472DD8C4" w14:textId="55C3C631" w:rsidR="00426D32" w:rsidRPr="00351D04" w:rsidRDefault="00E3217C" w:rsidP="00E3217C">
            <w:pPr>
              <w:tabs>
                <w:tab w:val="right" w:pos="7920"/>
                <w:tab w:val="right" w:pos="9072"/>
              </w:tabs>
              <w:jc w:val="center"/>
            </w:pPr>
            <w:r>
              <w:t>Privates Schreiben [streng vertraulich] nicht für das öffentliche Protokoll</w:t>
            </w:r>
          </w:p>
        </w:tc>
      </w:tr>
      <w:tr w:rsidR="00810A79" w14:paraId="074209AB" w14:textId="77777777" w:rsidTr="00995658">
        <w:tc>
          <w:tcPr>
            <w:tcW w:w="5757" w:type="dxa"/>
          </w:tcPr>
          <w:p w14:paraId="23236FB8" w14:textId="77777777" w:rsidR="00810A79" w:rsidRPr="006544F5" w:rsidRDefault="00810A79" w:rsidP="005802E8">
            <w:pPr>
              <w:tabs>
                <w:tab w:val="left" w:pos="5670"/>
                <w:tab w:val="right" w:pos="9072"/>
              </w:tabs>
            </w:pPr>
            <w:r w:rsidRPr="006544F5">
              <w:t xml:space="preserve">EINSCHREIBEN </w:t>
            </w:r>
          </w:p>
        </w:tc>
        <w:tc>
          <w:tcPr>
            <w:tcW w:w="3316" w:type="dxa"/>
          </w:tcPr>
          <w:p w14:paraId="38DEA924" w14:textId="1AC4A311" w:rsidR="00810A79" w:rsidRDefault="00C75C06" w:rsidP="00320FEA">
            <w:pPr>
              <w:tabs>
                <w:tab w:val="left" w:pos="5670"/>
                <w:tab w:val="right" w:pos="9072"/>
              </w:tabs>
            </w:pPr>
            <w:proofErr w:type="gramStart"/>
            <w:r>
              <w:t>Karlsson :</w:t>
            </w:r>
            <w:proofErr w:type="gramEnd"/>
            <w:r>
              <w:t xml:space="preserve"> </w:t>
            </w:r>
            <w:r w:rsidR="00995658">
              <w:t>Magnus</w:t>
            </w:r>
            <w:r w:rsidR="00E3217C">
              <w:t xml:space="preserve"> </w:t>
            </w:r>
            <w:r w:rsidR="00995658">
              <w:t xml:space="preserve"> </w:t>
            </w:r>
          </w:p>
          <w:p w14:paraId="3D93674E" w14:textId="71F1F065" w:rsidR="00844761" w:rsidRDefault="00844761" w:rsidP="00320FEA">
            <w:pPr>
              <w:tabs>
                <w:tab w:val="left" w:pos="5670"/>
                <w:tab w:val="right" w:pos="9072"/>
              </w:tabs>
            </w:pPr>
            <w:r>
              <w:t xml:space="preserve">Lebender Mann </w:t>
            </w:r>
            <w:r w:rsidR="00DF703C">
              <w:t>und</w:t>
            </w:r>
            <w:r>
              <w:t xml:space="preserve"> rechte Träger und Repräsentant</w:t>
            </w:r>
          </w:p>
          <w:p w14:paraId="2181AFCD" w14:textId="1D19DF93" w:rsidR="00995658" w:rsidRDefault="00E3217C" w:rsidP="00320FEA">
            <w:pPr>
              <w:tabs>
                <w:tab w:val="left" w:pos="5670"/>
                <w:tab w:val="right" w:pos="9072"/>
              </w:tabs>
            </w:pPr>
            <w:proofErr w:type="spellStart"/>
            <w:r>
              <w:t>Bautacherweg</w:t>
            </w:r>
            <w:proofErr w:type="spellEnd"/>
            <w:r w:rsidR="00FA4029">
              <w:t xml:space="preserve"> </w:t>
            </w:r>
            <w:r w:rsidR="00490139">
              <w:t>[</w:t>
            </w:r>
            <w:r w:rsidR="00FA4029">
              <w:t>4</w:t>
            </w:r>
            <w:r w:rsidR="00490139">
              <w:t>]</w:t>
            </w:r>
          </w:p>
        </w:tc>
      </w:tr>
      <w:tr w:rsidR="00995658" w14:paraId="678EDB57" w14:textId="77777777" w:rsidTr="001520DA">
        <w:tc>
          <w:tcPr>
            <w:tcW w:w="5757" w:type="dxa"/>
            <w:vMerge w:val="restart"/>
          </w:tcPr>
          <w:p w14:paraId="19A14933" w14:textId="77777777" w:rsidR="00897E2E" w:rsidRDefault="00995658" w:rsidP="009F5480">
            <w:pPr>
              <w:tabs>
                <w:tab w:val="left" w:pos="5670"/>
                <w:tab w:val="right" w:pos="9072"/>
              </w:tabs>
              <w:rPr>
                <w:rStyle w:val="Strong"/>
                <w:b w:val="0"/>
              </w:rPr>
            </w:pPr>
            <w:r w:rsidRPr="00233459">
              <w:rPr>
                <w:rStyle w:val="Strong"/>
                <w:b w:val="0"/>
              </w:rPr>
              <w:t xml:space="preserve">An </w:t>
            </w:r>
            <w:r w:rsidR="00897E2E">
              <w:rPr>
                <w:rStyle w:val="Strong"/>
                <w:b w:val="0"/>
              </w:rPr>
              <w:t>Stadtrichteramt Stadt Zürich</w:t>
            </w:r>
          </w:p>
          <w:p w14:paraId="157845DD" w14:textId="77777777" w:rsidR="00897E2E" w:rsidRDefault="00897E2E" w:rsidP="009F5480">
            <w:pPr>
              <w:tabs>
                <w:tab w:val="left" w:pos="5670"/>
                <w:tab w:val="right" w:pos="9072"/>
              </w:tabs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Verwaltungszentrum </w:t>
            </w:r>
            <w:proofErr w:type="spellStart"/>
            <w:r>
              <w:rPr>
                <w:rStyle w:val="Strong"/>
                <w:b w:val="0"/>
              </w:rPr>
              <w:t>Eggbühl</w:t>
            </w:r>
            <w:proofErr w:type="spellEnd"/>
          </w:p>
          <w:p w14:paraId="0233DF1F" w14:textId="77777777" w:rsidR="00897E2E" w:rsidRDefault="00897E2E" w:rsidP="009F5480">
            <w:pPr>
              <w:tabs>
                <w:tab w:val="left" w:pos="5670"/>
                <w:tab w:val="right" w:pos="9072"/>
              </w:tabs>
              <w:rPr>
                <w:rStyle w:val="Strong"/>
                <w:b w:val="0"/>
              </w:rPr>
            </w:pPr>
            <w:proofErr w:type="spellStart"/>
            <w:r>
              <w:rPr>
                <w:rStyle w:val="Strong"/>
                <w:b w:val="0"/>
              </w:rPr>
              <w:t>Eggbühlstrasse</w:t>
            </w:r>
            <w:proofErr w:type="spellEnd"/>
            <w:r>
              <w:rPr>
                <w:rStyle w:val="Strong"/>
                <w:b w:val="0"/>
              </w:rPr>
              <w:t xml:space="preserve"> 23</w:t>
            </w:r>
          </w:p>
          <w:p w14:paraId="260AFDCB" w14:textId="05A2DFA5" w:rsidR="00995658" w:rsidRPr="00233459" w:rsidRDefault="00897E2E" w:rsidP="009F5480">
            <w:pPr>
              <w:tabs>
                <w:tab w:val="left" w:pos="5670"/>
                <w:tab w:val="right" w:pos="9072"/>
              </w:tabs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Postfach</w:t>
            </w:r>
            <w:r w:rsidR="00F61564" w:rsidRPr="00233459">
              <w:rPr>
                <w:rStyle w:val="Strong"/>
                <w:b w:val="0"/>
              </w:rPr>
              <w:t xml:space="preserve"> </w:t>
            </w:r>
          </w:p>
          <w:p w14:paraId="1ACBC781" w14:textId="2A1A2A87" w:rsidR="00CC4D87" w:rsidRPr="00233459" w:rsidRDefault="00897E2E" w:rsidP="009F5480">
            <w:pPr>
              <w:tabs>
                <w:tab w:val="left" w:pos="5670"/>
                <w:tab w:val="right" w:pos="9072"/>
              </w:tabs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8050</w:t>
            </w:r>
            <w:r w:rsidR="00CC4D87" w:rsidRPr="00233459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Zürich</w:t>
            </w:r>
          </w:p>
          <w:p w14:paraId="249F6C8E" w14:textId="77777777" w:rsidR="00CC4D87" w:rsidRDefault="00CC4D87" w:rsidP="009F5480">
            <w:pPr>
              <w:tabs>
                <w:tab w:val="left" w:pos="5670"/>
                <w:tab w:val="right" w:pos="9072"/>
              </w:tabs>
              <w:rPr>
                <w:rStyle w:val="Strong"/>
                <w:b w:val="0"/>
              </w:rPr>
            </w:pPr>
          </w:p>
          <w:p w14:paraId="0B798F76" w14:textId="2D62702C" w:rsidR="00995658" w:rsidRPr="00FF4A17" w:rsidRDefault="00995658" w:rsidP="003D415B">
            <w:pPr>
              <w:tabs>
                <w:tab w:val="left" w:pos="5670"/>
                <w:tab w:val="right" w:pos="9072"/>
              </w:tabs>
            </w:pPr>
            <w:r>
              <w:rPr>
                <w:rStyle w:val="Strong"/>
                <w:b w:val="0"/>
              </w:rPr>
              <w:t xml:space="preserve">An </w:t>
            </w:r>
            <w:r w:rsidR="00897E2E">
              <w:rPr>
                <w:rStyle w:val="Strong"/>
                <w:b w:val="0"/>
              </w:rPr>
              <w:t>Denise Bachmann, Stadtrichterin Stadt Zürich</w:t>
            </w:r>
          </w:p>
        </w:tc>
        <w:tc>
          <w:tcPr>
            <w:tcW w:w="3316" w:type="dxa"/>
          </w:tcPr>
          <w:p w14:paraId="51814708" w14:textId="4556352B" w:rsidR="00995658" w:rsidRPr="00507519" w:rsidRDefault="00995658" w:rsidP="00FA4029">
            <w:pPr>
              <w:tabs>
                <w:tab w:val="left" w:pos="5670"/>
                <w:tab w:val="right" w:pos="9072"/>
              </w:tabs>
            </w:pPr>
            <w:r>
              <w:t>[</w:t>
            </w:r>
            <w:r w:rsidR="00E3217C">
              <w:t>8122</w:t>
            </w:r>
            <w:r>
              <w:t xml:space="preserve">] </w:t>
            </w:r>
            <w:r w:rsidR="002B3C23">
              <w:t xml:space="preserve">zu </w:t>
            </w:r>
            <w:r w:rsidR="00E3217C">
              <w:t>Binz</w:t>
            </w:r>
          </w:p>
        </w:tc>
      </w:tr>
      <w:tr w:rsidR="00995658" w14:paraId="5940B423" w14:textId="77777777" w:rsidTr="001520DA">
        <w:tc>
          <w:tcPr>
            <w:tcW w:w="5757" w:type="dxa"/>
            <w:vMerge/>
          </w:tcPr>
          <w:p w14:paraId="6E8185D9" w14:textId="77777777" w:rsidR="00995658" w:rsidRDefault="00995658" w:rsidP="00320FEA">
            <w:pPr>
              <w:tabs>
                <w:tab w:val="left" w:pos="5670"/>
                <w:tab w:val="right" w:pos="9072"/>
              </w:tabs>
            </w:pPr>
          </w:p>
        </w:tc>
        <w:tc>
          <w:tcPr>
            <w:tcW w:w="3316" w:type="dxa"/>
          </w:tcPr>
          <w:p w14:paraId="79F8CF96" w14:textId="4AFAD4FF" w:rsidR="00995658" w:rsidRPr="00507519" w:rsidRDefault="00D830FF" w:rsidP="00FA4029">
            <w:pPr>
              <w:tabs>
                <w:tab w:val="left" w:pos="5670"/>
                <w:tab w:val="right" w:pos="9072"/>
              </w:tabs>
            </w:pPr>
            <w:r>
              <w:t>Ausserhalb der Schweiz / Delaware</w:t>
            </w:r>
          </w:p>
        </w:tc>
      </w:tr>
      <w:tr w:rsidR="00995658" w14:paraId="27C30B68" w14:textId="77777777" w:rsidTr="001520DA">
        <w:tc>
          <w:tcPr>
            <w:tcW w:w="5757" w:type="dxa"/>
            <w:vMerge/>
          </w:tcPr>
          <w:p w14:paraId="224B8C4A" w14:textId="77777777" w:rsidR="00995658" w:rsidRDefault="00995658" w:rsidP="00320FEA">
            <w:pPr>
              <w:tabs>
                <w:tab w:val="left" w:pos="5670"/>
                <w:tab w:val="right" w:pos="9072"/>
              </w:tabs>
            </w:pPr>
          </w:p>
        </w:tc>
        <w:tc>
          <w:tcPr>
            <w:tcW w:w="3316" w:type="dxa"/>
          </w:tcPr>
          <w:p w14:paraId="4751CA19" w14:textId="0A8CECBF" w:rsidR="00995658" w:rsidRDefault="00995658" w:rsidP="00320FEA">
            <w:pPr>
              <w:tabs>
                <w:tab w:val="left" w:pos="5670"/>
                <w:tab w:val="right" w:pos="9072"/>
              </w:tabs>
            </w:pPr>
          </w:p>
        </w:tc>
      </w:tr>
      <w:tr w:rsidR="00995658" w:rsidRPr="00B21FE7" w14:paraId="271D6ED2" w14:textId="77777777" w:rsidTr="001520DA">
        <w:tc>
          <w:tcPr>
            <w:tcW w:w="5757" w:type="dxa"/>
            <w:vMerge/>
          </w:tcPr>
          <w:p w14:paraId="009964F5" w14:textId="77777777" w:rsidR="00995658" w:rsidRDefault="00995658" w:rsidP="00320FEA">
            <w:pPr>
              <w:tabs>
                <w:tab w:val="left" w:pos="5670"/>
                <w:tab w:val="right" w:pos="9072"/>
              </w:tabs>
            </w:pPr>
          </w:p>
        </w:tc>
        <w:tc>
          <w:tcPr>
            <w:tcW w:w="3316" w:type="dxa"/>
          </w:tcPr>
          <w:p w14:paraId="17C2CC1F" w14:textId="334A260E" w:rsidR="00995658" w:rsidRPr="006E6AAD" w:rsidRDefault="00995658" w:rsidP="00507519">
            <w:pPr>
              <w:tabs>
                <w:tab w:val="left" w:pos="5670"/>
                <w:tab w:val="right" w:pos="9072"/>
              </w:tabs>
            </w:pPr>
            <w:r w:rsidRPr="00FD08D8">
              <w:t>Datum</w:t>
            </w:r>
            <w:r>
              <w:t xml:space="preserve">: </w:t>
            </w:r>
            <w:r w:rsidR="00490139">
              <w:t>[</w:t>
            </w:r>
            <w:r w:rsidR="003D415B">
              <w:t>4</w:t>
            </w:r>
            <w:r w:rsidR="00490139">
              <w:t>]</w:t>
            </w:r>
            <w:r>
              <w:t xml:space="preserve">. </w:t>
            </w:r>
            <w:r w:rsidR="00233459">
              <w:t>Nov</w:t>
            </w:r>
            <w:r w:rsidR="00E3217C">
              <w:t>.</w:t>
            </w:r>
            <w:r>
              <w:t xml:space="preserve"> </w:t>
            </w:r>
            <w:r w:rsidR="00490139">
              <w:t>[</w:t>
            </w:r>
            <w:r>
              <w:t>2021</w:t>
            </w:r>
            <w:r w:rsidR="00490139">
              <w:t>]</w:t>
            </w:r>
          </w:p>
        </w:tc>
      </w:tr>
      <w:tr w:rsidR="00995658" w14:paraId="4B66E97D" w14:textId="77777777" w:rsidTr="001520DA">
        <w:tc>
          <w:tcPr>
            <w:tcW w:w="5757" w:type="dxa"/>
            <w:vMerge/>
          </w:tcPr>
          <w:p w14:paraId="2F313E0D" w14:textId="77777777" w:rsidR="00995658" w:rsidRDefault="00995658" w:rsidP="00320FEA">
            <w:pPr>
              <w:tabs>
                <w:tab w:val="left" w:pos="5670"/>
                <w:tab w:val="right" w:pos="9072"/>
              </w:tabs>
            </w:pPr>
          </w:p>
        </w:tc>
        <w:tc>
          <w:tcPr>
            <w:tcW w:w="3316" w:type="dxa"/>
          </w:tcPr>
          <w:p w14:paraId="0F264D0F" w14:textId="18610831" w:rsidR="00995658" w:rsidRDefault="00995658" w:rsidP="00320FEA">
            <w:pPr>
              <w:tabs>
                <w:tab w:val="left" w:pos="5670"/>
                <w:tab w:val="right" w:pos="9072"/>
              </w:tabs>
            </w:pPr>
            <w:r w:rsidRPr="00507519">
              <w:rPr>
                <w:vanish/>
              </w:rPr>
              <w:t>Post Code:</w:t>
            </w:r>
            <w:r>
              <w:rPr>
                <w:vanish/>
              </w:rPr>
              <w:t xml:space="preserve"> </w:t>
            </w:r>
            <w:r w:rsidRPr="00507519">
              <w:rPr>
                <w:vanish/>
              </w:rPr>
              <w:t>98.00.862000.12345678</w:t>
            </w:r>
          </w:p>
        </w:tc>
      </w:tr>
      <w:tr w:rsidR="00995658" w14:paraId="1CA660B5" w14:textId="77777777" w:rsidTr="001520DA">
        <w:tc>
          <w:tcPr>
            <w:tcW w:w="5757" w:type="dxa"/>
            <w:vMerge/>
          </w:tcPr>
          <w:p w14:paraId="461848F9" w14:textId="77777777" w:rsidR="00995658" w:rsidRDefault="00995658" w:rsidP="00320FEA">
            <w:pPr>
              <w:tabs>
                <w:tab w:val="left" w:pos="5670"/>
                <w:tab w:val="right" w:pos="9072"/>
              </w:tabs>
            </w:pPr>
          </w:p>
        </w:tc>
        <w:tc>
          <w:tcPr>
            <w:tcW w:w="3316" w:type="dxa"/>
          </w:tcPr>
          <w:p w14:paraId="2CB45179" w14:textId="7C392420" w:rsidR="00995658" w:rsidRDefault="00995658" w:rsidP="006F7769">
            <w:pPr>
              <w:tabs>
                <w:tab w:val="left" w:pos="5670"/>
                <w:tab w:val="right" w:pos="9072"/>
              </w:tabs>
            </w:pPr>
          </w:p>
        </w:tc>
      </w:tr>
      <w:tr w:rsidR="00995658" w14:paraId="733ED1AF" w14:textId="77777777" w:rsidTr="001520DA">
        <w:tc>
          <w:tcPr>
            <w:tcW w:w="5757" w:type="dxa"/>
          </w:tcPr>
          <w:p w14:paraId="35D8B9C0" w14:textId="77777777" w:rsidR="00995658" w:rsidRDefault="00995658" w:rsidP="00320FEA">
            <w:pPr>
              <w:tabs>
                <w:tab w:val="left" w:pos="5670"/>
                <w:tab w:val="right" w:pos="9072"/>
              </w:tabs>
            </w:pPr>
          </w:p>
        </w:tc>
        <w:tc>
          <w:tcPr>
            <w:tcW w:w="3316" w:type="dxa"/>
          </w:tcPr>
          <w:p w14:paraId="565AC4DA" w14:textId="372BCB73" w:rsidR="00995658" w:rsidRPr="00507519" w:rsidRDefault="00995658" w:rsidP="001A1C03">
            <w:pPr>
              <w:tabs>
                <w:tab w:val="left" w:pos="5670"/>
                <w:tab w:val="right" w:pos="9072"/>
              </w:tabs>
              <w:rPr>
                <w:vanish/>
              </w:rPr>
            </w:pPr>
          </w:p>
        </w:tc>
      </w:tr>
    </w:tbl>
    <w:p w14:paraId="13E4900C" w14:textId="77777777" w:rsidR="00983228" w:rsidRPr="00983228" w:rsidRDefault="00983228" w:rsidP="008E0D9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CB05C6" w14:paraId="63973055" w14:textId="77777777" w:rsidTr="00D3342B">
        <w:tc>
          <w:tcPr>
            <w:tcW w:w="9070" w:type="dxa"/>
          </w:tcPr>
          <w:p w14:paraId="4276D35B" w14:textId="370CD985" w:rsidR="00CB05C6" w:rsidRPr="00CB05C6" w:rsidRDefault="00CB05C6" w:rsidP="00B21FE7">
            <w:pPr>
              <w:spacing w:before="60"/>
              <w:rPr>
                <w:b/>
              </w:rPr>
            </w:pPr>
          </w:p>
        </w:tc>
      </w:tr>
      <w:tr w:rsidR="00CB05C6" w:rsidRPr="00734A4E" w14:paraId="6543344F" w14:textId="77777777" w:rsidTr="00D3342B">
        <w:tc>
          <w:tcPr>
            <w:tcW w:w="9070" w:type="dxa"/>
            <w:tcBorders>
              <w:bottom w:val="single" w:sz="4" w:space="0" w:color="auto"/>
            </w:tcBorders>
          </w:tcPr>
          <w:p w14:paraId="7DEF8624" w14:textId="55C0B17B" w:rsidR="00897E2E" w:rsidRDefault="00897E2E" w:rsidP="009C0910">
            <w:pPr>
              <w:spacing w:before="60"/>
              <w:rPr>
                <w:b/>
              </w:rPr>
            </w:pPr>
            <w:r>
              <w:rPr>
                <w:b/>
              </w:rPr>
              <w:t>Formfehler, illegale Postzustellung, ungültige Unterschrift (Nachbildung der eigenhändigen Schrift auf mechanischem Wege)</w:t>
            </w:r>
          </w:p>
          <w:p w14:paraId="55B1C82A" w14:textId="16D4FA0C" w:rsidR="00897E2E" w:rsidRDefault="000A5F5A" w:rsidP="009C0910">
            <w:pPr>
              <w:spacing w:before="60"/>
              <w:rPr>
                <w:b/>
              </w:rPr>
            </w:pPr>
            <w:r>
              <w:rPr>
                <w:b/>
              </w:rPr>
              <w:t>Behörden als Privatfirmen</w:t>
            </w:r>
            <w:r w:rsidR="00897E2E">
              <w:rPr>
                <w:b/>
              </w:rPr>
              <w:t>, fehlende hoheitliche Legitimation</w:t>
            </w:r>
          </w:p>
          <w:p w14:paraId="3A262AC2" w14:textId="0FD0BB65" w:rsidR="00734A4E" w:rsidRPr="00734A4E" w:rsidRDefault="00734A4E" w:rsidP="009C0910">
            <w:pPr>
              <w:spacing w:before="60"/>
              <w:rPr>
                <w:b/>
              </w:rPr>
            </w:pPr>
            <w:r>
              <w:rPr>
                <w:b/>
              </w:rPr>
              <w:t>Der oberste Gerichthof der USA, der gesamte Körper des mRNA</w:t>
            </w:r>
            <w:r w:rsidR="00910FA1">
              <w:rPr>
                <w:b/>
              </w:rPr>
              <w:t>-</w:t>
            </w:r>
            <w:r>
              <w:rPr>
                <w:b/>
              </w:rPr>
              <w:t>Geimpften als Besitz von den Pharmaunternehmen.</w:t>
            </w:r>
          </w:p>
        </w:tc>
      </w:tr>
      <w:tr w:rsidR="00CB05C6" w:rsidRPr="00734A4E" w14:paraId="0A35CEBA" w14:textId="77777777" w:rsidTr="00BB0B9E">
        <w:trPr>
          <w:trHeight w:val="397"/>
        </w:trPr>
        <w:tc>
          <w:tcPr>
            <w:tcW w:w="9070" w:type="dxa"/>
            <w:tcBorders>
              <w:top w:val="single" w:sz="4" w:space="0" w:color="auto"/>
            </w:tcBorders>
          </w:tcPr>
          <w:p w14:paraId="5E3AA0C0" w14:textId="77777777" w:rsidR="00CB05C6" w:rsidRPr="00734A4E" w:rsidRDefault="00CB05C6" w:rsidP="00CB05C6"/>
        </w:tc>
      </w:tr>
      <w:tr w:rsidR="00CB05C6" w14:paraId="70B30358" w14:textId="77777777" w:rsidTr="00872480">
        <w:tc>
          <w:tcPr>
            <w:tcW w:w="9070" w:type="dxa"/>
          </w:tcPr>
          <w:p w14:paraId="4D487B67" w14:textId="4161C257" w:rsidR="00D3342B" w:rsidRDefault="00B21FE7" w:rsidP="001E28F7">
            <w:r>
              <w:t>G</w:t>
            </w:r>
            <w:r w:rsidR="00897E2E">
              <w:t xml:space="preserve">rüezi </w:t>
            </w:r>
            <w:r w:rsidR="00CA009D">
              <w:t xml:space="preserve">Denise </w:t>
            </w:r>
            <w:r w:rsidR="00897E2E">
              <w:t>Bachmann,</w:t>
            </w:r>
          </w:p>
        </w:tc>
      </w:tr>
    </w:tbl>
    <w:p w14:paraId="40393725" w14:textId="77777777" w:rsidR="00F91D65" w:rsidRDefault="00F91D65" w:rsidP="00C57336">
      <w:pPr>
        <w:pStyle w:val="Absatz1"/>
        <w:rPr>
          <w:rFonts w:cs="Segoe UI"/>
        </w:rPr>
      </w:pPr>
    </w:p>
    <w:p w14:paraId="5E908C28" w14:textId="03435D34" w:rsidR="00D2081C" w:rsidRDefault="00CA009D" w:rsidP="00C57336">
      <w:pPr>
        <w:pStyle w:val="Absatz1"/>
        <w:rPr>
          <w:rFonts w:cs="Segoe UI"/>
        </w:rPr>
      </w:pPr>
      <w:r>
        <w:rPr>
          <w:rFonts w:cs="Segoe UI"/>
        </w:rPr>
        <w:t>Bezugnehmend auf den im Betreff referenzierten</w:t>
      </w:r>
      <w:r w:rsidR="0080247E">
        <w:rPr>
          <w:rFonts w:cs="Segoe UI"/>
        </w:rPr>
        <w:t xml:space="preserve"> Sachverhalt muss zuallererst </w:t>
      </w:r>
      <w:r w:rsidR="00816C60">
        <w:rPr>
          <w:rFonts w:cs="Segoe UI"/>
        </w:rPr>
        <w:t xml:space="preserve">auf </w:t>
      </w:r>
      <w:r>
        <w:rPr>
          <w:rFonts w:cs="Segoe UI"/>
        </w:rPr>
        <w:t>das F</w:t>
      </w:r>
      <w:r w:rsidR="00816C60">
        <w:rPr>
          <w:rFonts w:cs="Segoe UI"/>
        </w:rPr>
        <w:t xml:space="preserve">olgende </w:t>
      </w:r>
      <w:r w:rsidR="0080247E">
        <w:rPr>
          <w:rFonts w:cs="Segoe UI"/>
        </w:rPr>
        <w:t>hingewiesen werden: A</w:t>
      </w:r>
      <w:r w:rsidR="00EC645D">
        <w:rPr>
          <w:rFonts w:cs="Segoe UI"/>
        </w:rPr>
        <w:t xml:space="preserve">ufgrund der </w:t>
      </w:r>
      <w:r>
        <w:rPr>
          <w:rFonts w:cs="Segoe UI"/>
        </w:rPr>
        <w:t xml:space="preserve">unwiderlegbaren </w:t>
      </w:r>
      <w:r w:rsidR="00EC645D">
        <w:rPr>
          <w:rFonts w:cs="Segoe UI"/>
        </w:rPr>
        <w:t xml:space="preserve">Tatsache, dass alle </w:t>
      </w:r>
      <w:r>
        <w:rPr>
          <w:rFonts w:cs="Segoe UI"/>
        </w:rPr>
        <w:t xml:space="preserve">in der Schweiz operierenden </w:t>
      </w:r>
      <w:r w:rsidR="00EC645D">
        <w:rPr>
          <w:rFonts w:cs="Segoe UI"/>
        </w:rPr>
        <w:t xml:space="preserve">Behörden und Ämter </w:t>
      </w:r>
      <w:r w:rsidR="00164F46">
        <w:rPr>
          <w:rFonts w:cs="Segoe UI"/>
        </w:rPr>
        <w:t xml:space="preserve">Privatfirmen sind, die </w:t>
      </w:r>
      <w:r w:rsidR="00EC645D">
        <w:rPr>
          <w:rFonts w:cs="Segoe UI"/>
        </w:rPr>
        <w:t>weder handelsrechtlich noch ho</w:t>
      </w:r>
      <w:r w:rsidR="00164F46">
        <w:rPr>
          <w:rFonts w:cs="Segoe UI"/>
        </w:rPr>
        <w:t>h</w:t>
      </w:r>
      <w:r w:rsidR="00EC645D">
        <w:rPr>
          <w:rFonts w:cs="Segoe UI"/>
        </w:rPr>
        <w:t>eitlich</w:t>
      </w:r>
      <w:r w:rsidR="007B75A9">
        <w:rPr>
          <w:rFonts w:cs="Segoe UI"/>
        </w:rPr>
        <w:t xml:space="preserve"> </w:t>
      </w:r>
      <w:r w:rsidR="00EC645D">
        <w:rPr>
          <w:rFonts w:cs="Segoe UI"/>
        </w:rPr>
        <w:t>legitim</w:t>
      </w:r>
      <w:r w:rsidR="00164F46">
        <w:rPr>
          <w:rFonts w:cs="Segoe UI"/>
        </w:rPr>
        <w:t>i</w:t>
      </w:r>
      <w:r w:rsidR="00EC645D">
        <w:rPr>
          <w:rFonts w:cs="Segoe UI"/>
        </w:rPr>
        <w:t xml:space="preserve">ert </w:t>
      </w:r>
      <w:r w:rsidR="00164F46">
        <w:rPr>
          <w:rFonts w:cs="Segoe UI"/>
        </w:rPr>
        <w:t xml:space="preserve">sind und deren angeblichen Handelsberechtigten </w:t>
      </w:r>
      <w:r>
        <w:rPr>
          <w:rFonts w:cs="Segoe UI"/>
        </w:rPr>
        <w:t xml:space="preserve">des Weiteren ebenso wenig </w:t>
      </w:r>
      <w:r w:rsidR="00164F46">
        <w:rPr>
          <w:rFonts w:cs="Segoe UI"/>
        </w:rPr>
        <w:t>über eine Legitimation verfügen</w:t>
      </w:r>
      <w:r>
        <w:rPr>
          <w:rFonts w:cs="Segoe UI"/>
        </w:rPr>
        <w:t>, Geschäfte zu tätigen</w:t>
      </w:r>
      <w:r w:rsidR="00164F46">
        <w:rPr>
          <w:rFonts w:cs="Segoe UI"/>
        </w:rPr>
        <w:t xml:space="preserve">, sind alle Handlungen </w:t>
      </w:r>
      <w:r w:rsidR="007B75A9">
        <w:rPr>
          <w:rFonts w:cs="Segoe UI"/>
        </w:rPr>
        <w:t xml:space="preserve">der Firmen selbst aber auch </w:t>
      </w:r>
      <w:r w:rsidR="00164F46">
        <w:rPr>
          <w:rFonts w:cs="Segoe UI"/>
        </w:rPr>
        <w:t xml:space="preserve">aller Angestellten dieser Firmen </w:t>
      </w:r>
      <w:r w:rsidR="00633983">
        <w:rPr>
          <w:rFonts w:cs="Segoe UI"/>
        </w:rPr>
        <w:t>– und erst recht</w:t>
      </w:r>
      <w:r w:rsidR="007B75A9">
        <w:rPr>
          <w:rFonts w:cs="Segoe UI"/>
        </w:rPr>
        <w:t>, wenn diese sich als</w:t>
      </w:r>
      <w:r w:rsidR="00633983">
        <w:rPr>
          <w:rFonts w:cs="Segoe UI"/>
        </w:rPr>
        <w:t xml:space="preserve"> </w:t>
      </w:r>
      <w:r w:rsidR="00164F46">
        <w:rPr>
          <w:rFonts w:cs="Segoe UI"/>
        </w:rPr>
        <w:t xml:space="preserve">Behörde oder </w:t>
      </w:r>
      <w:r w:rsidR="007B75A9">
        <w:rPr>
          <w:rFonts w:cs="Segoe UI"/>
        </w:rPr>
        <w:t xml:space="preserve">als </w:t>
      </w:r>
      <w:r w:rsidR="00164F46">
        <w:rPr>
          <w:rFonts w:cs="Segoe UI"/>
        </w:rPr>
        <w:t xml:space="preserve">Amt </w:t>
      </w:r>
      <w:r w:rsidR="007B75A9">
        <w:rPr>
          <w:rFonts w:cs="Segoe UI"/>
        </w:rPr>
        <w:t xml:space="preserve">zu erkennen geben </w:t>
      </w:r>
      <w:r w:rsidR="00633983">
        <w:rPr>
          <w:rFonts w:cs="Segoe UI"/>
        </w:rPr>
        <w:t xml:space="preserve">– </w:t>
      </w:r>
      <w:r w:rsidR="00164F46" w:rsidRPr="00F91D65">
        <w:rPr>
          <w:rFonts w:cs="Segoe UI"/>
          <w:b/>
          <w:bCs/>
        </w:rPr>
        <w:t>illegal</w:t>
      </w:r>
      <w:r w:rsidR="00164F46">
        <w:rPr>
          <w:rFonts w:cs="Segoe UI"/>
        </w:rPr>
        <w:t xml:space="preserve">. </w:t>
      </w:r>
      <w:r w:rsidR="007B75A9">
        <w:rPr>
          <w:rFonts w:cs="Segoe UI"/>
        </w:rPr>
        <w:t>Die</w:t>
      </w:r>
      <w:r w:rsidR="00164F46">
        <w:rPr>
          <w:rFonts w:cs="Segoe UI"/>
        </w:rPr>
        <w:t xml:space="preserve"> Angestellten </w:t>
      </w:r>
      <w:r w:rsidR="007B75A9">
        <w:rPr>
          <w:rFonts w:cs="Segoe UI"/>
        </w:rPr>
        <w:t xml:space="preserve">dieser Firmen </w:t>
      </w:r>
      <w:r w:rsidR="00164F46">
        <w:rPr>
          <w:rFonts w:cs="Segoe UI"/>
        </w:rPr>
        <w:t xml:space="preserve">handeln daher auf eigenes Risiko und haften </w:t>
      </w:r>
      <w:r w:rsidR="007B75A9">
        <w:rPr>
          <w:rFonts w:cs="Segoe UI"/>
        </w:rPr>
        <w:t>für ihr Tun folglich</w:t>
      </w:r>
      <w:r w:rsidR="00633983">
        <w:rPr>
          <w:rFonts w:cs="Segoe UI"/>
        </w:rPr>
        <w:t xml:space="preserve"> </w:t>
      </w:r>
      <w:r w:rsidR="00164F46">
        <w:rPr>
          <w:rFonts w:cs="Segoe UI"/>
        </w:rPr>
        <w:t xml:space="preserve">privat. </w:t>
      </w:r>
      <w:r w:rsidR="007B75A9">
        <w:rPr>
          <w:rFonts w:cs="Segoe UI"/>
          <w:color w:val="000000" w:themeColor="text1"/>
        </w:rPr>
        <w:t>Somit kann festgehalten werden, dass</w:t>
      </w:r>
      <w:r w:rsidR="00164F46" w:rsidRPr="001C5D4A">
        <w:rPr>
          <w:rFonts w:cs="Segoe UI"/>
          <w:color w:val="000000" w:themeColor="text1"/>
        </w:rPr>
        <w:t xml:space="preserve"> </w:t>
      </w:r>
      <w:r w:rsidR="007B75A9">
        <w:rPr>
          <w:rFonts w:cs="Segoe UI"/>
          <w:color w:val="000000" w:themeColor="text1"/>
        </w:rPr>
        <w:t>Sie, Denise Bachmann,</w:t>
      </w:r>
      <w:r w:rsidR="00164F46" w:rsidRPr="001C5D4A">
        <w:rPr>
          <w:rFonts w:cs="Segoe UI"/>
          <w:color w:val="000000" w:themeColor="text1"/>
        </w:rPr>
        <w:t xml:space="preserve"> mit jeder Handlung</w:t>
      </w:r>
      <w:r w:rsidR="007B75A9">
        <w:rPr>
          <w:rFonts w:cs="Segoe UI"/>
          <w:color w:val="000000" w:themeColor="text1"/>
        </w:rPr>
        <w:t>, die Sie im Rahmen Ihrer Anstellung für das privatwirtschaftlich geführte Stadtrichteramt Stadt Zürich tätigen,</w:t>
      </w:r>
      <w:r w:rsidR="00816C60">
        <w:rPr>
          <w:rFonts w:cs="Segoe UI"/>
          <w:color w:val="000000" w:themeColor="text1"/>
        </w:rPr>
        <w:t xml:space="preserve"> eine </w:t>
      </w:r>
      <w:r w:rsidR="009200D2" w:rsidRPr="001C5D4A">
        <w:rPr>
          <w:rFonts w:cs="Segoe UI"/>
          <w:color w:val="000000" w:themeColor="text1"/>
        </w:rPr>
        <w:t>Amtsanmassung (Art. 287 StGB</w:t>
      </w:r>
      <w:r w:rsidR="00816C60">
        <w:rPr>
          <w:rFonts w:cs="Segoe UI"/>
          <w:color w:val="000000" w:themeColor="text1"/>
        </w:rPr>
        <w:t xml:space="preserve">), </w:t>
      </w:r>
      <w:r w:rsidR="007B75A9">
        <w:rPr>
          <w:rFonts w:cs="Segoe UI"/>
          <w:color w:val="000000" w:themeColor="text1"/>
        </w:rPr>
        <w:t xml:space="preserve">einen </w:t>
      </w:r>
      <w:r w:rsidR="00816C60">
        <w:rPr>
          <w:rFonts w:cs="Segoe UI"/>
          <w:color w:val="000000" w:themeColor="text1"/>
        </w:rPr>
        <w:t xml:space="preserve">Amtsmissbrauch (Art. 312 StGB), </w:t>
      </w:r>
      <w:r w:rsidR="007B75A9">
        <w:rPr>
          <w:rFonts w:cs="Segoe UI"/>
          <w:color w:val="000000" w:themeColor="text1"/>
        </w:rPr>
        <w:t xml:space="preserve">sowie </w:t>
      </w:r>
      <w:r w:rsidR="00816C60">
        <w:rPr>
          <w:rFonts w:cs="Segoe UI"/>
          <w:color w:val="000000" w:themeColor="text1"/>
        </w:rPr>
        <w:t>Urkundenfälschung (Art. 251 StGB) etc.</w:t>
      </w:r>
      <w:r w:rsidR="009200D2" w:rsidRPr="001C5D4A">
        <w:rPr>
          <w:rFonts w:cs="Segoe UI"/>
          <w:color w:val="000000" w:themeColor="text1"/>
        </w:rPr>
        <w:t>,</w:t>
      </w:r>
      <w:r w:rsidR="00816C60">
        <w:rPr>
          <w:rFonts w:cs="Segoe UI"/>
          <w:color w:val="000000" w:themeColor="text1"/>
        </w:rPr>
        <w:t xml:space="preserve"> (</w:t>
      </w:r>
      <w:r w:rsidR="009200D2" w:rsidRPr="001C5D4A">
        <w:rPr>
          <w:rFonts w:cs="Segoe UI"/>
          <w:color w:val="000000" w:themeColor="text1"/>
        </w:rPr>
        <w:t>SR 311.0)</w:t>
      </w:r>
      <w:r w:rsidR="007B75A9">
        <w:rPr>
          <w:rFonts w:cs="Segoe UI"/>
          <w:color w:val="000000" w:themeColor="text1"/>
        </w:rPr>
        <w:t xml:space="preserve"> darstellt</w:t>
      </w:r>
      <w:r w:rsidR="00633983" w:rsidRPr="001C5D4A">
        <w:rPr>
          <w:rFonts w:cs="Segoe UI"/>
          <w:color w:val="000000" w:themeColor="text1"/>
        </w:rPr>
        <w:t xml:space="preserve">. </w:t>
      </w:r>
    </w:p>
    <w:p w14:paraId="273A96BC" w14:textId="77777777" w:rsidR="00897E2E" w:rsidRDefault="00897E2E" w:rsidP="00164F46">
      <w:pPr>
        <w:pStyle w:val="Absatz1"/>
      </w:pPr>
    </w:p>
    <w:p w14:paraId="0CD4FCE2" w14:textId="627363B8" w:rsidR="0080247E" w:rsidRDefault="003E4B6F" w:rsidP="00164F46">
      <w:pPr>
        <w:pStyle w:val="Absatz1"/>
      </w:pPr>
      <w:r>
        <w:t>Formfehler</w:t>
      </w:r>
      <w:r w:rsidR="004139A6">
        <w:t xml:space="preserve"> und </w:t>
      </w:r>
      <w:r w:rsidR="007B75A9">
        <w:t>ihre</w:t>
      </w:r>
      <w:r w:rsidR="004139A6">
        <w:t xml:space="preserve"> Folgen</w:t>
      </w:r>
      <w:r w:rsidR="0080247E">
        <w:t xml:space="preserve">: </w:t>
      </w:r>
    </w:p>
    <w:p w14:paraId="2E8DBDFC" w14:textId="37A3854D" w:rsidR="0080247E" w:rsidRDefault="003E4B6F" w:rsidP="00CB03E3">
      <w:pPr>
        <w:pStyle w:val="Absatz1"/>
        <w:numPr>
          <w:ilvl w:val="0"/>
          <w:numId w:val="37"/>
        </w:numPr>
      </w:pPr>
      <w:r>
        <w:t xml:space="preserve">Wenn Sie einem Empfänger etwas unterbreiten wollen, dann ist </w:t>
      </w:r>
      <w:r w:rsidR="007B75A9">
        <w:t>die entsprechende Offerte zum Kontrakt</w:t>
      </w:r>
      <w:r>
        <w:t xml:space="preserve"> mit einer </w:t>
      </w:r>
      <w:r w:rsidR="007B75A9">
        <w:t xml:space="preserve">rechtlich </w:t>
      </w:r>
      <w:r>
        <w:t xml:space="preserve">bindenden eigenhändigen Unterschrift zu </w:t>
      </w:r>
      <w:r w:rsidR="007B75A9">
        <w:t>versehen. Eine</w:t>
      </w:r>
      <w:r>
        <w:t xml:space="preserve"> Nachbildung der eigenhändigen Schrift auf mechanischem Weg</w:t>
      </w:r>
      <w:r w:rsidR="007B75A9">
        <w:t>e hat in diesem Zusammenhang keinerlei Rechtsgültigkeit</w:t>
      </w:r>
      <w:r>
        <w:t xml:space="preserve">. </w:t>
      </w:r>
      <w:r w:rsidR="004139A6">
        <w:t>Dies</w:t>
      </w:r>
      <w:r w:rsidR="007B75A9">
        <w:t xml:space="preserve">er Tatsache Rechnung tragend, muss an somit festgehalten werden, dass Ihr </w:t>
      </w:r>
      <w:r w:rsidR="004139A6">
        <w:t xml:space="preserve">Schreiben an sich </w:t>
      </w:r>
      <w:r w:rsidR="007B75A9">
        <w:t>null und nichtig ist</w:t>
      </w:r>
      <w:r w:rsidR="004139A6">
        <w:t>.</w:t>
      </w:r>
    </w:p>
    <w:p w14:paraId="74CBB0A4" w14:textId="1F456626" w:rsidR="003E4B6F" w:rsidRDefault="003E4B6F" w:rsidP="00BE719D">
      <w:pPr>
        <w:pStyle w:val="Absatz1"/>
        <w:numPr>
          <w:ilvl w:val="0"/>
          <w:numId w:val="37"/>
        </w:numPr>
        <w:spacing w:after="240"/>
        <w:ind w:left="714" w:hanging="357"/>
      </w:pPr>
      <w:r>
        <w:t xml:space="preserve">Wenn Sie einen Brief verschicken (Einschreiben inklusive), sind echte Briefmarken zu verwenden, dies ist weltweit </w:t>
      </w:r>
      <w:r w:rsidR="004139A6">
        <w:t xml:space="preserve">von UPU (Universal Postal Union) </w:t>
      </w:r>
      <w:r>
        <w:t xml:space="preserve">geregelt </w:t>
      </w:r>
      <w:r w:rsidR="004139A6">
        <w:t>und</w:t>
      </w:r>
      <w:r>
        <w:t xml:space="preserve"> versichert. </w:t>
      </w:r>
      <w:r w:rsidR="00727CAB">
        <w:t xml:space="preserve">Die Gesetzlichkeiten haben sich seit 1907 nicht geändert, da </w:t>
      </w:r>
      <w:r w:rsidR="007B75A9">
        <w:t xml:space="preserve">seit diesem Zeitpunkt </w:t>
      </w:r>
      <w:r w:rsidR="00727CAB">
        <w:t xml:space="preserve">keine souveränen Staaten mehr </w:t>
      </w:r>
      <w:r w:rsidR="00727CAB">
        <w:lastRenderedPageBreak/>
        <w:t xml:space="preserve">existieren. Die UPU hat die Admiralität inne und </w:t>
      </w:r>
      <w:r w:rsidR="007B75A9">
        <w:t xml:space="preserve">steht über </w:t>
      </w:r>
      <w:r w:rsidR="00727CAB">
        <w:t xml:space="preserve">allen Staaten. </w:t>
      </w:r>
      <w:r w:rsidR="000E50C4">
        <w:t>Die UPU</w:t>
      </w:r>
      <w:r w:rsidR="00727CAB">
        <w:t xml:space="preserve"> ist </w:t>
      </w:r>
      <w:r w:rsidR="007B75A9">
        <w:t xml:space="preserve">aus rechtlicher Sicht die </w:t>
      </w:r>
      <w:r w:rsidR="00727CAB">
        <w:t xml:space="preserve">höchste Instanz. </w:t>
      </w:r>
      <w:r w:rsidR="007B75A9">
        <w:t>Das Senden von Schriftstücken via der Distributionskanäle der Schweizerischen Post o</w:t>
      </w:r>
      <w:r>
        <w:t xml:space="preserve">hne </w:t>
      </w:r>
      <w:r w:rsidR="007B75A9">
        <w:t xml:space="preserve">die Nutzung von </w:t>
      </w:r>
      <w:r>
        <w:t>echte</w:t>
      </w:r>
      <w:r w:rsidR="007B75A9">
        <w:t xml:space="preserve">n, das heisst offiziell von UPU anerkannten, </w:t>
      </w:r>
      <w:r>
        <w:t>Briefmarke</w:t>
      </w:r>
      <w:r w:rsidR="007B75A9">
        <w:t>n</w:t>
      </w:r>
      <w:r>
        <w:t xml:space="preserve"> </w:t>
      </w:r>
      <w:r w:rsidR="007B75A9">
        <w:t>gilt</w:t>
      </w:r>
      <w:r w:rsidR="00551B56">
        <w:t xml:space="preserve"> als Postbetrug. Infolgedessen handelt es sich beim Versand von Schriftstücken ohne Nutzung von Briefmarken um Geschäftssendungen, jedoch nicht um Briefe</w:t>
      </w:r>
      <w:r>
        <w:t xml:space="preserve">. </w:t>
      </w:r>
      <w:r w:rsidR="00551B56">
        <w:t xml:space="preserve">Über die Zustellung von Geschäftssendungen kann die Post gestützt auf das Postgesetz (PG, SR 783.0) keine Gewähr geben. Demnach sind diese Sendungen an sich wertlos und gelten aus rechtlich-postalischer Sicht als nicht zugestellt. Folglich befinden </w:t>
      </w:r>
      <w:r>
        <w:t>Si</w:t>
      </w:r>
      <w:r w:rsidR="00551B56">
        <w:t>e</w:t>
      </w:r>
      <w:r>
        <w:t xml:space="preserve"> sich im Wertpapierhandel. Ein </w:t>
      </w:r>
      <w:r w:rsidR="00551B56">
        <w:t>Bruch der Kontrakte</w:t>
      </w:r>
      <w:r>
        <w:t xml:space="preserve"> </w:t>
      </w:r>
      <w:r w:rsidR="00551B56">
        <w:t xml:space="preserve">der UPU </w:t>
      </w:r>
      <w:r>
        <w:t>ha</w:t>
      </w:r>
      <w:r w:rsidR="00551B56">
        <w:t>t</w:t>
      </w:r>
      <w:r>
        <w:t xml:space="preserve"> strafrechtliche Folgen und im Wiederholungsfall wie </w:t>
      </w:r>
      <w:r w:rsidR="00551B56">
        <w:t>dem</w:t>
      </w:r>
      <w:r>
        <w:t xml:space="preserve"> Ihre</w:t>
      </w:r>
      <w:r w:rsidR="00551B56">
        <w:t>n</w:t>
      </w:r>
      <w:r>
        <w:t xml:space="preserve"> kumuliert sich </w:t>
      </w:r>
      <w:r w:rsidR="004139A6">
        <w:t>d</w:t>
      </w:r>
      <w:r w:rsidR="00551B56">
        <w:t>as</w:t>
      </w:r>
      <w:r w:rsidR="004139A6">
        <w:t xml:space="preserve"> Strafmass. </w:t>
      </w:r>
      <w:r w:rsidR="00551B56">
        <w:t xml:space="preserve">Der vorliegende </w:t>
      </w:r>
      <w:r w:rsidR="004139A6">
        <w:t xml:space="preserve">Fall ist bei UPU gemeldet worden und UPU wird diesbezüglich </w:t>
      </w:r>
      <w:r w:rsidR="00551B56">
        <w:t>mit Ihnen in Kontakt treten</w:t>
      </w:r>
      <w:r w:rsidR="004139A6">
        <w:t>.</w:t>
      </w:r>
    </w:p>
    <w:p w14:paraId="090CB37D" w14:textId="24300569" w:rsidR="006D1340" w:rsidRPr="00BE719D" w:rsidRDefault="006D1340" w:rsidP="004139A6">
      <w:pPr>
        <w:pStyle w:val="Absatz1"/>
        <w:rPr>
          <w:b/>
          <w:bCs/>
        </w:rPr>
      </w:pPr>
      <w:r w:rsidRPr="00BE719D">
        <w:rPr>
          <w:b/>
          <w:bCs/>
        </w:rPr>
        <w:t>Zu den Rechten von gegen Covid-19-Geimpften</w:t>
      </w:r>
    </w:p>
    <w:p w14:paraId="6C5B66F6" w14:textId="086BDFEB" w:rsidR="004139A6" w:rsidRDefault="00551B56" w:rsidP="004139A6">
      <w:pPr>
        <w:pStyle w:val="Absatz1"/>
      </w:pPr>
      <w:r>
        <w:t>Weil es auch Sie</w:t>
      </w:r>
      <w:r w:rsidR="004139A6">
        <w:t xml:space="preserve"> betreffen</w:t>
      </w:r>
      <w:r>
        <w:t xml:space="preserve"> könnte, </w:t>
      </w:r>
      <w:r w:rsidR="004139A6">
        <w:t xml:space="preserve">ist es wichtig, dass Sie folgende </w:t>
      </w:r>
      <w:r w:rsidR="006D1340">
        <w:t>Aufklärung</w:t>
      </w:r>
      <w:r w:rsidR="004139A6">
        <w:t xml:space="preserve"> erhalten:</w:t>
      </w:r>
    </w:p>
    <w:p w14:paraId="22B821E3" w14:textId="4D3CEC04" w:rsidR="00CB03E3" w:rsidRPr="007879E3" w:rsidRDefault="00CB03E3" w:rsidP="00B26BA6">
      <w:pPr>
        <w:pStyle w:val="Absatz1"/>
        <w:numPr>
          <w:ilvl w:val="0"/>
          <w:numId w:val="37"/>
        </w:numPr>
      </w:pPr>
      <w:r w:rsidRPr="007879E3">
        <w:t xml:space="preserve">Der oberste Gerichtshof der USA hat entschieden, dass </w:t>
      </w:r>
      <w:r w:rsidR="00551B56">
        <w:t>mit genverändernden Substanzen g</w:t>
      </w:r>
      <w:r w:rsidRPr="007879E3">
        <w:t xml:space="preserve">eimpfte </w:t>
      </w:r>
      <w:r w:rsidR="00551B56">
        <w:t xml:space="preserve">Menschen </w:t>
      </w:r>
      <w:r w:rsidRPr="007879E3">
        <w:t>weltweit als patentiert gelten und faktisch</w:t>
      </w:r>
      <w:r w:rsidR="00551B56">
        <w:t xml:space="preserve"> sowie juristisch</w:t>
      </w:r>
      <w:r w:rsidRPr="007879E3">
        <w:t xml:space="preserve"> in den Besitz des jeweiligen Herstellers</w:t>
      </w:r>
      <w:r w:rsidR="00551B56">
        <w:t xml:space="preserve"> </w:t>
      </w:r>
      <w:r w:rsidRPr="007879E3">
        <w:t>übergehen, de</w:t>
      </w:r>
      <w:r w:rsidR="00551B56">
        <w:t>ssen</w:t>
      </w:r>
      <w:r w:rsidRPr="007879E3">
        <w:t xml:space="preserve"> genetisch manipuliertes Material </w:t>
      </w:r>
      <w:r w:rsidR="00551B56">
        <w:t>die Impflinge</w:t>
      </w:r>
      <w:r w:rsidRPr="007879E3">
        <w:t xml:space="preserve"> per </w:t>
      </w:r>
      <w:r w:rsidR="00551B56">
        <w:t>Injektion</w:t>
      </w:r>
      <w:r w:rsidR="00551B56" w:rsidRPr="007879E3">
        <w:t xml:space="preserve"> </w:t>
      </w:r>
      <w:r w:rsidRPr="007879E3">
        <w:t xml:space="preserve">erhalten haben. Da die Zellen des Geimpften dieses Material ein Leben lang produzieren und </w:t>
      </w:r>
      <w:r w:rsidR="00551B56">
        <w:t xml:space="preserve">dieses kontinuierlich </w:t>
      </w:r>
      <w:r w:rsidRPr="007879E3">
        <w:t xml:space="preserve">im Körper </w:t>
      </w:r>
      <w:r w:rsidR="00571812">
        <w:t xml:space="preserve">verteilt </w:t>
      </w:r>
      <w:r w:rsidR="00551B56">
        <w:t>wird</w:t>
      </w:r>
      <w:r w:rsidRPr="007879E3">
        <w:t xml:space="preserve">, gilt der gesamte Körper des Geimpften als </w:t>
      </w:r>
      <w:r w:rsidR="00551B56">
        <w:t>Eigentum</w:t>
      </w:r>
      <w:r w:rsidR="00551B56" w:rsidRPr="007879E3">
        <w:t xml:space="preserve"> </w:t>
      </w:r>
      <w:r w:rsidR="00551B56">
        <w:t>des entsprechenden</w:t>
      </w:r>
      <w:r w:rsidRPr="007879E3">
        <w:t xml:space="preserve"> Pharmaunternehmen</w:t>
      </w:r>
      <w:r w:rsidR="00551B56">
        <w:t>s</w:t>
      </w:r>
      <w:r w:rsidRPr="007879E3">
        <w:t>. Die Geimpfte</w:t>
      </w:r>
      <w:r w:rsidR="00571812">
        <w:t>n</w:t>
      </w:r>
      <w:r w:rsidRPr="007879E3">
        <w:t xml:space="preserve"> </w:t>
      </w:r>
      <w:r>
        <w:t xml:space="preserve">sind </w:t>
      </w:r>
      <w:r w:rsidR="00551B56">
        <w:t xml:space="preserve">sodann </w:t>
      </w:r>
      <w:r w:rsidRPr="007879E3">
        <w:t>keine</w:t>
      </w:r>
      <w:r w:rsidR="00551B56">
        <w:t xml:space="preserve"> </w:t>
      </w:r>
      <w:r w:rsidRPr="007879E3">
        <w:t>natürlichen Menschen</w:t>
      </w:r>
      <w:r w:rsidR="00551B56">
        <w:t xml:space="preserve"> </w:t>
      </w:r>
      <w:r w:rsidRPr="007879E3">
        <w:t>mehr, sondern sogenannte</w:t>
      </w:r>
      <w:r w:rsidR="00551B56">
        <w:t xml:space="preserve"> </w:t>
      </w:r>
      <w:r>
        <w:t>«</w:t>
      </w:r>
      <w:r w:rsidRPr="007879E3">
        <w:t>Trans</w:t>
      </w:r>
      <w:r>
        <w:t>»</w:t>
      </w:r>
      <w:r w:rsidRPr="007879E3">
        <w:t xml:space="preserve"> </w:t>
      </w:r>
      <w:proofErr w:type="spellStart"/>
      <w:r w:rsidRPr="007879E3">
        <w:t>Humans</w:t>
      </w:r>
      <w:proofErr w:type="spellEnd"/>
      <w:r w:rsidR="00551B56">
        <w:t xml:space="preserve">. Das hat weitreichende </w:t>
      </w:r>
      <w:r w:rsidR="00611EEC">
        <w:t>Konsequenzen</w:t>
      </w:r>
      <w:r w:rsidRPr="007879E3">
        <w:t xml:space="preserve">: </w:t>
      </w:r>
      <w:r w:rsidR="00571812">
        <w:t>A</w:t>
      </w:r>
      <w:r w:rsidR="00571812" w:rsidRPr="007879E3">
        <w:t xml:space="preserve">lle </w:t>
      </w:r>
      <w:r w:rsidR="00571812">
        <w:t>Menschenrechte</w:t>
      </w:r>
      <w:r w:rsidRPr="007879E3">
        <w:t xml:space="preserve">, die für natürliche Menschen gelten, entfallen ohne Ausnahme bei diesen </w:t>
      </w:r>
      <w:r w:rsidR="007879E3">
        <w:t>«</w:t>
      </w:r>
      <w:r w:rsidRPr="007879E3">
        <w:t>transhumanen</w:t>
      </w:r>
      <w:r w:rsidR="007879E3">
        <w:t>»</w:t>
      </w:r>
      <w:r w:rsidRPr="007879E3">
        <w:t xml:space="preserve"> Geimpften. Seit 2013 sind alle genmodifizierten, mRNA</w:t>
      </w:r>
      <w:r w:rsidR="00551B56">
        <w:t xml:space="preserve"> oder vektorbasierten DNA</w:t>
      </w:r>
      <w:r w:rsidRPr="007879E3">
        <w:t>-Geimpften</w:t>
      </w:r>
      <w:r w:rsidR="00551B56">
        <w:t xml:space="preserve"> </w:t>
      </w:r>
      <w:r w:rsidRPr="007879E3">
        <w:t>gesetzlich sog</w:t>
      </w:r>
      <w:r w:rsidR="00551B56">
        <w:t>enannte</w:t>
      </w:r>
      <w:r w:rsidRPr="007879E3">
        <w:t xml:space="preserve"> </w:t>
      </w:r>
      <w:r w:rsidR="007879E3">
        <w:t>«</w:t>
      </w:r>
      <w:r w:rsidRPr="007879E3">
        <w:t>Trans-Humane</w:t>
      </w:r>
      <w:r w:rsidR="007879E3">
        <w:t>»</w:t>
      </w:r>
      <w:r w:rsidRPr="007879E3">
        <w:t xml:space="preserve">, </w:t>
      </w:r>
      <w:r w:rsidR="00551B56">
        <w:t>die ihre</w:t>
      </w:r>
      <w:r w:rsidRPr="007879E3">
        <w:t xml:space="preserve"> Menschenrechte </w:t>
      </w:r>
      <w:r w:rsidR="00551B56">
        <w:t xml:space="preserve">verlieren </w:t>
      </w:r>
      <w:r w:rsidRPr="007879E3">
        <w:t>und auch keine andere Rechte eines Staates</w:t>
      </w:r>
      <w:r w:rsidR="00551B56">
        <w:t xml:space="preserve"> mehr halten</w:t>
      </w:r>
      <w:r w:rsidRPr="007879E3">
        <w:t xml:space="preserve">. Das alles gilt </w:t>
      </w:r>
      <w:r w:rsidR="00551B56">
        <w:t xml:space="preserve">allerdings </w:t>
      </w:r>
      <w:r w:rsidRPr="007879E3">
        <w:t xml:space="preserve">nicht nur für die in den USA lebenden </w:t>
      </w:r>
      <w:r w:rsidR="00910FA1">
        <w:t>G</w:t>
      </w:r>
      <w:r w:rsidR="00910FA1" w:rsidRPr="007879E3">
        <w:t>eimpften</w:t>
      </w:r>
      <w:r w:rsidRPr="007879E3">
        <w:t xml:space="preserve">, sondern weltweit für alle </w:t>
      </w:r>
      <w:proofErr w:type="spellStart"/>
      <w:r w:rsidRPr="007879E3">
        <w:t>mRNA</w:t>
      </w:r>
      <w:proofErr w:type="spellEnd"/>
      <w:r w:rsidR="00551B56">
        <w:t>- oder DNA-Geimpften</w:t>
      </w:r>
      <w:r w:rsidR="007879E3">
        <w:t xml:space="preserve">. Quelle: </w:t>
      </w:r>
      <w:r w:rsidR="007879E3" w:rsidRPr="007879E3">
        <w:t>https://www.supremecourt.gov/opinions/12pdf/12-398_1b7d.pdf</w:t>
      </w:r>
    </w:p>
    <w:p w14:paraId="0CFD3AE8" w14:textId="3E0DEBD3" w:rsidR="007F0E60" w:rsidRDefault="007F0E60" w:rsidP="007F0E60">
      <w:pPr>
        <w:pStyle w:val="Absatz1"/>
        <w:rPr>
          <w:rFonts w:cs="Segoe UI"/>
        </w:rPr>
      </w:pPr>
      <w:r>
        <w:rPr>
          <w:rFonts w:cs="Segoe UI"/>
        </w:rPr>
        <w:t xml:space="preserve">Angesichts dieser Ausgangslage </w:t>
      </w:r>
      <w:r w:rsidR="00816C60">
        <w:rPr>
          <w:rFonts w:cs="Segoe UI"/>
        </w:rPr>
        <w:t>mache ich Sie auf die nachfolgenden möglichen Konsequenzen aufmerksam:</w:t>
      </w:r>
    </w:p>
    <w:p w14:paraId="78D9A7A5" w14:textId="31F1F8CE" w:rsidR="007F0E60" w:rsidRDefault="007F0E60" w:rsidP="00BE719D">
      <w:pPr>
        <w:pStyle w:val="Absatz1"/>
        <w:spacing w:after="240"/>
      </w:pPr>
      <w:r>
        <w:t>Im Fall</w:t>
      </w:r>
      <w:r w:rsidR="00365861">
        <w:t>,</w:t>
      </w:r>
      <w:r>
        <w:t xml:space="preserve"> dass Sie </w:t>
      </w:r>
      <w:r w:rsidR="00551B56">
        <w:t xml:space="preserve">im Rahmen der sogenannten Covid-19-Prävention </w:t>
      </w:r>
      <w:r w:rsidR="00365861">
        <w:t xml:space="preserve">bereits </w:t>
      </w:r>
      <w:r>
        <w:t xml:space="preserve">geimpft sind, </w:t>
      </w:r>
      <w:r w:rsidR="00551B56">
        <w:t xml:space="preserve">halten </w:t>
      </w:r>
      <w:r>
        <w:t>Sie kein</w:t>
      </w:r>
      <w:r w:rsidR="002A0CBD">
        <w:t>erlei</w:t>
      </w:r>
      <w:r>
        <w:t xml:space="preserve"> Rechte </w:t>
      </w:r>
      <w:r w:rsidR="002A0CBD">
        <w:t>mehr und darüber hinaus</w:t>
      </w:r>
      <w:r>
        <w:t xml:space="preserve"> werden </w:t>
      </w:r>
      <w:r w:rsidR="002A0CBD">
        <w:t xml:space="preserve">Sie sich </w:t>
      </w:r>
      <w:r>
        <w:t xml:space="preserve">am Schluss </w:t>
      </w:r>
      <w:r w:rsidR="002A0CBD">
        <w:t xml:space="preserve">gerichtlich </w:t>
      </w:r>
      <w:r w:rsidR="00365861">
        <w:t>nicht verteidigen können.</w:t>
      </w:r>
    </w:p>
    <w:p w14:paraId="2257A321" w14:textId="331EC635" w:rsidR="004139A6" w:rsidRPr="00BE719D" w:rsidRDefault="006D1340" w:rsidP="00164F46">
      <w:pPr>
        <w:pStyle w:val="Absatz1"/>
        <w:rPr>
          <w:b/>
          <w:bCs/>
        </w:rPr>
      </w:pPr>
      <w:r>
        <w:rPr>
          <w:b/>
          <w:bCs/>
        </w:rPr>
        <w:t>Zu den Geschäftskonditionen</w:t>
      </w:r>
    </w:p>
    <w:p w14:paraId="60BF9299" w14:textId="56251FCB" w:rsidR="00F54D02" w:rsidRDefault="00541DCA" w:rsidP="00164F46">
      <w:pPr>
        <w:pStyle w:val="Absatz1"/>
      </w:pPr>
      <w:r>
        <w:t>J</w:t>
      </w:r>
      <w:r w:rsidR="00164F46">
        <w:t xml:space="preserve">edes </w:t>
      </w:r>
      <w:r w:rsidR="006D1340">
        <w:t xml:space="preserve">elektronische </w:t>
      </w:r>
      <w:r w:rsidR="00164F46">
        <w:t>Mail, jeder Bericht</w:t>
      </w:r>
      <w:r w:rsidR="00F22C9B">
        <w:t xml:space="preserve">, </w:t>
      </w:r>
      <w:r w:rsidR="00633983">
        <w:t xml:space="preserve">jeder </w:t>
      </w:r>
      <w:r w:rsidR="00F22C9B">
        <w:t>Untersuchung</w:t>
      </w:r>
      <w:r w:rsidR="00164F46">
        <w:t xml:space="preserve"> und </w:t>
      </w:r>
      <w:r w:rsidR="006D1340">
        <w:t xml:space="preserve">sämtliche </w:t>
      </w:r>
      <w:r w:rsidR="00164F46">
        <w:t>weitere</w:t>
      </w:r>
      <w:r w:rsidR="006D1340">
        <w:t>n</w:t>
      </w:r>
      <w:r w:rsidR="00164F46">
        <w:t xml:space="preserve"> Handlungen aller Art</w:t>
      </w:r>
      <w:r w:rsidR="006D1340">
        <w:t xml:space="preserve"> Ihrerseits</w:t>
      </w:r>
      <w:r w:rsidR="00164F46">
        <w:t xml:space="preserve">, die eine hoheitliche Legitimation erfordern, </w:t>
      </w:r>
      <w:r w:rsidR="006D1340">
        <w:t xml:space="preserve">lösen </w:t>
      </w:r>
      <w:r w:rsidR="00B70CD5">
        <w:t xml:space="preserve">eine </w:t>
      </w:r>
      <w:r w:rsidR="00164F46">
        <w:t xml:space="preserve">Pönale </w:t>
      </w:r>
      <w:r w:rsidR="00B70CD5">
        <w:t xml:space="preserve">von 88 Kilogramm Gold </w:t>
      </w:r>
      <w:r w:rsidR="00164F46">
        <w:t>aus</w:t>
      </w:r>
      <w:r>
        <w:t xml:space="preserve">, die </w:t>
      </w:r>
      <w:r w:rsidR="003200F5">
        <w:t>vor Gericht geltend gemacht werden kann</w:t>
      </w:r>
      <w:r w:rsidR="00164F46">
        <w:t>.</w:t>
      </w:r>
      <w:r w:rsidR="00F22C9B">
        <w:t xml:space="preserve"> </w:t>
      </w:r>
      <w:r w:rsidR="00F22C9B" w:rsidRPr="00633983">
        <w:rPr>
          <w:vanish/>
        </w:rPr>
        <w:t xml:space="preserve">Als Privatfirma können Sie in </w:t>
      </w:r>
      <w:r w:rsidR="00837A69" w:rsidRPr="00633983">
        <w:rPr>
          <w:vanish/>
        </w:rPr>
        <w:t xml:space="preserve">vorgängiger </w:t>
      </w:r>
      <w:r w:rsidR="00F22C9B" w:rsidRPr="00633983">
        <w:rPr>
          <w:vanish/>
        </w:rPr>
        <w:t>Absprache mit dem Auftraggeber durchaus Geschäfte tätigen, jedoch nicht als hoheitliche Organisation und ohne hoheitliche Kennzeichen.</w:t>
      </w:r>
      <w:r w:rsidR="00F22C9B">
        <w:t xml:space="preserve"> </w:t>
      </w:r>
    </w:p>
    <w:p w14:paraId="1233B8C8" w14:textId="77777777" w:rsidR="0082176C" w:rsidRDefault="0082176C" w:rsidP="0082176C">
      <w:pPr>
        <w:pStyle w:val="Absatz1"/>
        <w:spacing w:before="0" w:line="269" w:lineRule="auto"/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</w:pP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Diese 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Geschäftskonditionen, von denen Sie nun Kenntnis haben, 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>enden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 mit dem Zeitpunkt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, 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>an welchem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 erstens die 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als 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>Behörden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>,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 Ämter 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und staatliche Dienststellen dargestellten Entitäten 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>wieder in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 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>öffentlich-rechtliche Institution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>en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 überführt und 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in diesem Zusammenhang 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>d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>ie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 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entsprechenden 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>Handelsregistereintr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>äge (Eintragung und Löschung)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 dieser Firmen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 zur Manifestation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 öffentlich publiziert wurden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 und zweitens, wenn die durch die privaten Firmen widerrechtlich eingeforderten Gelder vollumfänglich und restlos an die geschädigten Parteien zurückgezahlt wurden.</w:t>
      </w:r>
    </w:p>
    <w:p w14:paraId="6544851B" w14:textId="77777777" w:rsidR="0082176C" w:rsidRPr="003B0F71" w:rsidRDefault="0082176C" w:rsidP="0082176C">
      <w:pPr>
        <w:pStyle w:val="Absatz1"/>
        <w:spacing w:before="0" w:line="269" w:lineRule="auto"/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</w:pPr>
    </w:p>
    <w:p w14:paraId="10B33C58" w14:textId="77777777" w:rsidR="0082176C" w:rsidRPr="003B0F71" w:rsidRDefault="0082176C" w:rsidP="0082176C">
      <w:pPr>
        <w:pStyle w:val="Absatz1"/>
        <w:spacing w:before="0" w:line="269" w:lineRule="auto"/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</w:pP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Das Definitionsrecht dieses 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eben dargelegten 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>Instruments liegt ausschliesslich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 und ohne Möglichkeit des Widerspruchs durch Dritte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 beim 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Herausgeber dieses Briefes. 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>Alle Rechte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 sind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 vorbehalten.</w:t>
      </w:r>
    </w:p>
    <w:p w14:paraId="471EC626" w14:textId="77777777" w:rsidR="0082176C" w:rsidRDefault="0082176C" w:rsidP="0082176C">
      <w:pPr>
        <w:pStyle w:val="Absatz1"/>
        <w:spacing w:before="0" w:line="269" w:lineRule="auto"/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</w:pPr>
    </w:p>
    <w:p w14:paraId="02A472E7" w14:textId="77777777" w:rsidR="0082176C" w:rsidRDefault="0082176C" w:rsidP="0082176C">
      <w:pPr>
        <w:pStyle w:val="Absatz1"/>
        <w:spacing w:before="0" w:line="269" w:lineRule="auto"/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</w:pP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>Für alle in d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er Zeitspanne der Gültigkeit dieser Geschäftskonditionen durch Ihre Entität oder durch Sie selber 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anfallenden Handlungen ohne handelsrechtliche und hoheitliche Legitimation gelten die genannten 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>Konditionen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. Massgebend ist 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jeweils 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der Zeitpunkt der Handlung. 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>Eine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 Anzeige 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gegen Sie 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kann deshalb auch nach der </w:t>
      </w:r>
      <w:r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 xml:space="preserve">Endigung dieser Konditionen </w:t>
      </w:r>
      <w:r w:rsidRPr="003B0F71">
        <w:rPr>
          <w:rFonts w:ascii="Avenir Next LT Pro" w:eastAsiaTheme="minorEastAsia" w:hAnsi="Avenir Next LT Pro" w:cstheme="minorBidi"/>
          <w:color w:val="000000" w:themeColor="text1"/>
          <w:szCs w:val="20"/>
          <w:lang w:eastAsia="ja-JP"/>
        </w:rPr>
        <w:t>eingereicht werden.</w:t>
      </w:r>
    </w:p>
    <w:p w14:paraId="4430CCF8" w14:textId="77777777" w:rsidR="00BE719D" w:rsidRDefault="00BE719D" w:rsidP="00C425AC">
      <w:pPr>
        <w:pStyle w:val="ListBullet3"/>
        <w:numPr>
          <w:ilvl w:val="0"/>
          <w:numId w:val="0"/>
        </w:numPr>
      </w:pPr>
    </w:p>
    <w:p w14:paraId="542895AF" w14:textId="21E94F12" w:rsidR="00BE719D" w:rsidRDefault="00BE719D" w:rsidP="00C425AC">
      <w:pPr>
        <w:pStyle w:val="ListBullet3"/>
        <w:numPr>
          <w:ilvl w:val="0"/>
          <w:numId w:val="0"/>
        </w:numPr>
      </w:pPr>
      <w:r>
        <w:tab/>
        <w:t>Mit freundlichen Grüssen,</w:t>
      </w:r>
    </w:p>
    <w:p w14:paraId="3515D717" w14:textId="77777777" w:rsidR="00BE719D" w:rsidRDefault="00BE719D" w:rsidP="00C425AC">
      <w:pPr>
        <w:pStyle w:val="ListBullet3"/>
        <w:numPr>
          <w:ilvl w:val="0"/>
          <w:numId w:val="0"/>
        </w:numPr>
      </w:pPr>
    </w:p>
    <w:p w14:paraId="4AA8AB6D" w14:textId="1157C7B4" w:rsidR="007E79DF" w:rsidRDefault="00BE719D" w:rsidP="00C425AC">
      <w:pPr>
        <w:pStyle w:val="ListBullet3"/>
        <w:numPr>
          <w:ilvl w:val="0"/>
          <w:numId w:val="0"/>
        </w:numPr>
      </w:pPr>
      <w:r>
        <w:tab/>
      </w:r>
      <w:proofErr w:type="gramStart"/>
      <w:r>
        <w:t>:Magnus</w:t>
      </w:r>
      <w:proofErr w:type="gramEnd"/>
      <w:r>
        <w:t xml:space="preserve"> :Karlsson</w:t>
      </w:r>
    </w:p>
    <w:sectPr w:rsidR="007E79DF" w:rsidSect="00426D3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418" w:bottom="737" w:left="1418" w:header="283" w:footer="45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98E0B" w14:textId="77777777" w:rsidR="00B30A49" w:rsidRDefault="00B30A49" w:rsidP="00B575AD">
      <w:r>
        <w:separator/>
      </w:r>
    </w:p>
  </w:endnote>
  <w:endnote w:type="continuationSeparator" w:id="0">
    <w:p w14:paraId="56730A1A" w14:textId="77777777" w:rsidR="00B30A49" w:rsidRDefault="00B30A49" w:rsidP="00B5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091271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B3D5E9" w14:textId="0A1B544F" w:rsidR="00664EA8" w:rsidRDefault="00664EA8" w:rsidP="007D6B4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262DB1" w14:textId="77777777" w:rsidR="00664EA8" w:rsidRDefault="00664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591194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F15E88" w14:textId="3870FF84" w:rsidR="00664EA8" w:rsidRDefault="00664EA8" w:rsidP="007D6B4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949F2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2757459" w14:textId="77777777" w:rsidR="00737673" w:rsidRDefault="00737673">
    <w:pPr>
      <w:pStyle w:val="Footer"/>
      <w:rPr>
        <w:szCs w:val="16"/>
      </w:rPr>
    </w:pPr>
  </w:p>
  <w:p w14:paraId="7CEE0FF7" w14:textId="796BE1C6" w:rsidR="009431A7" w:rsidRPr="00981179" w:rsidRDefault="009431A7">
    <w:pPr>
      <w:pStyle w:val="Footer"/>
      <w:rPr>
        <w:szCs w:val="16"/>
      </w:rPr>
    </w:pPr>
    <w:r w:rsidRPr="00981179">
      <w:rPr>
        <w:szCs w:val="16"/>
      </w:rPr>
      <w:tab/>
      <w:t xml:space="preserve">Seite </w:t>
    </w:r>
    <w:r w:rsidRPr="00981179">
      <w:rPr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2B00B" w14:textId="69E60DD8" w:rsidR="00426D32" w:rsidRPr="00507519" w:rsidRDefault="00426D32" w:rsidP="00507519">
    <w:pPr>
      <w:pStyle w:val="Footer"/>
      <w:rPr>
        <w:noProof/>
      </w:rPr>
    </w:pPr>
    <w:r>
      <w:rPr>
        <w:szCs w:val="20"/>
      </w:rPr>
      <w:br/>
    </w:r>
    <w:r w:rsidRPr="00426D32">
      <w:rPr>
        <w:rFonts w:cs="Segoe UI"/>
        <w:sz w:val="20"/>
        <w:szCs w:val="20"/>
      </w:rPr>
      <w:br/>
    </w:r>
    <w:r w:rsidRPr="0081006E">
      <w:rPr>
        <w:noProof/>
      </w:rPr>
      <w:tab/>
    </w:r>
    <w:r w:rsidRPr="00507519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5A43C" w14:textId="77777777" w:rsidR="00B30A49" w:rsidRDefault="00B30A49" w:rsidP="00B575AD">
      <w:r>
        <w:separator/>
      </w:r>
    </w:p>
  </w:footnote>
  <w:footnote w:type="continuationSeparator" w:id="0">
    <w:p w14:paraId="7B6C0931" w14:textId="77777777" w:rsidR="00B30A49" w:rsidRDefault="00B30A49" w:rsidP="00B5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A1910" w14:textId="77777777" w:rsidR="009431A7" w:rsidRDefault="009431A7">
    <w:pPr>
      <w:pStyle w:val="Header"/>
    </w:pPr>
  </w:p>
  <w:p w14:paraId="24803017" w14:textId="77777777" w:rsidR="009431A7" w:rsidRDefault="009431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7B154" w14:textId="77777777" w:rsidR="00426D32" w:rsidRPr="00CB7015" w:rsidRDefault="00CB7015" w:rsidP="00F551DA">
    <w:pPr>
      <w:pStyle w:val="Header"/>
      <w:rPr>
        <w:sz w:val="23"/>
        <w:szCs w:val="23"/>
      </w:rPr>
    </w:pPr>
    <w:r w:rsidRPr="00CB7015">
      <w:rPr>
        <w:sz w:val="23"/>
        <w:szCs w:val="23"/>
      </w:rPr>
      <w:br/>
    </w:r>
    <w:r w:rsidRPr="00CB7015">
      <w:rPr>
        <w:sz w:val="23"/>
        <w:szCs w:val="23"/>
      </w:rPr>
      <w:br/>
    </w:r>
    <w:r w:rsidRPr="00CB7015">
      <w:rPr>
        <w:sz w:val="23"/>
        <w:szCs w:val="23"/>
      </w:rPr>
      <w:br/>
    </w:r>
    <w:r w:rsidR="00426D32" w:rsidRPr="00CB7015">
      <w:rPr>
        <w:sz w:val="23"/>
        <w:szCs w:val="23"/>
      </w:rPr>
      <w:t xml:space="preserve"> </w:t>
    </w:r>
    <w:r w:rsidR="00426D32" w:rsidRPr="00CB7015">
      <w:rPr>
        <w:sz w:val="23"/>
        <w:szCs w:val="23"/>
      </w:rPr>
      <w:tab/>
    </w:r>
    <w:r w:rsidR="00426D32" w:rsidRPr="00CB7015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0F42A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63652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EC82268"/>
    <w:lvl w:ilvl="0">
      <w:start w:val="1"/>
      <w:numFmt w:val="bullet"/>
      <w:pStyle w:val="ListBullet3"/>
      <w:lvlText w:val=""/>
      <w:lvlJc w:val="left"/>
      <w:pPr>
        <w:ind w:left="360" w:hanging="360"/>
      </w:pPr>
      <w:rPr>
        <w:rFonts w:ascii="Wingdings" w:hAnsi="Wingdings" w:hint="default"/>
        <w:b w:val="0"/>
        <w:i w:val="0"/>
        <w:sz w:val="22"/>
      </w:rPr>
    </w:lvl>
  </w:abstractNum>
  <w:abstractNum w:abstractNumId="3" w15:restartNumberingAfterBreak="0">
    <w:nsid w:val="FFFFFF83"/>
    <w:multiLevelType w:val="singleLevel"/>
    <w:tmpl w:val="C2C480B8"/>
    <w:lvl w:ilvl="0">
      <w:start w:val="1"/>
      <w:numFmt w:val="lowerLetter"/>
      <w:lvlText w:val="%1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2"/>
      </w:rPr>
    </w:lvl>
  </w:abstractNum>
  <w:abstractNum w:abstractNumId="4" w15:restartNumberingAfterBreak="0">
    <w:nsid w:val="FFFFFF89"/>
    <w:multiLevelType w:val="singleLevel"/>
    <w:tmpl w:val="15629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013FE5"/>
    <w:multiLevelType w:val="hybridMultilevel"/>
    <w:tmpl w:val="CB446888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A3B2E"/>
    <w:multiLevelType w:val="hybridMultilevel"/>
    <w:tmpl w:val="9A960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C706D"/>
    <w:multiLevelType w:val="hybridMultilevel"/>
    <w:tmpl w:val="C030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D272E"/>
    <w:multiLevelType w:val="hybridMultilevel"/>
    <w:tmpl w:val="7EE8FDA4"/>
    <w:lvl w:ilvl="0" w:tplc="5DDAE338">
      <w:start w:val="1"/>
      <w:numFmt w:val="decimal"/>
      <w:pStyle w:val="ListBullet2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172A"/>
    <w:multiLevelType w:val="hybridMultilevel"/>
    <w:tmpl w:val="79AC4B1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647F5"/>
    <w:multiLevelType w:val="hybridMultilevel"/>
    <w:tmpl w:val="94D89F8E"/>
    <w:lvl w:ilvl="0" w:tplc="094E42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A796A"/>
    <w:multiLevelType w:val="hybridMultilevel"/>
    <w:tmpl w:val="47445BA0"/>
    <w:lvl w:ilvl="0" w:tplc="41E434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54E99"/>
    <w:multiLevelType w:val="hybridMultilevel"/>
    <w:tmpl w:val="12F4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14ABA"/>
    <w:multiLevelType w:val="hybridMultilevel"/>
    <w:tmpl w:val="1222D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C55D5"/>
    <w:multiLevelType w:val="hybridMultilevel"/>
    <w:tmpl w:val="8CBEBCC0"/>
    <w:lvl w:ilvl="0" w:tplc="3064DFF0">
      <w:start w:val="1"/>
      <w:numFmt w:val="lowerLetter"/>
      <w:pStyle w:val="Aufzhlungszeichen21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8"/>
  </w:num>
  <w:num w:numId="4">
    <w:abstractNumId w:val="8"/>
  </w:num>
  <w:num w:numId="5">
    <w:abstractNumId w:val="14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14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8"/>
  </w:num>
  <w:num w:numId="15">
    <w:abstractNumId w:val="14"/>
    <w:lvlOverride w:ilvl="0">
      <w:startOverride w:val="1"/>
    </w:lvlOverride>
  </w:num>
  <w:num w:numId="16">
    <w:abstractNumId w:val="14"/>
  </w:num>
  <w:num w:numId="17">
    <w:abstractNumId w:val="14"/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4"/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4"/>
  </w:num>
  <w:num w:numId="24">
    <w:abstractNumId w:val="2"/>
  </w:num>
  <w:num w:numId="25">
    <w:abstractNumId w:val="1"/>
  </w:num>
  <w:num w:numId="26">
    <w:abstractNumId w:val="0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6"/>
  </w:num>
  <w:num w:numId="36">
    <w:abstractNumId w:val="13"/>
  </w:num>
  <w:num w:numId="37">
    <w:abstractNumId w:val="12"/>
  </w:num>
  <w:num w:numId="38">
    <w:abstractNumId w:val="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83"/>
    <w:rsid w:val="000003E6"/>
    <w:rsid w:val="00003ED9"/>
    <w:rsid w:val="0001191D"/>
    <w:rsid w:val="0002323F"/>
    <w:rsid w:val="000234D8"/>
    <w:rsid w:val="000259F7"/>
    <w:rsid w:val="000350F0"/>
    <w:rsid w:val="000369E9"/>
    <w:rsid w:val="00037147"/>
    <w:rsid w:val="00037715"/>
    <w:rsid w:val="00052730"/>
    <w:rsid w:val="000641AB"/>
    <w:rsid w:val="00064D2B"/>
    <w:rsid w:val="000656F7"/>
    <w:rsid w:val="00071519"/>
    <w:rsid w:val="00091D2B"/>
    <w:rsid w:val="000A24F2"/>
    <w:rsid w:val="000A5D83"/>
    <w:rsid w:val="000A5F5A"/>
    <w:rsid w:val="000A6EF5"/>
    <w:rsid w:val="000B07D8"/>
    <w:rsid w:val="000B3045"/>
    <w:rsid w:val="000C523C"/>
    <w:rsid w:val="000D4F7E"/>
    <w:rsid w:val="000E2913"/>
    <w:rsid w:val="000E50C4"/>
    <w:rsid w:val="000F38F5"/>
    <w:rsid w:val="00105FFF"/>
    <w:rsid w:val="00107239"/>
    <w:rsid w:val="00111696"/>
    <w:rsid w:val="001143AA"/>
    <w:rsid w:val="0012248D"/>
    <w:rsid w:val="0012378B"/>
    <w:rsid w:val="001251A4"/>
    <w:rsid w:val="00132B5D"/>
    <w:rsid w:val="00133AFD"/>
    <w:rsid w:val="00144E5A"/>
    <w:rsid w:val="00150329"/>
    <w:rsid w:val="00154A5B"/>
    <w:rsid w:val="00154AB4"/>
    <w:rsid w:val="00164F46"/>
    <w:rsid w:val="00172B0A"/>
    <w:rsid w:val="001737DA"/>
    <w:rsid w:val="00176E44"/>
    <w:rsid w:val="00176E65"/>
    <w:rsid w:val="001772A2"/>
    <w:rsid w:val="00191E93"/>
    <w:rsid w:val="00196878"/>
    <w:rsid w:val="00197406"/>
    <w:rsid w:val="001A1C03"/>
    <w:rsid w:val="001B3AD0"/>
    <w:rsid w:val="001B6BF9"/>
    <w:rsid w:val="001C5C02"/>
    <w:rsid w:val="001C5D4A"/>
    <w:rsid w:val="001C62FD"/>
    <w:rsid w:val="001C7A45"/>
    <w:rsid w:val="001D247A"/>
    <w:rsid w:val="001D2DAD"/>
    <w:rsid w:val="001E28F7"/>
    <w:rsid w:val="001E64BF"/>
    <w:rsid w:val="001E6F4D"/>
    <w:rsid w:val="001E7199"/>
    <w:rsid w:val="001F2278"/>
    <w:rsid w:val="001F3ECE"/>
    <w:rsid w:val="001F42A0"/>
    <w:rsid w:val="001F54D3"/>
    <w:rsid w:val="001F610C"/>
    <w:rsid w:val="00201F44"/>
    <w:rsid w:val="0020390A"/>
    <w:rsid w:val="00207F87"/>
    <w:rsid w:val="00213D20"/>
    <w:rsid w:val="00214952"/>
    <w:rsid w:val="00217CBD"/>
    <w:rsid w:val="002236E8"/>
    <w:rsid w:val="00224FC4"/>
    <w:rsid w:val="00233459"/>
    <w:rsid w:val="00236D79"/>
    <w:rsid w:val="002417B1"/>
    <w:rsid w:val="002436A1"/>
    <w:rsid w:val="002526DD"/>
    <w:rsid w:val="00252D58"/>
    <w:rsid w:val="0026354B"/>
    <w:rsid w:val="002903D5"/>
    <w:rsid w:val="0029045E"/>
    <w:rsid w:val="00294C9A"/>
    <w:rsid w:val="002A0CBD"/>
    <w:rsid w:val="002A3E19"/>
    <w:rsid w:val="002B3C23"/>
    <w:rsid w:val="002B5A6B"/>
    <w:rsid w:val="002B628D"/>
    <w:rsid w:val="002B7382"/>
    <w:rsid w:val="002C288E"/>
    <w:rsid w:val="002C3F97"/>
    <w:rsid w:val="002D0A74"/>
    <w:rsid w:val="002D55CA"/>
    <w:rsid w:val="002D57EA"/>
    <w:rsid w:val="002D7FCA"/>
    <w:rsid w:val="002D7FD1"/>
    <w:rsid w:val="002E0877"/>
    <w:rsid w:val="002E1B1D"/>
    <w:rsid w:val="002F2CF4"/>
    <w:rsid w:val="002F4BE1"/>
    <w:rsid w:val="002F6F7B"/>
    <w:rsid w:val="00311FD8"/>
    <w:rsid w:val="00315B9A"/>
    <w:rsid w:val="003200F5"/>
    <w:rsid w:val="00320FE7"/>
    <w:rsid w:val="003227FF"/>
    <w:rsid w:val="003304EF"/>
    <w:rsid w:val="003329DC"/>
    <w:rsid w:val="00334F36"/>
    <w:rsid w:val="00344925"/>
    <w:rsid w:val="00355CE5"/>
    <w:rsid w:val="00357484"/>
    <w:rsid w:val="003637C0"/>
    <w:rsid w:val="00365861"/>
    <w:rsid w:val="00366646"/>
    <w:rsid w:val="00367103"/>
    <w:rsid w:val="00371D06"/>
    <w:rsid w:val="00371F91"/>
    <w:rsid w:val="0037439F"/>
    <w:rsid w:val="00374D36"/>
    <w:rsid w:val="00397A32"/>
    <w:rsid w:val="00397A45"/>
    <w:rsid w:val="003A2A7A"/>
    <w:rsid w:val="003A6722"/>
    <w:rsid w:val="003A6AC2"/>
    <w:rsid w:val="003A72CD"/>
    <w:rsid w:val="003A7310"/>
    <w:rsid w:val="003B33EE"/>
    <w:rsid w:val="003B5FAD"/>
    <w:rsid w:val="003B65BF"/>
    <w:rsid w:val="003C50F6"/>
    <w:rsid w:val="003C7953"/>
    <w:rsid w:val="003D0303"/>
    <w:rsid w:val="003D0E7E"/>
    <w:rsid w:val="003D3746"/>
    <w:rsid w:val="003D415B"/>
    <w:rsid w:val="003D5194"/>
    <w:rsid w:val="003D7E25"/>
    <w:rsid w:val="003E4B6F"/>
    <w:rsid w:val="003E534D"/>
    <w:rsid w:val="003E57C5"/>
    <w:rsid w:val="003E7F84"/>
    <w:rsid w:val="003F2A9F"/>
    <w:rsid w:val="00402438"/>
    <w:rsid w:val="00405D31"/>
    <w:rsid w:val="004139A6"/>
    <w:rsid w:val="00426D32"/>
    <w:rsid w:val="00430226"/>
    <w:rsid w:val="00432F44"/>
    <w:rsid w:val="0043388E"/>
    <w:rsid w:val="0044145B"/>
    <w:rsid w:val="00443E88"/>
    <w:rsid w:val="00452D7F"/>
    <w:rsid w:val="00462424"/>
    <w:rsid w:val="0046274A"/>
    <w:rsid w:val="004656C2"/>
    <w:rsid w:val="0048470A"/>
    <w:rsid w:val="00486378"/>
    <w:rsid w:val="00490139"/>
    <w:rsid w:val="00490EEB"/>
    <w:rsid w:val="004A5994"/>
    <w:rsid w:val="004B0074"/>
    <w:rsid w:val="004B371C"/>
    <w:rsid w:val="004B4560"/>
    <w:rsid w:val="004C1817"/>
    <w:rsid w:val="004C2386"/>
    <w:rsid w:val="004D3D65"/>
    <w:rsid w:val="004D58F3"/>
    <w:rsid w:val="004D7D11"/>
    <w:rsid w:val="004E1F1D"/>
    <w:rsid w:val="004E577C"/>
    <w:rsid w:val="004E64F5"/>
    <w:rsid w:val="004E6905"/>
    <w:rsid w:val="004E7CFA"/>
    <w:rsid w:val="004F4C3B"/>
    <w:rsid w:val="00502FCD"/>
    <w:rsid w:val="0050470A"/>
    <w:rsid w:val="00507519"/>
    <w:rsid w:val="00510477"/>
    <w:rsid w:val="00516FC4"/>
    <w:rsid w:val="00523F22"/>
    <w:rsid w:val="0053734A"/>
    <w:rsid w:val="005402F6"/>
    <w:rsid w:val="00541DCA"/>
    <w:rsid w:val="00547C5C"/>
    <w:rsid w:val="0055042B"/>
    <w:rsid w:val="00551B56"/>
    <w:rsid w:val="00557079"/>
    <w:rsid w:val="00557A31"/>
    <w:rsid w:val="005659C2"/>
    <w:rsid w:val="00571812"/>
    <w:rsid w:val="005802E8"/>
    <w:rsid w:val="00587A95"/>
    <w:rsid w:val="00590315"/>
    <w:rsid w:val="00590F87"/>
    <w:rsid w:val="00593C47"/>
    <w:rsid w:val="005A700C"/>
    <w:rsid w:val="005B006F"/>
    <w:rsid w:val="005B607E"/>
    <w:rsid w:val="005C3668"/>
    <w:rsid w:val="005D0DF4"/>
    <w:rsid w:val="005D78B3"/>
    <w:rsid w:val="005D7F79"/>
    <w:rsid w:val="005E0D94"/>
    <w:rsid w:val="005F1735"/>
    <w:rsid w:val="005F1DE5"/>
    <w:rsid w:val="005F28B9"/>
    <w:rsid w:val="00602D1D"/>
    <w:rsid w:val="00611EEC"/>
    <w:rsid w:val="006132D4"/>
    <w:rsid w:val="00617C55"/>
    <w:rsid w:val="006206AF"/>
    <w:rsid w:val="00632466"/>
    <w:rsid w:val="00633983"/>
    <w:rsid w:val="00633A88"/>
    <w:rsid w:val="006348BE"/>
    <w:rsid w:val="00644056"/>
    <w:rsid w:val="00644A59"/>
    <w:rsid w:val="00645064"/>
    <w:rsid w:val="00645556"/>
    <w:rsid w:val="0065161D"/>
    <w:rsid w:val="006538B2"/>
    <w:rsid w:val="006544F5"/>
    <w:rsid w:val="00663592"/>
    <w:rsid w:val="00664EA8"/>
    <w:rsid w:val="006651A5"/>
    <w:rsid w:val="006713A6"/>
    <w:rsid w:val="00683FE1"/>
    <w:rsid w:val="006969DE"/>
    <w:rsid w:val="006A1B80"/>
    <w:rsid w:val="006A346F"/>
    <w:rsid w:val="006A5576"/>
    <w:rsid w:val="006C1AFC"/>
    <w:rsid w:val="006D1340"/>
    <w:rsid w:val="006D39F8"/>
    <w:rsid w:val="006E0B34"/>
    <w:rsid w:val="006E1270"/>
    <w:rsid w:val="006E1776"/>
    <w:rsid w:val="006E6AAD"/>
    <w:rsid w:val="006F65A6"/>
    <w:rsid w:val="006F7769"/>
    <w:rsid w:val="006F7FB8"/>
    <w:rsid w:val="00706E94"/>
    <w:rsid w:val="00711580"/>
    <w:rsid w:val="00715BEA"/>
    <w:rsid w:val="00722CE2"/>
    <w:rsid w:val="00722EF4"/>
    <w:rsid w:val="00724D4D"/>
    <w:rsid w:val="00727CAB"/>
    <w:rsid w:val="007318A6"/>
    <w:rsid w:val="00733EC9"/>
    <w:rsid w:val="00734A4E"/>
    <w:rsid w:val="0073607F"/>
    <w:rsid w:val="00737673"/>
    <w:rsid w:val="007379F9"/>
    <w:rsid w:val="0074688F"/>
    <w:rsid w:val="007530E8"/>
    <w:rsid w:val="00760EC2"/>
    <w:rsid w:val="0076240F"/>
    <w:rsid w:val="00764F51"/>
    <w:rsid w:val="007736F6"/>
    <w:rsid w:val="00773AAF"/>
    <w:rsid w:val="00774D2C"/>
    <w:rsid w:val="007822E1"/>
    <w:rsid w:val="00782B7E"/>
    <w:rsid w:val="007843A8"/>
    <w:rsid w:val="00786DF8"/>
    <w:rsid w:val="007879E3"/>
    <w:rsid w:val="007908FC"/>
    <w:rsid w:val="00796C52"/>
    <w:rsid w:val="00797FC7"/>
    <w:rsid w:val="007A3864"/>
    <w:rsid w:val="007B010D"/>
    <w:rsid w:val="007B09EE"/>
    <w:rsid w:val="007B75A9"/>
    <w:rsid w:val="007D0CCF"/>
    <w:rsid w:val="007D69F6"/>
    <w:rsid w:val="007E135E"/>
    <w:rsid w:val="007E6EF3"/>
    <w:rsid w:val="007E79DF"/>
    <w:rsid w:val="007F0E60"/>
    <w:rsid w:val="007F37F4"/>
    <w:rsid w:val="0080247E"/>
    <w:rsid w:val="00804341"/>
    <w:rsid w:val="008045A7"/>
    <w:rsid w:val="00806E9C"/>
    <w:rsid w:val="0081006E"/>
    <w:rsid w:val="00810A79"/>
    <w:rsid w:val="00812FF6"/>
    <w:rsid w:val="00816C60"/>
    <w:rsid w:val="0082176C"/>
    <w:rsid w:val="0082600E"/>
    <w:rsid w:val="00827D16"/>
    <w:rsid w:val="00837A69"/>
    <w:rsid w:val="00837CBD"/>
    <w:rsid w:val="00840E21"/>
    <w:rsid w:val="00844761"/>
    <w:rsid w:val="00847D00"/>
    <w:rsid w:val="00850742"/>
    <w:rsid w:val="0086251F"/>
    <w:rsid w:val="00866502"/>
    <w:rsid w:val="00872B3F"/>
    <w:rsid w:val="008804FE"/>
    <w:rsid w:val="00882236"/>
    <w:rsid w:val="00890A8A"/>
    <w:rsid w:val="008949F2"/>
    <w:rsid w:val="00897745"/>
    <w:rsid w:val="00897E2E"/>
    <w:rsid w:val="008A012A"/>
    <w:rsid w:val="008A0C4B"/>
    <w:rsid w:val="008A0CC8"/>
    <w:rsid w:val="008B3930"/>
    <w:rsid w:val="008B6DD9"/>
    <w:rsid w:val="008D20EE"/>
    <w:rsid w:val="008D3FD7"/>
    <w:rsid w:val="008E0D9B"/>
    <w:rsid w:val="008F3A51"/>
    <w:rsid w:val="008F40B8"/>
    <w:rsid w:val="008F6704"/>
    <w:rsid w:val="008F7C60"/>
    <w:rsid w:val="00900750"/>
    <w:rsid w:val="00900A6E"/>
    <w:rsid w:val="00907A23"/>
    <w:rsid w:val="00910FA1"/>
    <w:rsid w:val="00912859"/>
    <w:rsid w:val="00913F06"/>
    <w:rsid w:val="009200D2"/>
    <w:rsid w:val="0092198C"/>
    <w:rsid w:val="00922A9D"/>
    <w:rsid w:val="009267FE"/>
    <w:rsid w:val="00931F3D"/>
    <w:rsid w:val="009431A7"/>
    <w:rsid w:val="00945FC7"/>
    <w:rsid w:val="009612EA"/>
    <w:rsid w:val="009663E0"/>
    <w:rsid w:val="009724BE"/>
    <w:rsid w:val="009772F9"/>
    <w:rsid w:val="00981179"/>
    <w:rsid w:val="00983228"/>
    <w:rsid w:val="00984251"/>
    <w:rsid w:val="00995658"/>
    <w:rsid w:val="009B25DE"/>
    <w:rsid w:val="009B25ED"/>
    <w:rsid w:val="009B39C9"/>
    <w:rsid w:val="009B60DE"/>
    <w:rsid w:val="009C0910"/>
    <w:rsid w:val="009C5E0A"/>
    <w:rsid w:val="009C65FD"/>
    <w:rsid w:val="009C77FB"/>
    <w:rsid w:val="009D4700"/>
    <w:rsid w:val="009F2ED4"/>
    <w:rsid w:val="009F5480"/>
    <w:rsid w:val="009F72FC"/>
    <w:rsid w:val="00A04032"/>
    <w:rsid w:val="00A13F23"/>
    <w:rsid w:val="00A23EA6"/>
    <w:rsid w:val="00A244C4"/>
    <w:rsid w:val="00A25CDC"/>
    <w:rsid w:val="00A50AB5"/>
    <w:rsid w:val="00A51DD6"/>
    <w:rsid w:val="00A53DE3"/>
    <w:rsid w:val="00A55152"/>
    <w:rsid w:val="00A620CF"/>
    <w:rsid w:val="00A8344B"/>
    <w:rsid w:val="00A851E7"/>
    <w:rsid w:val="00A855DD"/>
    <w:rsid w:val="00A87FA2"/>
    <w:rsid w:val="00A92D5A"/>
    <w:rsid w:val="00A93E09"/>
    <w:rsid w:val="00AB2F0A"/>
    <w:rsid w:val="00AC05CD"/>
    <w:rsid w:val="00AD4A95"/>
    <w:rsid w:val="00AD5776"/>
    <w:rsid w:val="00AD7284"/>
    <w:rsid w:val="00AD759D"/>
    <w:rsid w:val="00AE1286"/>
    <w:rsid w:val="00AE1425"/>
    <w:rsid w:val="00AF078A"/>
    <w:rsid w:val="00AF63BB"/>
    <w:rsid w:val="00AF67B7"/>
    <w:rsid w:val="00B02ECD"/>
    <w:rsid w:val="00B04D56"/>
    <w:rsid w:val="00B07448"/>
    <w:rsid w:val="00B077B6"/>
    <w:rsid w:val="00B152CD"/>
    <w:rsid w:val="00B21FE7"/>
    <w:rsid w:val="00B23587"/>
    <w:rsid w:val="00B23F06"/>
    <w:rsid w:val="00B2459C"/>
    <w:rsid w:val="00B2648E"/>
    <w:rsid w:val="00B30A49"/>
    <w:rsid w:val="00B32758"/>
    <w:rsid w:val="00B40F93"/>
    <w:rsid w:val="00B47B08"/>
    <w:rsid w:val="00B53B93"/>
    <w:rsid w:val="00B5702F"/>
    <w:rsid w:val="00B575AD"/>
    <w:rsid w:val="00B61A55"/>
    <w:rsid w:val="00B6237A"/>
    <w:rsid w:val="00B639E0"/>
    <w:rsid w:val="00B70194"/>
    <w:rsid w:val="00B70CD5"/>
    <w:rsid w:val="00B71AAC"/>
    <w:rsid w:val="00B75A46"/>
    <w:rsid w:val="00B77183"/>
    <w:rsid w:val="00B818A8"/>
    <w:rsid w:val="00B9126F"/>
    <w:rsid w:val="00B97B38"/>
    <w:rsid w:val="00BA46C2"/>
    <w:rsid w:val="00BB0B9E"/>
    <w:rsid w:val="00BC4934"/>
    <w:rsid w:val="00BD07F4"/>
    <w:rsid w:val="00BE719D"/>
    <w:rsid w:val="00BF44A9"/>
    <w:rsid w:val="00BF48D4"/>
    <w:rsid w:val="00C04F1E"/>
    <w:rsid w:val="00C16045"/>
    <w:rsid w:val="00C264C0"/>
    <w:rsid w:val="00C373C1"/>
    <w:rsid w:val="00C425AC"/>
    <w:rsid w:val="00C42D2C"/>
    <w:rsid w:val="00C46909"/>
    <w:rsid w:val="00C50ED6"/>
    <w:rsid w:val="00C57336"/>
    <w:rsid w:val="00C6403C"/>
    <w:rsid w:val="00C65E03"/>
    <w:rsid w:val="00C74D4B"/>
    <w:rsid w:val="00C75C06"/>
    <w:rsid w:val="00C800C1"/>
    <w:rsid w:val="00C8099D"/>
    <w:rsid w:val="00C8449E"/>
    <w:rsid w:val="00C90D64"/>
    <w:rsid w:val="00C939D8"/>
    <w:rsid w:val="00C967AA"/>
    <w:rsid w:val="00C97F32"/>
    <w:rsid w:val="00CA009D"/>
    <w:rsid w:val="00CA2A97"/>
    <w:rsid w:val="00CB03E3"/>
    <w:rsid w:val="00CB05C6"/>
    <w:rsid w:val="00CB7015"/>
    <w:rsid w:val="00CC4D87"/>
    <w:rsid w:val="00CC64EF"/>
    <w:rsid w:val="00CC79E3"/>
    <w:rsid w:val="00CD324A"/>
    <w:rsid w:val="00CD39A1"/>
    <w:rsid w:val="00CE57A1"/>
    <w:rsid w:val="00CF7691"/>
    <w:rsid w:val="00D02755"/>
    <w:rsid w:val="00D03AFA"/>
    <w:rsid w:val="00D0468A"/>
    <w:rsid w:val="00D0576B"/>
    <w:rsid w:val="00D2081C"/>
    <w:rsid w:val="00D3342B"/>
    <w:rsid w:val="00D40C44"/>
    <w:rsid w:val="00D40D33"/>
    <w:rsid w:val="00D42E4C"/>
    <w:rsid w:val="00D4479E"/>
    <w:rsid w:val="00D4498A"/>
    <w:rsid w:val="00D50924"/>
    <w:rsid w:val="00D51C77"/>
    <w:rsid w:val="00D52170"/>
    <w:rsid w:val="00D556BA"/>
    <w:rsid w:val="00D569C2"/>
    <w:rsid w:val="00D61EFF"/>
    <w:rsid w:val="00D620C8"/>
    <w:rsid w:val="00D62115"/>
    <w:rsid w:val="00D75C7A"/>
    <w:rsid w:val="00D801BF"/>
    <w:rsid w:val="00D8082D"/>
    <w:rsid w:val="00D81344"/>
    <w:rsid w:val="00D830FF"/>
    <w:rsid w:val="00D92DAF"/>
    <w:rsid w:val="00D94565"/>
    <w:rsid w:val="00D94A0A"/>
    <w:rsid w:val="00D965BA"/>
    <w:rsid w:val="00DA0F64"/>
    <w:rsid w:val="00DA3E13"/>
    <w:rsid w:val="00DA6DA9"/>
    <w:rsid w:val="00DA7C3F"/>
    <w:rsid w:val="00DB1116"/>
    <w:rsid w:val="00DB303A"/>
    <w:rsid w:val="00DB7BF9"/>
    <w:rsid w:val="00DD5394"/>
    <w:rsid w:val="00DD63DA"/>
    <w:rsid w:val="00DE3CE3"/>
    <w:rsid w:val="00DE5C38"/>
    <w:rsid w:val="00DF1EAF"/>
    <w:rsid w:val="00DF3268"/>
    <w:rsid w:val="00DF32C7"/>
    <w:rsid w:val="00DF5FBA"/>
    <w:rsid w:val="00DF703C"/>
    <w:rsid w:val="00DF77A1"/>
    <w:rsid w:val="00E01298"/>
    <w:rsid w:val="00E052CC"/>
    <w:rsid w:val="00E12540"/>
    <w:rsid w:val="00E13D9E"/>
    <w:rsid w:val="00E207B3"/>
    <w:rsid w:val="00E3217C"/>
    <w:rsid w:val="00E363B7"/>
    <w:rsid w:val="00E37149"/>
    <w:rsid w:val="00E37475"/>
    <w:rsid w:val="00E426B7"/>
    <w:rsid w:val="00E427A5"/>
    <w:rsid w:val="00E45D3C"/>
    <w:rsid w:val="00E477B9"/>
    <w:rsid w:val="00E54244"/>
    <w:rsid w:val="00E54887"/>
    <w:rsid w:val="00E57CD0"/>
    <w:rsid w:val="00E61166"/>
    <w:rsid w:val="00E76DF1"/>
    <w:rsid w:val="00E81098"/>
    <w:rsid w:val="00EA0315"/>
    <w:rsid w:val="00EB166C"/>
    <w:rsid w:val="00EB224C"/>
    <w:rsid w:val="00EB3525"/>
    <w:rsid w:val="00EB452F"/>
    <w:rsid w:val="00EC2242"/>
    <w:rsid w:val="00EC645D"/>
    <w:rsid w:val="00ED6E1C"/>
    <w:rsid w:val="00EE2DDB"/>
    <w:rsid w:val="00EF5FD7"/>
    <w:rsid w:val="00EF70C8"/>
    <w:rsid w:val="00EF7F89"/>
    <w:rsid w:val="00F002AE"/>
    <w:rsid w:val="00F019D5"/>
    <w:rsid w:val="00F04A71"/>
    <w:rsid w:val="00F04DAD"/>
    <w:rsid w:val="00F0703A"/>
    <w:rsid w:val="00F10897"/>
    <w:rsid w:val="00F1388E"/>
    <w:rsid w:val="00F202CE"/>
    <w:rsid w:val="00F22C9B"/>
    <w:rsid w:val="00F272F8"/>
    <w:rsid w:val="00F33517"/>
    <w:rsid w:val="00F41165"/>
    <w:rsid w:val="00F4451B"/>
    <w:rsid w:val="00F46473"/>
    <w:rsid w:val="00F54D02"/>
    <w:rsid w:val="00F551DA"/>
    <w:rsid w:val="00F5640B"/>
    <w:rsid w:val="00F61564"/>
    <w:rsid w:val="00F6460D"/>
    <w:rsid w:val="00F65FAA"/>
    <w:rsid w:val="00F66230"/>
    <w:rsid w:val="00F67BF6"/>
    <w:rsid w:val="00F70968"/>
    <w:rsid w:val="00F732C8"/>
    <w:rsid w:val="00F73402"/>
    <w:rsid w:val="00F7660A"/>
    <w:rsid w:val="00F85D5D"/>
    <w:rsid w:val="00F87668"/>
    <w:rsid w:val="00F87889"/>
    <w:rsid w:val="00F91D65"/>
    <w:rsid w:val="00F96AE9"/>
    <w:rsid w:val="00F97A59"/>
    <w:rsid w:val="00FA145F"/>
    <w:rsid w:val="00FA4029"/>
    <w:rsid w:val="00FA529E"/>
    <w:rsid w:val="00FB3A7B"/>
    <w:rsid w:val="00FB3FE1"/>
    <w:rsid w:val="00FB5AA2"/>
    <w:rsid w:val="00FB7BDA"/>
    <w:rsid w:val="00FC1FB2"/>
    <w:rsid w:val="00FC767F"/>
    <w:rsid w:val="00FD3A67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B8193B"/>
  <w15:docId w15:val="{940906F8-C923-BD4D-AC5A-899BC66B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5B"/>
    <w:pPr>
      <w:spacing w:after="0" w:line="240" w:lineRule="auto"/>
    </w:pPr>
    <w:rPr>
      <w:rFonts w:ascii="Segoe UI" w:eastAsiaTheme="minorHAnsi" w:hAnsi="Segoe UI"/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F7E"/>
    <w:pPr>
      <w:keepNext/>
      <w:keepLines/>
      <w:spacing w:before="240" w:after="60"/>
      <w:outlineLvl w:val="0"/>
    </w:pPr>
    <w:rPr>
      <w:rFonts w:ascii="Segoe UI Semibold" w:eastAsiaTheme="majorEastAsia" w:hAnsi="Segoe UI Semibold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F7E"/>
    <w:pPr>
      <w:keepNext/>
      <w:keepLines/>
      <w:spacing w:before="200"/>
      <w:outlineLvl w:val="1"/>
    </w:pPr>
    <w:rPr>
      <w:rFonts w:ascii="Segoe UI Semibold" w:eastAsiaTheme="majorEastAsia" w:hAnsi="Segoe UI Semibold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F7E"/>
    <w:pPr>
      <w:keepNext/>
      <w:keepLines/>
      <w:spacing w:before="200"/>
      <w:outlineLvl w:val="2"/>
    </w:pPr>
    <w:rPr>
      <w:rFonts w:ascii="Segoe UI Semibold" w:eastAsiaTheme="majorEastAsia" w:hAnsi="Segoe UI Semibold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4F7E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F7E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0D9B"/>
    <w:rPr>
      <w:color w:val="0000FF"/>
      <w:u w:val="single"/>
    </w:rPr>
  </w:style>
  <w:style w:type="paragraph" w:customStyle="1" w:styleId="Absatz1">
    <w:name w:val="Absatz 1"/>
    <w:basedOn w:val="Normal"/>
    <w:link w:val="Absatz1Zchn"/>
    <w:qFormat/>
    <w:rsid w:val="00B32758"/>
    <w:pPr>
      <w:spacing w:before="100"/>
      <w:jc w:val="both"/>
    </w:pPr>
    <w:rPr>
      <w:rFonts w:eastAsia="PMingLiU" w:cs="Times New Roman"/>
      <w:szCs w:val="24"/>
      <w:lang w:eastAsia="zh-TW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0D9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D9B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rsid w:val="00D94565"/>
    <w:pPr>
      <w:numPr>
        <w:numId w:val="4"/>
      </w:numPr>
      <w:spacing w:before="60"/>
    </w:pPr>
    <w:rPr>
      <w:rFonts w:eastAsia="Times New Roman" w:cs="Times New Roman"/>
      <w:szCs w:val="24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B575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5AD"/>
  </w:style>
  <w:style w:type="paragraph" w:styleId="Footer">
    <w:name w:val="footer"/>
    <w:basedOn w:val="Normal"/>
    <w:link w:val="FooterChar"/>
    <w:uiPriority w:val="99"/>
    <w:rsid w:val="000D4F7E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D4F7E"/>
    <w:rPr>
      <w:rFonts w:ascii="Segoe UI" w:eastAsiaTheme="minorHAnsi" w:hAnsi="Segoe UI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E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7E25"/>
    <w:rPr>
      <w:color w:val="808080"/>
    </w:rPr>
  </w:style>
  <w:style w:type="paragraph" w:customStyle="1" w:styleId="Absatz2">
    <w:name w:val="Absatz 2"/>
    <w:basedOn w:val="Absatz1"/>
    <w:qFormat/>
    <w:rsid w:val="0086251F"/>
    <w:pPr>
      <w:ind w:left="357"/>
    </w:pPr>
  </w:style>
  <w:style w:type="paragraph" w:customStyle="1" w:styleId="Zitat1">
    <w:name w:val="Zitat1"/>
    <w:basedOn w:val="Absatz1"/>
    <w:qFormat/>
    <w:rsid w:val="000D4F7E"/>
    <w:pPr>
      <w:tabs>
        <w:tab w:val="left" w:pos="567"/>
        <w:tab w:val="right" w:pos="8505"/>
      </w:tabs>
      <w:ind w:left="567" w:right="567"/>
    </w:pPr>
    <w:rPr>
      <w:i/>
    </w:rPr>
  </w:style>
  <w:style w:type="table" w:styleId="TableGrid">
    <w:name w:val="Table Grid"/>
    <w:basedOn w:val="TableNormal"/>
    <w:uiPriority w:val="59"/>
    <w:rsid w:val="004B4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4F7E"/>
    <w:rPr>
      <w:rFonts w:ascii="Segoe UI Semibold" w:eastAsiaTheme="majorEastAsia" w:hAnsi="Segoe UI Semibold" w:cstheme="majorBidi"/>
      <w:bCs/>
      <w:sz w:val="2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D4F7E"/>
    <w:rPr>
      <w:rFonts w:ascii="Segoe UI Semibold" w:eastAsiaTheme="majorEastAsia" w:hAnsi="Segoe UI Semibold" w:cstheme="majorBidi"/>
      <w:bCs/>
      <w:sz w:val="20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4F7E"/>
    <w:rPr>
      <w:rFonts w:ascii="Segoe UI Semibold" w:eastAsiaTheme="majorEastAsia" w:hAnsi="Segoe UI Semibold" w:cstheme="majorBidi"/>
      <w:bCs/>
      <w:sz w:val="20"/>
      <w:lang w:eastAsia="en-US"/>
    </w:rPr>
  </w:style>
  <w:style w:type="paragraph" w:customStyle="1" w:styleId="Aufzhlungszeichen21">
    <w:name w:val="Aufzählungszeichen_21"/>
    <w:basedOn w:val="ListBullet2"/>
    <w:qFormat/>
    <w:rsid w:val="00644A59"/>
    <w:pPr>
      <w:numPr>
        <w:numId w:val="5"/>
      </w:numPr>
    </w:pPr>
  </w:style>
  <w:style w:type="paragraph" w:styleId="FootnoteText">
    <w:name w:val="footnote text"/>
    <w:basedOn w:val="Normal"/>
    <w:link w:val="FootnoteTextChar"/>
    <w:qFormat/>
    <w:rsid w:val="000D4F7E"/>
    <w:pPr>
      <w:spacing w:before="60"/>
      <w:ind w:left="567" w:hanging="567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D4F7E"/>
    <w:rPr>
      <w:rFonts w:ascii="Segoe UI" w:eastAsiaTheme="minorHAnsi" w:hAnsi="Segoe UI"/>
      <w:sz w:val="18"/>
      <w:szCs w:val="20"/>
      <w:lang w:eastAsia="en-US"/>
    </w:rPr>
  </w:style>
  <w:style w:type="paragraph" w:customStyle="1" w:styleId="Absatz10">
    <w:name w:val="Absatz 1_¦"/>
    <w:basedOn w:val="Absatz1"/>
    <w:qFormat/>
    <w:rsid w:val="00144E5A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2F2F2" w:themeFill="background1" w:themeFillShade="F2"/>
      <w:ind w:left="284" w:right="284"/>
    </w:pPr>
  </w:style>
  <w:style w:type="character" w:customStyle="1" w:styleId="Heading4Char">
    <w:name w:val="Heading 4 Char"/>
    <w:basedOn w:val="DefaultParagraphFont"/>
    <w:link w:val="Heading4"/>
    <w:uiPriority w:val="9"/>
    <w:rsid w:val="000D4F7E"/>
    <w:rPr>
      <w:rFonts w:ascii="Segoe UI Semibold" w:eastAsiaTheme="majorEastAsia" w:hAnsi="Segoe UI Semibold" w:cstheme="majorBidi"/>
      <w:b/>
      <w:bCs/>
      <w:iCs/>
      <w:sz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F7E"/>
    <w:rPr>
      <w:rFonts w:ascii="Segoe UI Semibold" w:eastAsiaTheme="majorEastAsia" w:hAnsi="Segoe UI Semibold" w:cstheme="majorBidi"/>
      <w:sz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D4F7E"/>
    <w:pPr>
      <w:pBdr>
        <w:bottom w:val="single" w:sz="8" w:space="4" w:color="4F81BD" w:themeColor="accent1"/>
      </w:pBdr>
      <w:spacing w:after="300"/>
      <w:contextualSpacing/>
    </w:pPr>
    <w:rPr>
      <w:rFonts w:ascii="Segoe UI Semibold" w:eastAsiaTheme="majorEastAsia" w:hAnsi="Segoe UI Semibold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4F7E"/>
    <w:rPr>
      <w:rFonts w:ascii="Segoe UI Semibold" w:eastAsiaTheme="majorEastAsia" w:hAnsi="Segoe UI Semibold" w:cstheme="majorBidi"/>
      <w:spacing w:val="5"/>
      <w:kern w:val="28"/>
      <w:sz w:val="40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F7E"/>
    <w:pPr>
      <w:numPr>
        <w:ilvl w:val="1"/>
      </w:numPr>
    </w:pPr>
    <w:rPr>
      <w:rFonts w:ascii="Segoe UI Semibold" w:eastAsiaTheme="majorEastAsia" w:hAnsi="Segoe UI Semibold" w:cstheme="majorBidi"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F7E"/>
    <w:rPr>
      <w:rFonts w:ascii="Segoe UI Semibold" w:eastAsiaTheme="majorEastAsia" w:hAnsi="Segoe UI Semibold" w:cstheme="majorBidi"/>
      <w:iCs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rsid w:val="00CF7691"/>
    <w:rPr>
      <w:sz w:val="20"/>
      <w:vertAlign w:val="superscript"/>
    </w:rPr>
  </w:style>
  <w:style w:type="character" w:customStyle="1" w:styleId="Absatz1Zchn">
    <w:name w:val="Absatz 1 Zchn"/>
    <w:basedOn w:val="DefaultParagraphFont"/>
    <w:link w:val="Absatz1"/>
    <w:qFormat/>
    <w:rsid w:val="00B32758"/>
    <w:rPr>
      <w:rFonts w:ascii="Segoe UI" w:eastAsia="PMingLiU" w:hAnsi="Segoe UI" w:cs="Times New Roman"/>
      <w:sz w:val="20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0A5F5A"/>
    <w:rPr>
      <w:b/>
      <w:bCs/>
    </w:rPr>
  </w:style>
  <w:style w:type="character" w:styleId="Emphasis">
    <w:name w:val="Emphasis"/>
    <w:basedOn w:val="DefaultParagraphFont"/>
    <w:uiPriority w:val="20"/>
    <w:qFormat/>
    <w:rsid w:val="00154A5B"/>
    <w:rPr>
      <w:i/>
      <w:iCs/>
    </w:rPr>
  </w:style>
  <w:style w:type="paragraph" w:styleId="ListBullet3">
    <w:name w:val="List Bullet 3"/>
    <w:basedOn w:val="Normal"/>
    <w:uiPriority w:val="99"/>
    <w:rsid w:val="006544F5"/>
    <w:pPr>
      <w:numPr>
        <w:numId w:val="24"/>
      </w:numPr>
      <w:tabs>
        <w:tab w:val="right" w:pos="9072"/>
      </w:tabs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64EA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5A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646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03E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B03E3"/>
  </w:style>
  <w:style w:type="paragraph" w:styleId="Revision">
    <w:name w:val="Revision"/>
    <w:hidden/>
    <w:uiPriority w:val="99"/>
    <w:semiHidden/>
    <w:rsid w:val="00E61166"/>
    <w:pPr>
      <w:spacing w:after="0" w:line="240" w:lineRule="auto"/>
    </w:pPr>
    <w:rPr>
      <w:rFonts w:ascii="Segoe UI" w:eastAsiaTheme="minorHAnsi" w:hAnsi="Segoe U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B&#252;ro\FORMULAR\Vorlagen\Briefvorlage_B&#252;ro_2020082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CAF8-CC9D-4820-B2E0-8FB88E51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D:\Daten\Büro\FORMULAR\Vorlagen\Briefvorlage_Büro_20200826.dotx</Template>
  <TotalTime>11</TotalTime>
  <Pages>2</Pages>
  <Words>1001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Brunner</dc:creator>
  <cp:lastModifiedBy>Magnus Karlsson</cp:lastModifiedBy>
  <cp:revision>4</cp:revision>
  <cp:lastPrinted>2021-09-13T08:12:00Z</cp:lastPrinted>
  <dcterms:created xsi:type="dcterms:W3CDTF">2021-11-04T13:07:00Z</dcterms:created>
  <dcterms:modified xsi:type="dcterms:W3CDTF">2021-11-04T13:08:00Z</dcterms:modified>
</cp:coreProperties>
</file>