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5D" w:rsidRDefault="0039505D">
      <w:pPr>
        <w:rPr>
          <w:b/>
        </w:rPr>
      </w:pPr>
      <w:r w:rsidRPr="0039505D">
        <w:rPr>
          <w:b/>
          <w:sz w:val="32"/>
          <w:szCs w:val="32"/>
        </w:rPr>
        <w:t>Das Geheimnis des Gehens</w:t>
      </w:r>
      <w:r>
        <w:rPr>
          <w:b/>
        </w:rPr>
        <w:t>.</w:t>
      </w:r>
    </w:p>
    <w:p w:rsidR="007B26EE" w:rsidRPr="0039505D" w:rsidRDefault="007B26EE">
      <w:pPr>
        <w:rPr>
          <w:b/>
          <w:sz w:val="32"/>
          <w:szCs w:val="32"/>
        </w:rPr>
      </w:pPr>
      <w:r w:rsidRPr="0039505D">
        <w:rPr>
          <w:b/>
          <w:sz w:val="32"/>
          <w:szCs w:val="32"/>
        </w:rPr>
        <w:t>Gehen oder gehen mit dem Hund / Gehen als Therapie</w:t>
      </w:r>
    </w:p>
    <w:p w:rsidR="007B26EE" w:rsidRDefault="007B26EE">
      <w:r w:rsidRPr="007B26EE">
        <w:rPr>
          <w:b/>
        </w:rPr>
        <w:t>Gehen ist für die meisten eine selbstverständliche Fortbewegung</w:t>
      </w:r>
      <w:r>
        <w:t xml:space="preserve">. </w:t>
      </w:r>
    </w:p>
    <w:p w:rsidR="007B26EE" w:rsidRDefault="007B26EE">
      <w:r>
        <w:t>Die Bewegun</w:t>
      </w:r>
      <w:r w:rsidR="0039505D">
        <w:t>gen sind automatisiert, wir den</w:t>
      </w:r>
      <w:r>
        <w:t xml:space="preserve">ken nicht darüber nach, wie wir gehen. </w:t>
      </w:r>
    </w:p>
    <w:p w:rsidR="007B26EE" w:rsidRDefault="007B26EE">
      <w:r>
        <w:t xml:space="preserve">Jeder hat seinen individuellen Gang, den wir je nach Gelegenheit und Gegebenheit anpassen. </w:t>
      </w:r>
    </w:p>
    <w:p w:rsidR="007B26EE" w:rsidRDefault="007B26EE">
      <w:r>
        <w:t xml:space="preserve">Jede Gangart beansprucht andere Muskelgruppen und unsere Körperhaltung passt sich an. </w:t>
      </w:r>
    </w:p>
    <w:p w:rsidR="007B26EE" w:rsidRDefault="0039505D">
      <w:r>
        <w:t>Dadurch ver</w:t>
      </w:r>
      <w:r w:rsidR="007B26EE">
        <w:t xml:space="preserve">ändert sich auch unsere Stimmung und Spannung. </w:t>
      </w:r>
    </w:p>
    <w:p w:rsidR="007B26EE" w:rsidRDefault="007B26EE">
      <w:r>
        <w:t>Bewusst eingesetzt, könn</w:t>
      </w:r>
      <w:r w:rsidR="0039505D">
        <w:t>en wir durch die Veränderung un</w:t>
      </w:r>
      <w:bookmarkStart w:id="0" w:name="_GoBack"/>
      <w:bookmarkEnd w:id="0"/>
      <w:r>
        <w:t xml:space="preserve">serer Gangart unsere Wahrnehmung, unsere Gefühle und unsere Anspannung steuern. </w:t>
      </w:r>
    </w:p>
    <w:p w:rsidR="007B26EE" w:rsidRDefault="007B26EE">
      <w:r>
        <w:t>Jeder</w:t>
      </w:r>
      <w:r>
        <w:t xml:space="preserve"> nimmt die körperlichen und psychischen Empfindungen und deren Veränderung beim Durchführen von unterschiedlichen Gangarten bewusst wahr.</w:t>
      </w:r>
    </w:p>
    <w:p w:rsidR="007B26EE" w:rsidRDefault="007B26EE"/>
    <w:p w:rsidR="007B26EE" w:rsidRDefault="007B26EE">
      <w:r>
        <w:t>Welches Tempo schlagen Sie ein</w:t>
      </w:r>
      <w:r>
        <w:t xml:space="preserve">? </w:t>
      </w:r>
    </w:p>
    <w:p w:rsidR="007B26EE" w:rsidRDefault="007B26EE">
      <w:r>
        <w:t xml:space="preserve">Nun gebe ich Ihnen unterschiedliche Situationen vor. Versuchen Sie, Ihre Gangart entsprechend anzupassen. </w:t>
      </w:r>
    </w:p>
    <w:p w:rsidR="007B26EE" w:rsidRDefault="007B26EE">
      <w:r>
        <w:t xml:space="preserve">Was verändert sich, an Ihrem Schritt, Ihrer Haltung, Ihrem Tempo? </w:t>
      </w:r>
    </w:p>
    <w:p w:rsidR="00BA523F" w:rsidRDefault="007B26EE">
      <w:r>
        <w:t>Achten Sie auch auf Ihre jeweilige Stimmung und Gedanken! Bemerken Sie beim letzten Durch</w:t>
      </w:r>
      <w:r>
        <w:t xml:space="preserve">gang auch, welche Dynamik entsteht, wenn jemand auf eine bestimmte Art auf Sie zukommt </w:t>
      </w:r>
      <w:r w:rsidR="0039505D">
        <w:t>oder Sie auf jeman</w:t>
      </w:r>
      <w:r>
        <w:t>den zugehen?</w:t>
      </w:r>
    </w:p>
    <w:sectPr w:rsidR="00BA52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E"/>
    <w:rsid w:val="0039505D"/>
    <w:rsid w:val="007B26EE"/>
    <w:rsid w:val="00B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ACF"/>
  <w15:chartTrackingRefBased/>
  <w15:docId w15:val="{F109D6DF-72F2-457F-B47F-CE17F0F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MCUpper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2022-01-02T18:58:00Z</dcterms:created>
  <dcterms:modified xsi:type="dcterms:W3CDTF">2022-01-02T19:02:00Z</dcterms:modified>
</cp:coreProperties>
</file>