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C8873" w14:textId="6220A0E6" w:rsidR="00A611C6" w:rsidRPr="00B70A80" w:rsidRDefault="00927E31" w:rsidP="00A611C6">
      <w:pPr>
        <w:rPr>
          <w:b/>
          <w:bCs/>
          <w:sz w:val="32"/>
          <w:szCs w:val="32"/>
        </w:rPr>
      </w:pPr>
      <w:r>
        <w:rPr>
          <w:i/>
          <w:iCs/>
          <w:noProof/>
          <w:sz w:val="28"/>
          <w:szCs w:val="28"/>
        </w:rPr>
        <mc:AlternateContent>
          <mc:Choice Requires="am3d">
            <w:drawing>
              <wp:anchor distT="0" distB="0" distL="114300" distR="114300" simplePos="0" relativeHeight="251658240" behindDoc="1" locked="0" layoutInCell="1" allowOverlap="1" wp14:anchorId="0B32373D" wp14:editId="37FF6419">
                <wp:simplePos x="0" y="0"/>
                <wp:positionH relativeFrom="column">
                  <wp:posOffset>4549775</wp:posOffset>
                </wp:positionH>
                <wp:positionV relativeFrom="paragraph">
                  <wp:posOffset>254635</wp:posOffset>
                </wp:positionV>
                <wp:extent cx="807085" cy="1320165"/>
                <wp:effectExtent l="0" t="0" r="0" b="3175"/>
                <wp:wrapTight wrapText="bothSides">
                  <wp:wrapPolygon edited="0">
                    <wp:start x="21328" y="2951"/>
                    <wp:lineTo x="13681" y="1081"/>
                    <wp:lineTo x="3994" y="457"/>
                    <wp:lineTo x="3994" y="2639"/>
                    <wp:lineTo x="425" y="3574"/>
                    <wp:lineTo x="425" y="7003"/>
                    <wp:lineTo x="1445" y="8873"/>
                    <wp:lineTo x="3994" y="11055"/>
                    <wp:lineTo x="3994" y="15418"/>
                    <wp:lineTo x="8582" y="21029"/>
                    <wp:lineTo x="12151" y="21029"/>
                    <wp:lineTo x="20308" y="7003"/>
                    <wp:lineTo x="21328" y="6691"/>
                    <wp:lineTo x="21328" y="2951"/>
                  </wp:wrapPolygon>
                </wp:wrapTight>
                <wp:docPr id="1960472104" name="3D-Modell 1" descr="Geschlossene H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 rot="16200000">
                          <a:off x="0" y="0"/>
                          <a:ext cx="807085" cy="13201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17957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730078" d="1000000"/>
                        <am3d:preTrans dx="0" dy="-1799794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526908" ay="-4789416" az="-7552754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158568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8240" behindDoc="1" locked="0" layoutInCell="1" allowOverlap="1" wp14:anchorId="0B32373D" wp14:editId="37FF6419">
                <wp:simplePos x="0" y="0"/>
                <wp:positionH relativeFrom="column">
                  <wp:posOffset>4549775</wp:posOffset>
                </wp:positionH>
                <wp:positionV relativeFrom="paragraph">
                  <wp:posOffset>254635</wp:posOffset>
                </wp:positionV>
                <wp:extent cx="807085" cy="1320165"/>
                <wp:effectExtent l="0" t="0" r="0" b="3175"/>
                <wp:wrapTight wrapText="bothSides">
                  <wp:wrapPolygon edited="0">
                    <wp:start x="21328" y="2951"/>
                    <wp:lineTo x="13681" y="1081"/>
                    <wp:lineTo x="3994" y="457"/>
                    <wp:lineTo x="3994" y="2639"/>
                    <wp:lineTo x="425" y="3574"/>
                    <wp:lineTo x="425" y="7003"/>
                    <wp:lineTo x="1445" y="8873"/>
                    <wp:lineTo x="3994" y="11055"/>
                    <wp:lineTo x="3994" y="15418"/>
                    <wp:lineTo x="8582" y="21029"/>
                    <wp:lineTo x="12151" y="21029"/>
                    <wp:lineTo x="20308" y="7003"/>
                    <wp:lineTo x="21328" y="6691"/>
                    <wp:lineTo x="21328" y="2951"/>
                  </wp:wrapPolygon>
                </wp:wrapTight>
                <wp:docPr id="1960472104" name="3D-Modell 1" descr="Geschlossene Hand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0472104" name="3D-Modell 1" descr="Geschlossene Hand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807085" cy="1320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70A80" w:rsidRPr="00B70A80">
        <w:rPr>
          <w:b/>
          <w:bCs/>
          <w:sz w:val="32"/>
          <w:szCs w:val="32"/>
        </w:rPr>
        <w:t>Definition Konflikt</w:t>
      </w:r>
    </w:p>
    <w:p w14:paraId="1BD896C5" w14:textId="0F5F9D42" w:rsidR="00B70A80" w:rsidRDefault="00B70A80" w:rsidP="00A611C6">
      <w:pPr>
        <w:rPr>
          <w:i/>
          <w:iCs/>
          <w:sz w:val="28"/>
          <w:szCs w:val="28"/>
        </w:rPr>
      </w:pPr>
      <w:r w:rsidRPr="00B70A80">
        <w:rPr>
          <w:i/>
          <w:iCs/>
          <w:sz w:val="28"/>
          <w:szCs w:val="28"/>
        </w:rPr>
        <w:t>Ein Konflikt bezeichnet Situationen, bei denen inakzeptable Unterschi</w:t>
      </w:r>
      <w:r>
        <w:rPr>
          <w:i/>
          <w:iCs/>
          <w:sz w:val="28"/>
          <w:szCs w:val="28"/>
        </w:rPr>
        <w:t>e</w:t>
      </w:r>
      <w:r w:rsidRPr="00B70A80">
        <w:rPr>
          <w:i/>
          <w:iCs/>
          <w:sz w:val="28"/>
          <w:szCs w:val="28"/>
        </w:rPr>
        <w:t>de in Erwartungen, Interessen, Entscheidungen, Einstellungen, Meinungen und Wertvorstellungen der Ziele, innerhalb oder zwischen Personen auftreten.</w:t>
      </w:r>
    </w:p>
    <w:p w14:paraId="7EB26111" w14:textId="77777777" w:rsidR="00927E31" w:rsidRDefault="00927E31" w:rsidP="00A611C6">
      <w:pPr>
        <w:rPr>
          <w:i/>
          <w:iCs/>
          <w:sz w:val="28"/>
          <w:szCs w:val="28"/>
        </w:rPr>
      </w:pPr>
    </w:p>
    <w:p w14:paraId="4A4573C6" w14:textId="5613668E" w:rsidR="00927E31" w:rsidRDefault="00927E31" w:rsidP="00A611C6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5CBF96D" wp14:editId="12E00F2A">
            <wp:extent cx="574496" cy="1706409"/>
            <wp:effectExtent l="0" t="0" r="0" b="8255"/>
            <wp:docPr id="1872184195" name="Grafik 2" descr="Alte Frau erklä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84195" name="Grafik 1872184195" descr="Alte Frau erklären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4" cy="17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0582A58B" wp14:editId="40471343">
            <wp:extent cx="512253" cy="1504950"/>
            <wp:effectExtent l="0" t="0" r="2540" b="0"/>
            <wp:docPr id="1104480974" name="Grafik 3" descr="Geschäftsmann erklärt mit eine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80974" name="Grafik 1104480974" descr="Geschäftsmann erklärt mit einer Han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37" cy="15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60C9B565" wp14:editId="171FF257">
            <wp:extent cx="510540" cy="1545685"/>
            <wp:effectExtent l="0" t="0" r="3810" b="0"/>
            <wp:docPr id="2062707421" name="Grafik 4" descr="Junger Geschäftsmann erklärt, mit Händen nahe der B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07421" name="Grafik 2062707421" descr="Junger Geschäftsmann erklärt, mit Händen nahe der Brus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50" cy="16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3B736B60" wp14:editId="3C25F475">
            <wp:extent cx="463805" cy="1477455"/>
            <wp:effectExtent l="0" t="0" r="0" b="8890"/>
            <wp:docPr id="1722725677" name="Grafik 5" descr="Geschäftsfrau mit Händen auf dem 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25677" name="Grafik 1722725677" descr="Geschäftsfrau mit Händen auf dem Kop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35" cy="15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546A77F0" wp14:editId="43FC2BB7">
            <wp:extent cx="703616" cy="1489710"/>
            <wp:effectExtent l="0" t="0" r="1270" b="0"/>
            <wp:docPr id="836554192" name="Grafik 6" descr="Frau im Rollstuhl jubelnd mit beiden Hä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54192" name="Grafik 836554192" descr="Frau im Rollstuhl jubelnd mit beiden Händ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09" cy="15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5846705A" wp14:editId="148B6DB3">
            <wp:extent cx="390253" cy="1277623"/>
            <wp:effectExtent l="0" t="0" r="0" b="0"/>
            <wp:docPr id="1671330072" name="Grafik 7" descr="Junge mit Hand auf dem Ges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30072" name="Grafik 1671330072" descr="Junge mit Hand auf dem Gesich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7" cy="132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434DE154" wp14:editId="0A6E307E">
            <wp:extent cx="678180" cy="1672850"/>
            <wp:effectExtent l="0" t="0" r="7620" b="3810"/>
            <wp:docPr id="1385333079" name="Grafik 8" descr="Junger Geschäftsmann mit erhobener F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33079" name="Grafik 1385333079" descr="Junger Geschäftsmann mit erhobener Faus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63" cy="17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i/>
          <w:iCs/>
          <w:noProof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2CEB28A6" wp14:editId="1AAF9422">
            <wp:extent cx="533400" cy="1168638"/>
            <wp:effectExtent l="0" t="0" r="0" b="0"/>
            <wp:docPr id="1097337745" name="Grafik 9" descr="Junges Mädchen mit verschränkten A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7745" name="Grafik 1097337745" descr="Junges Mädchen mit verschränkten Arm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77" cy="11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E2E5" w14:textId="77777777" w:rsidR="00A611C6" w:rsidRPr="00B70A80" w:rsidRDefault="00A611C6" w:rsidP="00A611C6">
      <w:pPr>
        <w:rPr>
          <w:sz w:val="28"/>
          <w:szCs w:val="28"/>
        </w:rPr>
      </w:pPr>
      <w:r w:rsidRPr="00A611C6">
        <w:rPr>
          <w:b/>
          <w:bCs/>
          <w:sz w:val="28"/>
          <w:szCs w:val="28"/>
          <w:u w:val="single"/>
        </w:rPr>
        <w:t xml:space="preserve">Konflikte </w:t>
      </w:r>
      <w:r w:rsidRPr="00A611C6">
        <w:rPr>
          <w:sz w:val="28"/>
          <w:szCs w:val="28"/>
          <w:u w:val="single"/>
        </w:rPr>
        <w:t>sind ein zu</w:t>
      </w:r>
      <w:r w:rsidRPr="00A611C6">
        <w:rPr>
          <w:b/>
          <w:bCs/>
          <w:sz w:val="28"/>
          <w:szCs w:val="28"/>
          <w:u w:val="single"/>
        </w:rPr>
        <w:t xml:space="preserve"> erwartendes </w:t>
      </w:r>
      <w:r w:rsidRPr="00A611C6">
        <w:rPr>
          <w:sz w:val="28"/>
          <w:szCs w:val="28"/>
          <w:u w:val="single"/>
        </w:rPr>
        <w:t>Element zwischenmenschlicher</w:t>
      </w:r>
      <w:r w:rsidRPr="00A611C6">
        <w:rPr>
          <w:b/>
          <w:bCs/>
          <w:sz w:val="28"/>
          <w:szCs w:val="28"/>
          <w:u w:val="single"/>
        </w:rPr>
        <w:t xml:space="preserve"> Beziehungen</w:t>
      </w:r>
      <w:r w:rsidRPr="00A611C6">
        <w:rPr>
          <w:sz w:val="28"/>
          <w:szCs w:val="28"/>
        </w:rPr>
        <w:t xml:space="preserve">. </w:t>
      </w:r>
    </w:p>
    <w:p w14:paraId="226E1F41" w14:textId="137A7E32" w:rsidR="00B56D29" w:rsidRPr="00B70A80" w:rsidRDefault="00A611C6" w:rsidP="00A611C6">
      <w:pPr>
        <w:rPr>
          <w:sz w:val="28"/>
          <w:szCs w:val="28"/>
        </w:rPr>
      </w:pPr>
      <w:r w:rsidRPr="00B70A80">
        <w:rPr>
          <w:sz w:val="28"/>
          <w:szCs w:val="28"/>
        </w:rPr>
        <w:t>Es wird unterschieden zwischen</w:t>
      </w:r>
      <w:r w:rsidR="00B56D29" w:rsidRPr="00B70A80">
        <w:rPr>
          <w:sz w:val="28"/>
          <w:szCs w:val="28"/>
        </w:rPr>
        <w:t>:</w:t>
      </w:r>
      <w:r w:rsidR="00927E31" w:rsidRPr="00927E31">
        <w:rPr>
          <w:i/>
          <w:iCs/>
          <w:noProof/>
          <w:sz w:val="28"/>
          <w:szCs w:val="28"/>
        </w:rPr>
        <w:t xml:space="preserve"> </w:t>
      </w:r>
    </w:p>
    <w:p w14:paraId="185B4120" w14:textId="4E1E7671" w:rsidR="00B56D29" w:rsidRPr="00B70A80" w:rsidRDefault="00B56D29" w:rsidP="00B56D2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B70A80">
        <w:rPr>
          <w:sz w:val="28"/>
          <w:szCs w:val="28"/>
        </w:rPr>
        <w:t xml:space="preserve">Innerseelische Konflikt </w:t>
      </w:r>
    </w:p>
    <w:p w14:paraId="03586C4D" w14:textId="139F6263" w:rsidR="00B56D29" w:rsidRPr="00B70A80" w:rsidRDefault="00B56D29" w:rsidP="00B56D29">
      <w:pPr>
        <w:pStyle w:val="Listenabsatz"/>
        <w:rPr>
          <w:sz w:val="28"/>
          <w:szCs w:val="28"/>
        </w:rPr>
      </w:pPr>
      <w:r w:rsidRPr="00B70A80">
        <w:rPr>
          <w:sz w:val="28"/>
          <w:szCs w:val="28"/>
        </w:rPr>
        <w:t xml:space="preserve">Motivationskonflikt° Annäherungskonflikt °Ambivalenz </w:t>
      </w:r>
      <w:proofErr w:type="spellStart"/>
      <w:r w:rsidRPr="00B70A80">
        <w:rPr>
          <w:sz w:val="28"/>
          <w:szCs w:val="28"/>
        </w:rPr>
        <w:t>Konflikt°Vermeidungskonflikt</w:t>
      </w:r>
      <w:proofErr w:type="spellEnd"/>
      <w:r w:rsidRPr="00B70A80">
        <w:rPr>
          <w:sz w:val="28"/>
          <w:szCs w:val="28"/>
        </w:rPr>
        <w:t xml:space="preserve"> ° Identitätskonflikt </w:t>
      </w:r>
    </w:p>
    <w:p w14:paraId="3A68A971" w14:textId="08FBF393" w:rsidR="00B56D29" w:rsidRDefault="00B56D29" w:rsidP="00B56D2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B70A80">
        <w:rPr>
          <w:sz w:val="28"/>
          <w:szCs w:val="28"/>
        </w:rPr>
        <w:t>Konflikten mit Beteiligten</w:t>
      </w:r>
    </w:p>
    <w:p w14:paraId="470DA4EE" w14:textId="65EDD591" w:rsidR="00972855" w:rsidRDefault="00972855" w:rsidP="00972855">
      <w:pPr>
        <w:rPr>
          <w:sz w:val="28"/>
          <w:szCs w:val="28"/>
        </w:rPr>
      </w:pPr>
    </w:p>
    <w:p w14:paraId="5CA7E8DF" w14:textId="77777777" w:rsidR="006A122C" w:rsidRDefault="006A122C" w:rsidP="00972855">
      <w:pPr>
        <w:rPr>
          <w:sz w:val="28"/>
          <w:szCs w:val="28"/>
        </w:rPr>
      </w:pPr>
    </w:p>
    <w:p w14:paraId="6816C997" w14:textId="77777777" w:rsidR="006A122C" w:rsidRPr="00972855" w:rsidRDefault="006A122C" w:rsidP="00972855">
      <w:pPr>
        <w:rPr>
          <w:sz w:val="28"/>
          <w:szCs w:val="28"/>
        </w:rPr>
      </w:pPr>
    </w:p>
    <w:p w14:paraId="0160271E" w14:textId="49CA8FF1" w:rsidR="00A611C6" w:rsidRPr="00B70A80" w:rsidRDefault="006E2C7A" w:rsidP="00A611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2F842F" wp14:editId="78676302">
            <wp:simplePos x="0" y="0"/>
            <wp:positionH relativeFrom="column">
              <wp:posOffset>3740785</wp:posOffset>
            </wp:positionH>
            <wp:positionV relativeFrom="paragraph">
              <wp:posOffset>483870</wp:posOffset>
            </wp:positionV>
            <wp:extent cx="914400" cy="914400"/>
            <wp:effectExtent l="0" t="0" r="0" b="0"/>
            <wp:wrapThrough wrapText="bothSides">
              <wp:wrapPolygon edited="0">
                <wp:start x="8100" y="1800"/>
                <wp:lineTo x="5850" y="3600"/>
                <wp:lineTo x="3150" y="7650"/>
                <wp:lineTo x="3150" y="11250"/>
                <wp:lineTo x="6300" y="17100"/>
                <wp:lineTo x="9450" y="18900"/>
                <wp:lineTo x="9900" y="19800"/>
                <wp:lineTo x="11700" y="19800"/>
                <wp:lineTo x="12150" y="18900"/>
                <wp:lineTo x="14850" y="17100"/>
                <wp:lineTo x="18000" y="10800"/>
                <wp:lineTo x="18450" y="8100"/>
                <wp:lineTo x="15300" y="4050"/>
                <wp:lineTo x="12600" y="1800"/>
                <wp:lineTo x="8100" y="1800"/>
              </wp:wrapPolygon>
            </wp:wrapThrough>
            <wp:docPr id="1340588358" name="Grafik 13" descr="Außerirdischer Gesich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88358" name="Grafik 1340588358" descr="Außerirdischer Gesicht mit einfarbiger Füll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1C6" w:rsidRPr="00A611C6">
        <w:rPr>
          <w:sz w:val="28"/>
          <w:szCs w:val="28"/>
        </w:rPr>
        <w:t>Vo</w:t>
      </w:r>
      <w:r w:rsidR="00A611C6" w:rsidRPr="00B70A80">
        <w:rPr>
          <w:sz w:val="28"/>
          <w:szCs w:val="28"/>
        </w:rPr>
        <w:t xml:space="preserve">m </w:t>
      </w:r>
      <w:r w:rsidR="00A611C6" w:rsidRPr="00B70A80">
        <w:rPr>
          <w:b/>
          <w:bCs/>
          <w:sz w:val="28"/>
          <w:szCs w:val="28"/>
        </w:rPr>
        <w:t>schweren</w:t>
      </w:r>
      <w:r w:rsidR="00A611C6" w:rsidRPr="00B70A80">
        <w:rPr>
          <w:sz w:val="28"/>
          <w:szCs w:val="28"/>
        </w:rPr>
        <w:t xml:space="preserve"> Konflikt ist</w:t>
      </w:r>
      <w:r w:rsidR="00A611C6" w:rsidRPr="00A611C6">
        <w:rPr>
          <w:sz w:val="28"/>
          <w:szCs w:val="28"/>
        </w:rPr>
        <w:t xml:space="preserve"> die Rede, wenn sich die Beteiligten nicht von </w:t>
      </w:r>
      <w:proofErr w:type="gramStart"/>
      <w:r w:rsidR="00A611C6" w:rsidRPr="00A611C6">
        <w:rPr>
          <w:sz w:val="28"/>
          <w:szCs w:val="28"/>
        </w:rPr>
        <w:t>alleine</w:t>
      </w:r>
      <w:proofErr w:type="gramEnd"/>
      <w:r w:rsidR="00A611C6" w:rsidRPr="00A611C6">
        <w:rPr>
          <w:sz w:val="28"/>
          <w:szCs w:val="28"/>
        </w:rPr>
        <w:t xml:space="preserve"> einigen können oder </w:t>
      </w:r>
      <w:r w:rsidR="00A611C6" w:rsidRPr="00A611C6">
        <w:rPr>
          <w:b/>
          <w:bCs/>
          <w:sz w:val="28"/>
          <w:szCs w:val="28"/>
        </w:rPr>
        <w:t>stark gegenläufige</w:t>
      </w:r>
      <w:r w:rsidR="00A611C6" w:rsidRPr="00A611C6">
        <w:rPr>
          <w:sz w:val="28"/>
          <w:szCs w:val="28"/>
        </w:rPr>
        <w:t xml:space="preserve"> Standpunkte vertreten. </w:t>
      </w:r>
      <w:r>
        <w:rPr>
          <w:noProof/>
          <w:sz w:val="28"/>
          <w:szCs w:val="28"/>
        </w:rPr>
        <w:drawing>
          <wp:inline distT="0" distB="0" distL="0" distR="0" wp14:anchorId="33FFAF4A" wp14:editId="4A2204D8">
            <wp:extent cx="914400" cy="914400"/>
            <wp:effectExtent l="0" t="0" r="0" b="0"/>
            <wp:docPr id="1895859599" name="Grafik 14" descr="Außerirdischer Gesich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59599" name="Grafik 1895859599" descr="Außerirdischer Gesicht Silhouet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5F0532" wp14:editId="6DDAECDA">
            <wp:extent cx="2575560" cy="708660"/>
            <wp:effectExtent l="19050" t="57150" r="0" b="53340"/>
            <wp:docPr id="812312931" name="Diagram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1E4D9C2" w14:textId="535B35B9" w:rsidR="00A611C6" w:rsidRPr="00A611C6" w:rsidRDefault="00A611C6" w:rsidP="00A611C6">
      <w:pPr>
        <w:rPr>
          <w:sz w:val="28"/>
          <w:szCs w:val="28"/>
        </w:rPr>
      </w:pPr>
      <w:r w:rsidRPr="00A611C6">
        <w:rPr>
          <w:sz w:val="28"/>
          <w:szCs w:val="28"/>
        </w:rPr>
        <w:t xml:space="preserve">Solche Konflikte brauchen häufig </w:t>
      </w:r>
      <w:r w:rsidRPr="00A611C6">
        <w:rPr>
          <w:b/>
          <w:bCs/>
          <w:sz w:val="28"/>
          <w:szCs w:val="28"/>
        </w:rPr>
        <w:t>den Einbezug einer dritten, unbeteiligten Partei</w:t>
      </w:r>
      <w:r w:rsidRPr="00A611C6">
        <w:rPr>
          <w:sz w:val="28"/>
          <w:szCs w:val="28"/>
        </w:rPr>
        <w:t>, die vermittelt und den Konflikt so löst oder schlichtet.</w:t>
      </w:r>
    </w:p>
    <w:p w14:paraId="09BCB23D" w14:textId="3C997761" w:rsidR="006A122C" w:rsidRDefault="00A611C6" w:rsidP="00A611C6">
      <w:pPr>
        <w:rPr>
          <w:sz w:val="28"/>
          <w:szCs w:val="28"/>
        </w:rPr>
      </w:pPr>
      <w:r w:rsidRPr="00A611C6">
        <w:rPr>
          <w:sz w:val="28"/>
          <w:szCs w:val="28"/>
        </w:rPr>
        <w:lastRenderedPageBreak/>
        <w:t xml:space="preserve">Im Extremfall führen </w:t>
      </w:r>
      <w:r w:rsidRPr="00A611C6">
        <w:rPr>
          <w:b/>
          <w:bCs/>
          <w:sz w:val="28"/>
          <w:szCs w:val="28"/>
        </w:rPr>
        <w:t>schwere Konflikte</w:t>
      </w:r>
      <w:r w:rsidRPr="00A611C6">
        <w:rPr>
          <w:sz w:val="28"/>
          <w:szCs w:val="28"/>
        </w:rPr>
        <w:t xml:space="preserve"> </w:t>
      </w:r>
      <w:r w:rsidR="006A122C">
        <w:rPr>
          <w:noProof/>
          <w:sz w:val="28"/>
          <w:szCs w:val="28"/>
        </w:rPr>
        <w:drawing>
          <wp:inline distT="0" distB="0" distL="0" distR="0" wp14:anchorId="193C6002" wp14:editId="3C3BFA47">
            <wp:extent cx="502920" cy="502920"/>
            <wp:effectExtent l="0" t="0" r="0" b="0"/>
            <wp:docPr id="516166749" name="Grafik 18" descr="Richteri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66749" name="Grafik 516166749" descr="Richterin Silhouet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noProof/>
          <w:sz w:val="28"/>
          <w:szCs w:val="28"/>
        </w:rPr>
        <w:drawing>
          <wp:inline distT="0" distB="0" distL="0" distR="0" wp14:anchorId="3AB9FCA2" wp14:editId="0C1DB0BD">
            <wp:extent cx="640080" cy="640080"/>
            <wp:effectExtent l="0" t="0" r="7620" b="7620"/>
            <wp:docPr id="780057494" name="Grafik 20" descr="Waage der Justitia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57494" name="Grafik 780057494" descr="Waage der Justitia Silhouet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2C">
        <w:rPr>
          <w:noProof/>
          <w:sz w:val="28"/>
          <w:szCs w:val="28"/>
        </w:rPr>
        <w:drawing>
          <wp:inline distT="0" distB="0" distL="0" distR="0" wp14:anchorId="26CB254C" wp14:editId="5A6288FC">
            <wp:extent cx="586740" cy="586740"/>
            <wp:effectExtent l="0" t="0" r="0" b="3810"/>
            <wp:docPr id="346310479" name="Grafik 19" descr="Richt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10479" name="Grafik 346310479" descr="Richter Silhouet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B40D" w14:textId="1FBBE8E5" w:rsidR="00A611C6" w:rsidRPr="006A122C" w:rsidRDefault="00B56D29" w:rsidP="00A611C6">
      <w:pPr>
        <w:rPr>
          <w:sz w:val="28"/>
          <w:szCs w:val="28"/>
        </w:rPr>
      </w:pPr>
      <w:r w:rsidRPr="00B70A80">
        <w:rPr>
          <w:sz w:val="28"/>
          <w:szCs w:val="28"/>
        </w:rPr>
        <w:t xml:space="preserve">zu </w:t>
      </w:r>
      <w:r w:rsidRPr="006A122C">
        <w:rPr>
          <w:sz w:val="28"/>
          <w:szCs w:val="28"/>
        </w:rPr>
        <w:t>teuren Gerichtsverfahren</w:t>
      </w:r>
      <w:r w:rsidR="00B70A80" w:rsidRPr="006A122C">
        <w:rPr>
          <w:sz w:val="28"/>
          <w:szCs w:val="28"/>
        </w:rPr>
        <w:t xml:space="preserve"> </w:t>
      </w:r>
      <w:r w:rsidR="00B70A80" w:rsidRPr="00B70A80">
        <w:rPr>
          <w:sz w:val="28"/>
          <w:szCs w:val="28"/>
        </w:rPr>
        <w:t xml:space="preserve">oder </w:t>
      </w:r>
      <w:r w:rsidR="00B70A80" w:rsidRPr="006A122C">
        <w:rPr>
          <w:b/>
          <w:bCs/>
          <w:sz w:val="28"/>
          <w:szCs w:val="28"/>
        </w:rPr>
        <w:t xml:space="preserve">gewalttätigen </w:t>
      </w:r>
      <w:r w:rsidR="00B70A80" w:rsidRPr="00B70A80">
        <w:rPr>
          <w:sz w:val="28"/>
          <w:szCs w:val="28"/>
        </w:rPr>
        <w:t>Übergriffen.</w:t>
      </w:r>
      <w:r w:rsidR="0042129C" w:rsidRPr="0042129C">
        <w:rPr>
          <w:noProof/>
          <w:sz w:val="28"/>
          <w:szCs w:val="28"/>
        </w:rPr>
        <w:t xml:space="preserve"> </w:t>
      </w:r>
    </w:p>
    <w:p w14:paraId="6A5081BB" w14:textId="774DEA6E" w:rsidR="00972855" w:rsidRDefault="00972855" w:rsidP="00A611C6">
      <w:pPr>
        <w:rPr>
          <w:sz w:val="28"/>
          <w:szCs w:val="28"/>
        </w:rPr>
      </w:pPr>
    </w:p>
    <w:p w14:paraId="115F93A3" w14:textId="6E8455DE" w:rsidR="00972855" w:rsidRDefault="00972855" w:rsidP="00A611C6">
      <w:pPr>
        <w:rPr>
          <w:sz w:val="28"/>
          <w:szCs w:val="28"/>
        </w:rPr>
      </w:pPr>
    </w:p>
    <w:p w14:paraId="265E1B39" w14:textId="0EA9A6E0" w:rsidR="00972855" w:rsidRPr="00B70A80" w:rsidRDefault="00972855" w:rsidP="00A611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23D8AFA" w14:textId="315D4152" w:rsidR="006A122C" w:rsidRDefault="006A122C" w:rsidP="00A611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8B0F11" wp14:editId="5E3745B3">
            <wp:extent cx="502920" cy="502920"/>
            <wp:effectExtent l="0" t="0" r="0" b="0"/>
            <wp:docPr id="554145518" name="Grafik 11" descr="Netzplandiagramm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45518" name="Grafik 554145518" descr="Netzplandiagramm mit einfarbiger Füllu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C6" w:rsidRPr="00B70A80">
        <w:rPr>
          <w:b/>
          <w:bCs/>
          <w:sz w:val="28"/>
          <w:szCs w:val="28"/>
        </w:rPr>
        <w:t>Konfliktlösungen</w:t>
      </w:r>
      <w:r w:rsidR="00A611C6" w:rsidRPr="00B70A80">
        <w:rPr>
          <w:sz w:val="28"/>
          <w:szCs w:val="28"/>
        </w:rPr>
        <w:t xml:space="preserve"> reichen von </w:t>
      </w:r>
      <w:r>
        <w:rPr>
          <w:noProof/>
          <w:sz w:val="28"/>
          <w:szCs w:val="28"/>
        </w:rPr>
        <w:drawing>
          <wp:inline distT="0" distB="0" distL="0" distR="0" wp14:anchorId="1BE47D00" wp14:editId="4259CF30">
            <wp:extent cx="506095" cy="506095"/>
            <wp:effectExtent l="0" t="0" r="8255" b="0"/>
            <wp:docPr id="20612838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D6293" w14:textId="0F5F97C9" w:rsidR="006A122C" w:rsidRDefault="00A611C6" w:rsidP="00A611C6">
      <w:pPr>
        <w:rPr>
          <w:sz w:val="28"/>
          <w:szCs w:val="28"/>
        </w:rPr>
      </w:pPr>
      <w:r w:rsidRPr="00B70A80">
        <w:rPr>
          <w:b/>
          <w:bCs/>
          <w:sz w:val="28"/>
          <w:szCs w:val="28"/>
        </w:rPr>
        <w:t>Gesprächen</w:t>
      </w:r>
      <w:r w:rsidR="00B70A80" w:rsidRPr="00B70A80">
        <w:rPr>
          <w:sz w:val="28"/>
          <w:szCs w:val="28"/>
        </w:rPr>
        <w:t xml:space="preserve"> </w:t>
      </w:r>
      <w:r w:rsidRPr="00B70A80">
        <w:rPr>
          <w:sz w:val="28"/>
          <w:szCs w:val="28"/>
        </w:rPr>
        <w:t>zwischen den Beteiligten wie bei </w:t>
      </w:r>
      <w:hyperlink r:id="rId33" w:tooltip="Mediation" w:history="1">
        <w:r w:rsidRPr="006A122C">
          <w:rPr>
            <w:rStyle w:val="Hyperlink"/>
            <w:b/>
            <w:bCs/>
            <w:color w:val="auto"/>
            <w:sz w:val="28"/>
            <w:szCs w:val="28"/>
            <w:u w:val="none"/>
          </w:rPr>
          <w:t>Mediationen</w:t>
        </w:r>
      </w:hyperlink>
      <w:r w:rsidR="00B70A80" w:rsidRPr="006A122C">
        <w:rPr>
          <w:b/>
          <w:bCs/>
          <w:sz w:val="28"/>
          <w:szCs w:val="28"/>
        </w:rPr>
        <w:t xml:space="preserve"> </w:t>
      </w:r>
      <w:r w:rsidR="00B70A80" w:rsidRPr="00B70A80">
        <w:rPr>
          <w:sz w:val="28"/>
          <w:szCs w:val="28"/>
        </w:rPr>
        <w:t xml:space="preserve">und </w:t>
      </w:r>
      <w:r w:rsidR="006A122C" w:rsidRPr="00B70A80">
        <w:rPr>
          <w:sz w:val="28"/>
          <w:szCs w:val="28"/>
        </w:rPr>
        <w:t xml:space="preserve">bei den </w:t>
      </w:r>
      <w:r w:rsidR="006A122C" w:rsidRPr="006A122C">
        <w:rPr>
          <w:sz w:val="28"/>
          <w:szCs w:val="28"/>
        </w:rPr>
        <w:t>systemischen Beratungen</w:t>
      </w:r>
      <w:r w:rsidR="00B70A80" w:rsidRPr="00B70A80">
        <w:rPr>
          <w:sz w:val="28"/>
          <w:szCs w:val="28"/>
        </w:rPr>
        <w:t>, bis zur</w:t>
      </w:r>
    </w:p>
    <w:p w14:paraId="4BD32918" w14:textId="619FC738" w:rsidR="00B70A80" w:rsidRPr="00B70A80" w:rsidRDefault="006A122C" w:rsidP="00A611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F4CD30" wp14:editId="488BF2C8">
            <wp:simplePos x="0" y="0"/>
            <wp:positionH relativeFrom="margin">
              <wp:posOffset>2628265</wp:posOffset>
            </wp:positionH>
            <wp:positionV relativeFrom="paragraph">
              <wp:posOffset>499110</wp:posOffset>
            </wp:positionV>
            <wp:extent cx="556260" cy="556260"/>
            <wp:effectExtent l="0" t="0" r="0" b="0"/>
            <wp:wrapThrough wrapText="bothSides">
              <wp:wrapPolygon edited="0">
                <wp:start x="1479" y="9025"/>
                <wp:lineTo x="7397" y="20121"/>
                <wp:lineTo x="12575" y="20121"/>
                <wp:lineTo x="17014" y="13463"/>
                <wp:lineTo x="18493" y="11984"/>
                <wp:lineTo x="19973" y="9025"/>
                <wp:lineTo x="19973" y="2367"/>
                <wp:lineTo x="16274" y="1627"/>
                <wp:lineTo x="14795" y="4586"/>
                <wp:lineTo x="9616" y="1627"/>
                <wp:lineTo x="1479" y="2367"/>
                <wp:lineTo x="1479" y="9025"/>
              </wp:wrapPolygon>
            </wp:wrapThrough>
            <wp:docPr id="2123814685" name="Grafik 2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14685" name="Grafik 21" descr="Ein Bild, das Schwarz, Dunkelhei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80" w:rsidRPr="00B70A80">
        <w:rPr>
          <w:b/>
          <w:bCs/>
          <w:sz w:val="28"/>
          <w:szCs w:val="28"/>
        </w:rPr>
        <w:t xml:space="preserve"> </w:t>
      </w:r>
      <w:proofErr w:type="gramStart"/>
      <w:r w:rsidR="00B70A80" w:rsidRPr="00B70A80">
        <w:rPr>
          <w:b/>
          <w:bCs/>
          <w:sz w:val="28"/>
          <w:szCs w:val="28"/>
        </w:rPr>
        <w:t>Implementierung</w:t>
      </w:r>
      <w:r w:rsidR="00B70A80" w:rsidRPr="00B70A80">
        <w:rPr>
          <w:sz w:val="28"/>
          <w:szCs w:val="28"/>
        </w:rPr>
        <w:t xml:space="preserve">  bestimmter</w:t>
      </w:r>
      <w:proofErr w:type="gramEnd"/>
      <w:r w:rsidR="00B70A80" w:rsidRPr="00B70A80">
        <w:rPr>
          <w:sz w:val="28"/>
          <w:szCs w:val="28"/>
        </w:rPr>
        <w:t xml:space="preserve"> Denk- und Handlung Strukturen  durch </w:t>
      </w:r>
      <w:r w:rsidR="00B70A80" w:rsidRPr="006A122C">
        <w:rPr>
          <w:b/>
          <w:bCs/>
          <w:sz w:val="28"/>
          <w:szCs w:val="28"/>
        </w:rPr>
        <w:t>Stress &amp; Burnout</w:t>
      </w:r>
      <w:r w:rsidR="00B70A80" w:rsidRPr="00B70A80">
        <w:rPr>
          <w:sz w:val="28"/>
          <w:szCs w:val="28"/>
        </w:rPr>
        <w:t xml:space="preserve"> Coaching, ode</w:t>
      </w:r>
      <w:r>
        <w:rPr>
          <w:sz w:val="28"/>
          <w:szCs w:val="28"/>
        </w:rPr>
        <w:t>r</w:t>
      </w:r>
      <w:r w:rsidR="00B70A80" w:rsidRPr="00B70A80">
        <w:rPr>
          <w:sz w:val="28"/>
          <w:szCs w:val="28"/>
        </w:rPr>
        <w:t xml:space="preserve"> individueller </w:t>
      </w:r>
      <w:r w:rsidR="00B70A80" w:rsidRPr="006A122C">
        <w:rPr>
          <w:b/>
          <w:bCs/>
          <w:sz w:val="28"/>
          <w:szCs w:val="28"/>
        </w:rPr>
        <w:t>Entspannungstechniken.</w:t>
      </w:r>
      <w:r w:rsidR="00B70A80" w:rsidRPr="00B70A80">
        <w:rPr>
          <w:sz w:val="28"/>
          <w:szCs w:val="28"/>
        </w:rPr>
        <w:t xml:space="preserve"> </w:t>
      </w:r>
    </w:p>
    <w:p w14:paraId="19904E5C" w14:textId="77777777" w:rsidR="00847997" w:rsidRPr="00B70A80" w:rsidRDefault="00847997">
      <w:pPr>
        <w:rPr>
          <w:sz w:val="28"/>
          <w:szCs w:val="28"/>
        </w:rPr>
      </w:pPr>
    </w:p>
    <w:sectPr w:rsidR="00847997" w:rsidRPr="00B70A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64CCB"/>
    <w:multiLevelType w:val="hybridMultilevel"/>
    <w:tmpl w:val="815649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383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C6"/>
    <w:rsid w:val="0042129C"/>
    <w:rsid w:val="00676D66"/>
    <w:rsid w:val="006A122C"/>
    <w:rsid w:val="006E2C7A"/>
    <w:rsid w:val="00847997"/>
    <w:rsid w:val="00927E31"/>
    <w:rsid w:val="00972855"/>
    <w:rsid w:val="00A611C6"/>
    <w:rsid w:val="00B56D29"/>
    <w:rsid w:val="00B7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F5E5C0"/>
  <w15:chartTrackingRefBased/>
  <w15:docId w15:val="{74CB7F10-28B2-4096-9FAA-E415B193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611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611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611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611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611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611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611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611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611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611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611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611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611C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11C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611C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611C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611C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611C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611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11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611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611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611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611C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611C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611C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611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611C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611C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611C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1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svg"/><Relationship Id="rId33" Type="http://schemas.openxmlformats.org/officeDocument/2006/relationships/hyperlink" Target="https://de.wikipedia.org/wiki/Medi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diagramLayout" Target="diagrams/layout1.xml"/><Relationship Id="rId29" Type="http://schemas.openxmlformats.org/officeDocument/2006/relationships/image" Target="media/image19.sv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microsoft.com/office/2017/06/relationships/model3d" Target="media/model3d1.glb"/><Relationship Id="rId15" Type="http://schemas.openxmlformats.org/officeDocument/2006/relationships/image" Target="media/image10.png"/><Relationship Id="rId23" Type="http://schemas.microsoft.com/office/2007/relationships/diagramDrawing" Target="diagrams/drawing1.xml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diagramData" Target="diagrams/data1.xml"/><Relationship Id="rId31" Type="http://schemas.openxmlformats.org/officeDocument/2006/relationships/image" Target="media/image21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diagramColors" Target="diagrams/colors1.xml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2C6DC8-6717-4520-99A3-7060893407A2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5A54FC6-2F82-49E8-A93C-8B6AE6031999}">
      <dgm:prSet phldrT="[Text]"/>
      <dgm:spPr/>
      <dgm:t>
        <a:bodyPr/>
        <a:lstStyle/>
        <a:p>
          <a:r>
            <a:rPr lang="de-DE"/>
            <a:t>nein</a:t>
          </a:r>
        </a:p>
      </dgm:t>
    </dgm:pt>
    <dgm:pt modelId="{BA762E03-1D9E-42FD-AED6-05A506BA528B}" type="parTrans" cxnId="{9651F605-ECFB-4DCD-94B5-86682CCA15A5}">
      <dgm:prSet/>
      <dgm:spPr/>
      <dgm:t>
        <a:bodyPr/>
        <a:lstStyle/>
        <a:p>
          <a:endParaRPr lang="de-DE"/>
        </a:p>
      </dgm:t>
    </dgm:pt>
    <dgm:pt modelId="{67A66F27-7535-4914-A923-16B3DC7FA1AC}" type="sibTrans" cxnId="{9651F605-ECFB-4DCD-94B5-86682CCA15A5}">
      <dgm:prSet/>
      <dgm:spPr/>
      <dgm:t>
        <a:bodyPr/>
        <a:lstStyle/>
        <a:p>
          <a:endParaRPr lang="de-DE"/>
        </a:p>
      </dgm:t>
    </dgm:pt>
    <dgm:pt modelId="{229E905E-C82A-4C21-9B11-688FC859A336}">
      <dgm:prSet phldrT="[Text]"/>
      <dgm:spPr/>
      <dgm:t>
        <a:bodyPr/>
        <a:lstStyle/>
        <a:p>
          <a:r>
            <a:rPr lang="de-DE"/>
            <a:t>ja</a:t>
          </a:r>
        </a:p>
      </dgm:t>
    </dgm:pt>
    <dgm:pt modelId="{619E4189-8837-488C-ABA3-AD0AB8DA9FFF}" type="parTrans" cxnId="{A427B4AD-B7A4-4080-9B90-6CDECA815485}">
      <dgm:prSet/>
      <dgm:spPr/>
      <dgm:t>
        <a:bodyPr/>
        <a:lstStyle/>
        <a:p>
          <a:endParaRPr lang="de-DE"/>
        </a:p>
      </dgm:t>
    </dgm:pt>
    <dgm:pt modelId="{34DC12CE-A47E-4CF8-B889-8CBFC82820D5}" type="sibTrans" cxnId="{A427B4AD-B7A4-4080-9B90-6CDECA815485}">
      <dgm:prSet/>
      <dgm:spPr/>
      <dgm:t>
        <a:bodyPr/>
        <a:lstStyle/>
        <a:p>
          <a:endParaRPr lang="de-DE"/>
        </a:p>
      </dgm:t>
    </dgm:pt>
    <dgm:pt modelId="{C38FBED1-8ABB-4FFD-865D-8FE116BD8293}">
      <dgm:prSet phldrT="[Text]"/>
      <dgm:spPr/>
      <dgm:t>
        <a:bodyPr/>
        <a:lstStyle/>
        <a:p>
          <a:r>
            <a:rPr lang="de-DE"/>
            <a:t>ja</a:t>
          </a:r>
        </a:p>
      </dgm:t>
    </dgm:pt>
    <dgm:pt modelId="{2D79639E-75DB-45D4-B08E-9D5220BEF40D}" type="parTrans" cxnId="{C3720653-1D0D-4869-B128-0EA5071AB72C}">
      <dgm:prSet/>
      <dgm:spPr/>
      <dgm:t>
        <a:bodyPr/>
        <a:lstStyle/>
        <a:p>
          <a:endParaRPr lang="de-DE"/>
        </a:p>
      </dgm:t>
    </dgm:pt>
    <dgm:pt modelId="{4EF45D23-9244-4074-B62E-EC4B83F83CED}" type="sibTrans" cxnId="{C3720653-1D0D-4869-B128-0EA5071AB72C}">
      <dgm:prSet/>
      <dgm:spPr/>
      <dgm:t>
        <a:bodyPr/>
        <a:lstStyle/>
        <a:p>
          <a:endParaRPr lang="de-DE"/>
        </a:p>
      </dgm:t>
    </dgm:pt>
    <dgm:pt modelId="{432E7764-CE42-4007-9671-6EB3A5B6752E}">
      <dgm:prSet phldrT="[Text]"/>
      <dgm:spPr/>
      <dgm:t>
        <a:bodyPr/>
        <a:lstStyle/>
        <a:p>
          <a:r>
            <a:rPr lang="de-DE"/>
            <a:t>nein</a:t>
          </a:r>
        </a:p>
      </dgm:t>
    </dgm:pt>
    <dgm:pt modelId="{F93B47CA-22C5-4412-A3CD-59FD28D9D6C0}" type="parTrans" cxnId="{277D3B74-8B8F-4194-95C5-37F0E579B969}">
      <dgm:prSet/>
      <dgm:spPr/>
      <dgm:t>
        <a:bodyPr/>
        <a:lstStyle/>
        <a:p>
          <a:endParaRPr lang="de-DE"/>
        </a:p>
      </dgm:t>
    </dgm:pt>
    <dgm:pt modelId="{D81888FA-3168-42D6-B7A7-4CF0B0E9BF2F}" type="sibTrans" cxnId="{277D3B74-8B8F-4194-95C5-37F0E579B969}">
      <dgm:prSet/>
      <dgm:spPr/>
      <dgm:t>
        <a:bodyPr/>
        <a:lstStyle/>
        <a:p>
          <a:endParaRPr lang="de-DE"/>
        </a:p>
      </dgm:t>
    </dgm:pt>
    <dgm:pt modelId="{59834B08-F6C2-4B5F-A851-5A7CCBEF9748}">
      <dgm:prSet phldrT="[Text]"/>
      <dgm:spPr/>
      <dgm:t>
        <a:bodyPr/>
        <a:lstStyle/>
        <a:p>
          <a:r>
            <a:rPr lang="de-DE"/>
            <a:t>nein</a:t>
          </a:r>
        </a:p>
      </dgm:t>
    </dgm:pt>
    <dgm:pt modelId="{46BC847F-11F4-4BB6-A90D-E2439C680A35}" type="parTrans" cxnId="{DB76AD0B-50D2-4FF2-B3C8-39567F8984E6}">
      <dgm:prSet/>
      <dgm:spPr/>
      <dgm:t>
        <a:bodyPr/>
        <a:lstStyle/>
        <a:p>
          <a:endParaRPr lang="de-DE"/>
        </a:p>
      </dgm:t>
    </dgm:pt>
    <dgm:pt modelId="{892138A6-4A38-4146-B274-6EDA6D744D86}" type="sibTrans" cxnId="{DB76AD0B-50D2-4FF2-B3C8-39567F8984E6}">
      <dgm:prSet/>
      <dgm:spPr/>
      <dgm:t>
        <a:bodyPr/>
        <a:lstStyle/>
        <a:p>
          <a:endParaRPr lang="de-DE"/>
        </a:p>
      </dgm:t>
    </dgm:pt>
    <dgm:pt modelId="{3D5853AD-F9F2-4172-AC1A-B4DBE78AEB8B}">
      <dgm:prSet/>
      <dgm:spPr/>
      <dgm:t>
        <a:bodyPr/>
        <a:lstStyle/>
        <a:p>
          <a:r>
            <a:rPr lang="de-DE"/>
            <a:t>ja</a:t>
          </a:r>
        </a:p>
      </dgm:t>
    </dgm:pt>
    <dgm:pt modelId="{8E5705D1-43FD-4B75-9D0B-3B83793C9807}" type="parTrans" cxnId="{785EF49E-16BF-4D10-BF09-E2DA2275C060}">
      <dgm:prSet/>
      <dgm:spPr/>
      <dgm:t>
        <a:bodyPr/>
        <a:lstStyle/>
        <a:p>
          <a:endParaRPr lang="de-DE"/>
        </a:p>
      </dgm:t>
    </dgm:pt>
    <dgm:pt modelId="{21521699-4B77-494F-9F6A-3D5FEAA960B2}" type="sibTrans" cxnId="{785EF49E-16BF-4D10-BF09-E2DA2275C060}">
      <dgm:prSet/>
      <dgm:spPr/>
      <dgm:t>
        <a:bodyPr/>
        <a:lstStyle/>
        <a:p>
          <a:endParaRPr lang="de-DE"/>
        </a:p>
      </dgm:t>
    </dgm:pt>
    <dgm:pt modelId="{66122D0F-2BA8-4083-AD76-66F2878D28EF}" type="pres">
      <dgm:prSet presAssocID="{782C6DC8-6717-4520-99A3-7060893407A2}" presName="theList" presStyleCnt="0">
        <dgm:presLayoutVars>
          <dgm:dir/>
          <dgm:animLvl val="lvl"/>
          <dgm:resizeHandles val="exact"/>
        </dgm:presLayoutVars>
      </dgm:prSet>
      <dgm:spPr/>
    </dgm:pt>
    <dgm:pt modelId="{951AC388-1B41-428E-A4A2-B5C7C9F40F4A}" type="pres">
      <dgm:prSet presAssocID="{45A54FC6-2F82-49E8-A93C-8B6AE6031999}" presName="compNode" presStyleCnt="0"/>
      <dgm:spPr/>
    </dgm:pt>
    <dgm:pt modelId="{1EDCDE1C-116B-4387-9C82-7F86CAB274AE}" type="pres">
      <dgm:prSet presAssocID="{45A54FC6-2F82-49E8-A93C-8B6AE6031999}" presName="noGeometry" presStyleCnt="0"/>
      <dgm:spPr/>
    </dgm:pt>
    <dgm:pt modelId="{47C5BA65-DA60-4513-A7EF-71E6342D8B55}" type="pres">
      <dgm:prSet presAssocID="{45A54FC6-2F82-49E8-A93C-8B6AE6031999}" presName="childTextVisible" presStyleLbl="bgAccFollowNode1" presStyleIdx="0" presStyleCnt="3" custAng="14425939">
        <dgm:presLayoutVars>
          <dgm:bulletEnabled val="1"/>
        </dgm:presLayoutVars>
      </dgm:prSet>
      <dgm:spPr/>
    </dgm:pt>
    <dgm:pt modelId="{622C6BC9-FBFC-42E5-A2CA-926FB6E1FC4B}" type="pres">
      <dgm:prSet presAssocID="{45A54FC6-2F82-49E8-A93C-8B6AE6031999}" presName="childTextHidden" presStyleLbl="bgAccFollowNode1" presStyleIdx="0" presStyleCnt="3"/>
      <dgm:spPr/>
    </dgm:pt>
    <dgm:pt modelId="{1FEB206E-4DCB-4ABA-9C38-F88D7DD6BA0E}" type="pres">
      <dgm:prSet presAssocID="{45A54FC6-2F82-49E8-A93C-8B6AE6031999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ED3CAB31-B374-4563-8BFA-201F08D8EDA5}" type="pres">
      <dgm:prSet presAssocID="{45A54FC6-2F82-49E8-A93C-8B6AE6031999}" presName="aSpace" presStyleCnt="0"/>
      <dgm:spPr/>
    </dgm:pt>
    <dgm:pt modelId="{6A8BB5A6-B664-49CC-BCEC-89B44998FDE9}" type="pres">
      <dgm:prSet presAssocID="{C38FBED1-8ABB-4FFD-865D-8FE116BD8293}" presName="compNode" presStyleCnt="0"/>
      <dgm:spPr/>
    </dgm:pt>
    <dgm:pt modelId="{94EBB68B-5DED-4CC5-B7BA-F4791908B5EF}" type="pres">
      <dgm:prSet presAssocID="{C38FBED1-8ABB-4FFD-865D-8FE116BD8293}" presName="noGeometry" presStyleCnt="0"/>
      <dgm:spPr/>
    </dgm:pt>
    <dgm:pt modelId="{1B14C02F-2AE7-403C-98DD-CC57C0742A6A}" type="pres">
      <dgm:prSet presAssocID="{C38FBED1-8ABB-4FFD-865D-8FE116BD8293}" presName="childTextVisible" presStyleLbl="bgAccFollowNode1" presStyleIdx="1" presStyleCnt="3" custAng="10800000">
        <dgm:presLayoutVars>
          <dgm:bulletEnabled val="1"/>
        </dgm:presLayoutVars>
      </dgm:prSet>
      <dgm:spPr/>
    </dgm:pt>
    <dgm:pt modelId="{2019C2D1-A124-45C3-BAE7-5A57BAA6FD9D}" type="pres">
      <dgm:prSet presAssocID="{C38FBED1-8ABB-4FFD-865D-8FE116BD8293}" presName="childTextHidden" presStyleLbl="bgAccFollowNode1" presStyleIdx="1" presStyleCnt="3"/>
      <dgm:spPr/>
    </dgm:pt>
    <dgm:pt modelId="{3C80A929-D591-438B-A301-C0A67D168CAB}" type="pres">
      <dgm:prSet presAssocID="{C38FBED1-8ABB-4FFD-865D-8FE116BD8293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3A52592B-5FF3-4557-9FDA-CC8C91ACCAE8}" type="pres">
      <dgm:prSet presAssocID="{C38FBED1-8ABB-4FFD-865D-8FE116BD8293}" presName="aSpace" presStyleCnt="0"/>
      <dgm:spPr/>
    </dgm:pt>
    <dgm:pt modelId="{455FB2BB-299D-4C48-A21D-8ADE362B10F1}" type="pres">
      <dgm:prSet presAssocID="{59834B08-F6C2-4B5F-A851-5A7CCBEF9748}" presName="compNode" presStyleCnt="0"/>
      <dgm:spPr/>
    </dgm:pt>
    <dgm:pt modelId="{3FA36025-454C-48E3-AD0F-874611ADE127}" type="pres">
      <dgm:prSet presAssocID="{59834B08-F6C2-4B5F-A851-5A7CCBEF9748}" presName="noGeometry" presStyleCnt="0"/>
      <dgm:spPr/>
    </dgm:pt>
    <dgm:pt modelId="{C673AFFE-D72E-4813-810B-C92B77116387}" type="pres">
      <dgm:prSet presAssocID="{59834B08-F6C2-4B5F-A851-5A7CCBEF9748}" presName="childTextVisible" presStyleLbl="bgAccFollowNode1" presStyleIdx="2" presStyleCnt="3" custAng="4244339">
        <dgm:presLayoutVars>
          <dgm:bulletEnabled val="1"/>
        </dgm:presLayoutVars>
      </dgm:prSet>
      <dgm:spPr/>
    </dgm:pt>
    <dgm:pt modelId="{AF5340A0-B396-4228-907B-7EC6FEBF1B01}" type="pres">
      <dgm:prSet presAssocID="{59834B08-F6C2-4B5F-A851-5A7CCBEF9748}" presName="childTextHidden" presStyleLbl="bgAccFollowNode1" presStyleIdx="2" presStyleCnt="3"/>
      <dgm:spPr/>
    </dgm:pt>
    <dgm:pt modelId="{60F7E466-E122-4A7E-9F44-90C323DD45D9}" type="pres">
      <dgm:prSet presAssocID="{59834B08-F6C2-4B5F-A851-5A7CCBEF9748}" presName="parentText" presStyleLbl="node1" presStyleIdx="2" presStyleCnt="3">
        <dgm:presLayoutVars>
          <dgm:chMax val="1"/>
          <dgm:bulletEnabled val="1"/>
        </dgm:presLayoutVars>
      </dgm:prSet>
      <dgm:spPr/>
    </dgm:pt>
  </dgm:ptLst>
  <dgm:cxnLst>
    <dgm:cxn modelId="{9651F605-ECFB-4DCD-94B5-86682CCA15A5}" srcId="{782C6DC8-6717-4520-99A3-7060893407A2}" destId="{45A54FC6-2F82-49E8-A93C-8B6AE6031999}" srcOrd="0" destOrd="0" parTransId="{BA762E03-1D9E-42FD-AED6-05A506BA528B}" sibTransId="{67A66F27-7535-4914-A923-16B3DC7FA1AC}"/>
    <dgm:cxn modelId="{DB76AD0B-50D2-4FF2-B3C8-39567F8984E6}" srcId="{782C6DC8-6717-4520-99A3-7060893407A2}" destId="{59834B08-F6C2-4B5F-A851-5A7CCBEF9748}" srcOrd="2" destOrd="0" parTransId="{46BC847F-11F4-4BB6-A90D-E2439C680A35}" sibTransId="{892138A6-4A38-4146-B274-6EDA6D744D86}"/>
    <dgm:cxn modelId="{4E323B12-A7AE-4F77-ADBE-F5BB1100F5E0}" type="presOf" srcId="{782C6DC8-6717-4520-99A3-7060893407A2}" destId="{66122D0F-2BA8-4083-AD76-66F2878D28EF}" srcOrd="0" destOrd="0" presId="urn:microsoft.com/office/officeart/2005/8/layout/hProcess6"/>
    <dgm:cxn modelId="{20FF4C43-26D8-42E7-BCE6-A6D426D5484C}" type="presOf" srcId="{45A54FC6-2F82-49E8-A93C-8B6AE6031999}" destId="{1FEB206E-4DCB-4ABA-9C38-F88D7DD6BA0E}" srcOrd="0" destOrd="0" presId="urn:microsoft.com/office/officeart/2005/8/layout/hProcess6"/>
    <dgm:cxn modelId="{8C416068-EC3B-4716-A5B5-E803DF62DFBF}" type="presOf" srcId="{59834B08-F6C2-4B5F-A851-5A7CCBEF9748}" destId="{60F7E466-E122-4A7E-9F44-90C323DD45D9}" srcOrd="0" destOrd="0" presId="urn:microsoft.com/office/officeart/2005/8/layout/hProcess6"/>
    <dgm:cxn modelId="{E04BED6D-CE97-47D8-AC80-C8876E1CB58B}" type="presOf" srcId="{C38FBED1-8ABB-4FFD-865D-8FE116BD8293}" destId="{3C80A929-D591-438B-A301-C0A67D168CAB}" srcOrd="0" destOrd="0" presId="urn:microsoft.com/office/officeart/2005/8/layout/hProcess6"/>
    <dgm:cxn modelId="{4185B74F-A354-4866-A4E0-085699CDCF39}" type="presOf" srcId="{3D5853AD-F9F2-4172-AC1A-B4DBE78AEB8B}" destId="{AF5340A0-B396-4228-907B-7EC6FEBF1B01}" srcOrd="1" destOrd="0" presId="urn:microsoft.com/office/officeart/2005/8/layout/hProcess6"/>
    <dgm:cxn modelId="{C3720653-1D0D-4869-B128-0EA5071AB72C}" srcId="{782C6DC8-6717-4520-99A3-7060893407A2}" destId="{C38FBED1-8ABB-4FFD-865D-8FE116BD8293}" srcOrd="1" destOrd="0" parTransId="{2D79639E-75DB-45D4-B08E-9D5220BEF40D}" sibTransId="{4EF45D23-9244-4074-B62E-EC4B83F83CED}"/>
    <dgm:cxn modelId="{277D3B74-8B8F-4194-95C5-37F0E579B969}" srcId="{C38FBED1-8ABB-4FFD-865D-8FE116BD8293}" destId="{432E7764-CE42-4007-9671-6EB3A5B6752E}" srcOrd="0" destOrd="0" parTransId="{F93B47CA-22C5-4412-A3CD-59FD28D9D6C0}" sibTransId="{D81888FA-3168-42D6-B7A7-4CF0B0E9BF2F}"/>
    <dgm:cxn modelId="{698FF876-4C7E-4551-A946-3E14D730B031}" type="presOf" srcId="{229E905E-C82A-4C21-9B11-688FC859A336}" destId="{622C6BC9-FBFC-42E5-A2CA-926FB6E1FC4B}" srcOrd="1" destOrd="0" presId="urn:microsoft.com/office/officeart/2005/8/layout/hProcess6"/>
    <dgm:cxn modelId="{3159B983-137A-4B8E-99A6-2746158F24E0}" type="presOf" srcId="{432E7764-CE42-4007-9671-6EB3A5B6752E}" destId="{1B14C02F-2AE7-403C-98DD-CC57C0742A6A}" srcOrd="0" destOrd="0" presId="urn:microsoft.com/office/officeart/2005/8/layout/hProcess6"/>
    <dgm:cxn modelId="{3FFAA086-F203-4BEF-BAED-31548143500D}" type="presOf" srcId="{432E7764-CE42-4007-9671-6EB3A5B6752E}" destId="{2019C2D1-A124-45C3-BAE7-5A57BAA6FD9D}" srcOrd="1" destOrd="0" presId="urn:microsoft.com/office/officeart/2005/8/layout/hProcess6"/>
    <dgm:cxn modelId="{785EF49E-16BF-4D10-BF09-E2DA2275C060}" srcId="{59834B08-F6C2-4B5F-A851-5A7CCBEF9748}" destId="{3D5853AD-F9F2-4172-AC1A-B4DBE78AEB8B}" srcOrd="0" destOrd="0" parTransId="{8E5705D1-43FD-4B75-9D0B-3B83793C9807}" sibTransId="{21521699-4B77-494F-9F6A-3D5FEAA960B2}"/>
    <dgm:cxn modelId="{A427B4AD-B7A4-4080-9B90-6CDECA815485}" srcId="{45A54FC6-2F82-49E8-A93C-8B6AE6031999}" destId="{229E905E-C82A-4C21-9B11-688FC859A336}" srcOrd="0" destOrd="0" parTransId="{619E4189-8837-488C-ABA3-AD0AB8DA9FFF}" sibTransId="{34DC12CE-A47E-4CF8-B889-8CBFC82820D5}"/>
    <dgm:cxn modelId="{53D22AF8-D488-4522-B6E2-57D221B1B7CD}" type="presOf" srcId="{229E905E-C82A-4C21-9B11-688FC859A336}" destId="{47C5BA65-DA60-4513-A7EF-71E6342D8B55}" srcOrd="0" destOrd="0" presId="urn:microsoft.com/office/officeart/2005/8/layout/hProcess6"/>
    <dgm:cxn modelId="{86DAAEFB-AB65-4B4F-B821-8EC44C74BC0F}" type="presOf" srcId="{3D5853AD-F9F2-4172-AC1A-B4DBE78AEB8B}" destId="{C673AFFE-D72E-4813-810B-C92B77116387}" srcOrd="0" destOrd="0" presId="urn:microsoft.com/office/officeart/2005/8/layout/hProcess6"/>
    <dgm:cxn modelId="{8AF9D2AE-E301-4D0B-8F12-E30BAD543E51}" type="presParOf" srcId="{66122D0F-2BA8-4083-AD76-66F2878D28EF}" destId="{951AC388-1B41-428E-A4A2-B5C7C9F40F4A}" srcOrd="0" destOrd="0" presId="urn:microsoft.com/office/officeart/2005/8/layout/hProcess6"/>
    <dgm:cxn modelId="{13EF2060-813A-4804-9998-3CC72E9E8E8F}" type="presParOf" srcId="{951AC388-1B41-428E-A4A2-B5C7C9F40F4A}" destId="{1EDCDE1C-116B-4387-9C82-7F86CAB274AE}" srcOrd="0" destOrd="0" presId="urn:microsoft.com/office/officeart/2005/8/layout/hProcess6"/>
    <dgm:cxn modelId="{39C4D7F9-5E48-4EE4-955D-878F518E912C}" type="presParOf" srcId="{951AC388-1B41-428E-A4A2-B5C7C9F40F4A}" destId="{47C5BA65-DA60-4513-A7EF-71E6342D8B55}" srcOrd="1" destOrd="0" presId="urn:microsoft.com/office/officeart/2005/8/layout/hProcess6"/>
    <dgm:cxn modelId="{B3835CAF-1887-4318-AA93-63119A134902}" type="presParOf" srcId="{951AC388-1B41-428E-A4A2-B5C7C9F40F4A}" destId="{622C6BC9-FBFC-42E5-A2CA-926FB6E1FC4B}" srcOrd="2" destOrd="0" presId="urn:microsoft.com/office/officeart/2005/8/layout/hProcess6"/>
    <dgm:cxn modelId="{189C00B1-70BC-486D-AA2A-30C223C5B6EC}" type="presParOf" srcId="{951AC388-1B41-428E-A4A2-B5C7C9F40F4A}" destId="{1FEB206E-4DCB-4ABA-9C38-F88D7DD6BA0E}" srcOrd="3" destOrd="0" presId="urn:microsoft.com/office/officeart/2005/8/layout/hProcess6"/>
    <dgm:cxn modelId="{E147C33F-663B-4A5E-9D08-F3A9BD29E1A8}" type="presParOf" srcId="{66122D0F-2BA8-4083-AD76-66F2878D28EF}" destId="{ED3CAB31-B374-4563-8BFA-201F08D8EDA5}" srcOrd="1" destOrd="0" presId="urn:microsoft.com/office/officeart/2005/8/layout/hProcess6"/>
    <dgm:cxn modelId="{0BDCB2DA-E8C2-409B-B4E8-655A3BAC9D62}" type="presParOf" srcId="{66122D0F-2BA8-4083-AD76-66F2878D28EF}" destId="{6A8BB5A6-B664-49CC-BCEC-89B44998FDE9}" srcOrd="2" destOrd="0" presId="urn:microsoft.com/office/officeart/2005/8/layout/hProcess6"/>
    <dgm:cxn modelId="{539C5A4C-8E0C-4F8A-8E48-091F6D8A03C4}" type="presParOf" srcId="{6A8BB5A6-B664-49CC-BCEC-89B44998FDE9}" destId="{94EBB68B-5DED-4CC5-B7BA-F4791908B5EF}" srcOrd="0" destOrd="0" presId="urn:microsoft.com/office/officeart/2005/8/layout/hProcess6"/>
    <dgm:cxn modelId="{DEC42F27-B103-40FB-B75F-47A5E3D0033A}" type="presParOf" srcId="{6A8BB5A6-B664-49CC-BCEC-89B44998FDE9}" destId="{1B14C02F-2AE7-403C-98DD-CC57C0742A6A}" srcOrd="1" destOrd="0" presId="urn:microsoft.com/office/officeart/2005/8/layout/hProcess6"/>
    <dgm:cxn modelId="{FBFC391B-BB25-45E3-AE3D-BADD9259231C}" type="presParOf" srcId="{6A8BB5A6-B664-49CC-BCEC-89B44998FDE9}" destId="{2019C2D1-A124-45C3-BAE7-5A57BAA6FD9D}" srcOrd="2" destOrd="0" presId="urn:microsoft.com/office/officeart/2005/8/layout/hProcess6"/>
    <dgm:cxn modelId="{A6B4E08D-C751-4687-890B-E1543026E6A7}" type="presParOf" srcId="{6A8BB5A6-B664-49CC-BCEC-89B44998FDE9}" destId="{3C80A929-D591-438B-A301-C0A67D168CAB}" srcOrd="3" destOrd="0" presId="urn:microsoft.com/office/officeart/2005/8/layout/hProcess6"/>
    <dgm:cxn modelId="{168BE276-5EAA-4E83-9275-D780B362B33A}" type="presParOf" srcId="{66122D0F-2BA8-4083-AD76-66F2878D28EF}" destId="{3A52592B-5FF3-4557-9FDA-CC8C91ACCAE8}" srcOrd="3" destOrd="0" presId="urn:microsoft.com/office/officeart/2005/8/layout/hProcess6"/>
    <dgm:cxn modelId="{9B71502C-9C54-42B7-A63A-9C21690FB260}" type="presParOf" srcId="{66122D0F-2BA8-4083-AD76-66F2878D28EF}" destId="{455FB2BB-299D-4C48-A21D-8ADE362B10F1}" srcOrd="4" destOrd="0" presId="urn:microsoft.com/office/officeart/2005/8/layout/hProcess6"/>
    <dgm:cxn modelId="{8E4A7020-E4DE-46AC-8722-68846A610594}" type="presParOf" srcId="{455FB2BB-299D-4C48-A21D-8ADE362B10F1}" destId="{3FA36025-454C-48E3-AD0F-874611ADE127}" srcOrd="0" destOrd="0" presId="urn:microsoft.com/office/officeart/2005/8/layout/hProcess6"/>
    <dgm:cxn modelId="{C72720F2-05C9-4F2E-8A4B-0EAB957F9793}" type="presParOf" srcId="{455FB2BB-299D-4C48-A21D-8ADE362B10F1}" destId="{C673AFFE-D72E-4813-810B-C92B77116387}" srcOrd="1" destOrd="0" presId="urn:microsoft.com/office/officeart/2005/8/layout/hProcess6"/>
    <dgm:cxn modelId="{E52E686F-43FC-4E69-927E-C0CF1312F518}" type="presParOf" srcId="{455FB2BB-299D-4C48-A21D-8ADE362B10F1}" destId="{AF5340A0-B396-4228-907B-7EC6FEBF1B01}" srcOrd="2" destOrd="0" presId="urn:microsoft.com/office/officeart/2005/8/layout/hProcess6"/>
    <dgm:cxn modelId="{498DA824-1B2D-420A-870B-FE91110C0BD0}" type="presParOf" srcId="{455FB2BB-299D-4C48-A21D-8ADE362B10F1}" destId="{60F7E466-E122-4A7E-9F44-90C323DD45D9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C5BA65-DA60-4513-A7EF-71E6342D8B55}">
      <dsp:nvSpPr>
        <dsp:cNvPr id="0" name=""/>
        <dsp:cNvSpPr/>
      </dsp:nvSpPr>
      <dsp:spPr>
        <a:xfrm rot="14425939">
          <a:off x="167260" y="64115"/>
          <a:ext cx="664011" cy="580429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ja</a:t>
          </a:r>
        </a:p>
      </dsp:txBody>
      <dsp:txXfrm>
        <a:off x="339461" y="154788"/>
        <a:ext cx="323705" cy="406301"/>
      </dsp:txXfrm>
    </dsp:sp>
    <dsp:sp modelId="{1FEB206E-4DCB-4ABA-9C38-F88D7DD6BA0E}">
      <dsp:nvSpPr>
        <dsp:cNvPr id="0" name=""/>
        <dsp:cNvSpPr/>
      </dsp:nvSpPr>
      <dsp:spPr>
        <a:xfrm>
          <a:off x="1257" y="188327"/>
          <a:ext cx="332005" cy="3320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nein</a:t>
          </a:r>
        </a:p>
      </dsp:txBody>
      <dsp:txXfrm>
        <a:off x="49878" y="236948"/>
        <a:ext cx="234763" cy="234763"/>
      </dsp:txXfrm>
    </dsp:sp>
    <dsp:sp modelId="{1B14C02F-2AE7-403C-98DD-CC57C0742A6A}">
      <dsp:nvSpPr>
        <dsp:cNvPr id="0" name=""/>
        <dsp:cNvSpPr/>
      </dsp:nvSpPr>
      <dsp:spPr>
        <a:xfrm rot="10800000">
          <a:off x="1038775" y="64115"/>
          <a:ext cx="664011" cy="580429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nein</a:t>
          </a:r>
        </a:p>
      </dsp:txBody>
      <dsp:txXfrm>
        <a:off x="1213077" y="151179"/>
        <a:ext cx="323705" cy="406301"/>
      </dsp:txXfrm>
    </dsp:sp>
    <dsp:sp modelId="{3C80A929-D591-438B-A301-C0A67D168CAB}">
      <dsp:nvSpPr>
        <dsp:cNvPr id="0" name=""/>
        <dsp:cNvSpPr/>
      </dsp:nvSpPr>
      <dsp:spPr>
        <a:xfrm>
          <a:off x="872772" y="188327"/>
          <a:ext cx="332005" cy="3320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ja</a:t>
          </a:r>
        </a:p>
      </dsp:txBody>
      <dsp:txXfrm>
        <a:off x="921393" y="236948"/>
        <a:ext cx="234763" cy="234763"/>
      </dsp:txXfrm>
    </dsp:sp>
    <dsp:sp modelId="{C673AFFE-D72E-4813-810B-C92B77116387}">
      <dsp:nvSpPr>
        <dsp:cNvPr id="0" name=""/>
        <dsp:cNvSpPr/>
      </dsp:nvSpPr>
      <dsp:spPr>
        <a:xfrm rot="4244339">
          <a:off x="1910290" y="64115"/>
          <a:ext cx="664011" cy="580429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ja</a:t>
          </a:r>
        </a:p>
      </dsp:txBody>
      <dsp:txXfrm>
        <a:off x="2079074" y="147262"/>
        <a:ext cx="323705" cy="406301"/>
      </dsp:txXfrm>
    </dsp:sp>
    <dsp:sp modelId="{60F7E466-E122-4A7E-9F44-90C323DD45D9}">
      <dsp:nvSpPr>
        <dsp:cNvPr id="0" name=""/>
        <dsp:cNvSpPr/>
      </dsp:nvSpPr>
      <dsp:spPr>
        <a:xfrm>
          <a:off x="1744287" y="188327"/>
          <a:ext cx="332005" cy="3320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nein</a:t>
          </a:r>
        </a:p>
      </dsp:txBody>
      <dsp:txXfrm>
        <a:off x="1792908" y="236948"/>
        <a:ext cx="234763" cy="234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Christine Ley-Kalender</dc:creator>
  <cp:keywords/>
  <dc:description/>
  <cp:lastModifiedBy>Monika Christine Ley-Kalender</cp:lastModifiedBy>
  <cp:revision>1</cp:revision>
  <dcterms:created xsi:type="dcterms:W3CDTF">2024-05-23T10:00:00Z</dcterms:created>
  <dcterms:modified xsi:type="dcterms:W3CDTF">2024-05-23T11:19:00Z</dcterms:modified>
</cp:coreProperties>
</file>