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EF45" w14:textId="77777777" w:rsidR="001D4CA3" w:rsidRPr="001D4CA3" w:rsidRDefault="001D4CA3" w:rsidP="001D4CA3">
      <w:pPr>
        <w:shd w:val="clear" w:color="auto" w:fill="FFFFFF"/>
        <w:spacing w:after="0" w:line="240" w:lineRule="auto"/>
        <w:rPr>
          <w:rFonts w:ascii="Arial" w:eastAsia="Times New Roman" w:hAnsi="Arial" w:cs="Arial"/>
          <w:color w:val="333333"/>
          <w:sz w:val="27"/>
          <w:szCs w:val="27"/>
          <w:lang w:eastAsia="de-DE"/>
        </w:rPr>
      </w:pPr>
      <w:r w:rsidRPr="001D4CA3">
        <w:rPr>
          <w:rFonts w:ascii="Arial" w:eastAsia="Times New Roman" w:hAnsi="Arial" w:cs="Arial"/>
          <w:caps/>
          <w:color w:val="333333"/>
          <w:lang w:eastAsia="de-DE"/>
        </w:rPr>
        <w:t>BUCHVORSTELLUNG</w:t>
      </w:r>
    </w:p>
    <w:p w14:paraId="531E3499" w14:textId="5F2C72AF" w:rsidR="001D4CA3" w:rsidRPr="001D4CA3" w:rsidRDefault="001D4CA3" w:rsidP="001D4CA3">
      <w:pPr>
        <w:shd w:val="clear" w:color="auto" w:fill="FFFFFF"/>
        <w:spacing w:after="60" w:line="282" w:lineRule="atLeast"/>
        <w:outlineLvl w:val="1"/>
        <w:rPr>
          <w:rFonts w:ascii="Arial" w:eastAsia="Times New Roman" w:hAnsi="Arial" w:cs="Arial"/>
          <w:color w:val="333333"/>
          <w:sz w:val="27"/>
          <w:szCs w:val="27"/>
          <w:lang w:eastAsia="de-DE"/>
        </w:rPr>
      </w:pPr>
      <w:r w:rsidRPr="001D4CA3">
        <w:rPr>
          <w:rFonts w:ascii="Arial" w:eastAsia="Times New Roman" w:hAnsi="Arial" w:cs="Arial"/>
          <w:color w:val="333333"/>
          <w:sz w:val="58"/>
          <w:szCs w:val="58"/>
          <w:lang w:eastAsia="de-DE"/>
        </w:rPr>
        <w:t>„Tatort: Essen“: Spannende Krimis von Katernberg bis Kettwig</w:t>
      </w:r>
    </w:p>
    <w:p w14:paraId="24A0FECD" w14:textId="1887C3A2" w:rsidR="001D4CA3" w:rsidRPr="001D4CA3" w:rsidRDefault="001D4CA3" w:rsidP="001D4CA3">
      <w:pPr>
        <w:shd w:val="clear" w:color="auto" w:fill="FFFFFF"/>
        <w:spacing w:after="0" w:line="240" w:lineRule="auto"/>
        <w:rPr>
          <w:rFonts w:ascii="Times New Roman" w:eastAsia="Times New Roman" w:hAnsi="Times New Roman" w:cs="Times New Roman"/>
          <w:color w:val="AA9977"/>
          <w:sz w:val="28"/>
          <w:szCs w:val="28"/>
          <w:lang w:eastAsia="de-DE"/>
        </w:rPr>
      </w:pPr>
      <w:r w:rsidRPr="001D4CA3">
        <w:rPr>
          <w:rFonts w:ascii="Times New Roman" w:eastAsia="Times New Roman" w:hAnsi="Times New Roman" w:cs="Times New Roman"/>
          <w:color w:val="AA9977"/>
          <w:sz w:val="28"/>
          <w:szCs w:val="28"/>
          <w:lang w:eastAsia="de-DE"/>
        </w:rPr>
        <w:t xml:space="preserve">Von </w:t>
      </w:r>
      <w:hyperlink r:id="rId4" w:tooltip="Petra Treiber" w:history="1">
        <w:r w:rsidRPr="001D4CA3">
          <w:rPr>
            <w:rFonts w:ascii="Times New Roman" w:eastAsia="Times New Roman" w:hAnsi="Times New Roman" w:cs="Times New Roman"/>
            <w:color w:val="0000FF"/>
            <w:sz w:val="28"/>
            <w:szCs w:val="28"/>
            <w:lang w:eastAsia="de-DE"/>
          </w:rPr>
          <w:t>Petra Treiber</w:t>
        </w:r>
      </w:hyperlink>
    </w:p>
    <w:p w14:paraId="4F5BC4AE" w14:textId="40B800C2" w:rsidR="001D4CA3" w:rsidRPr="001D4CA3" w:rsidRDefault="001D4CA3" w:rsidP="001D4CA3">
      <w:pPr>
        <w:shd w:val="clear" w:color="auto" w:fill="FFFFFF"/>
        <w:spacing w:after="0" w:line="240" w:lineRule="auto"/>
        <w:rPr>
          <w:rFonts w:ascii="Arial" w:eastAsia="Times New Roman" w:hAnsi="Arial" w:cs="Arial"/>
          <w:color w:val="333333"/>
          <w:sz w:val="27"/>
          <w:szCs w:val="27"/>
          <w:lang w:eastAsia="de-DE"/>
        </w:rPr>
      </w:pPr>
      <w:r>
        <w:rPr>
          <w:rFonts w:ascii="Arial" w:eastAsia="Times New Roman" w:hAnsi="Arial" w:cs="Arial"/>
          <w:noProof/>
          <w:color w:val="333333"/>
          <w:sz w:val="27"/>
          <w:szCs w:val="27"/>
          <w:lang w:eastAsia="de-DE"/>
        </w:rPr>
        <w:drawing>
          <wp:inline distT="0" distB="0" distL="0" distR="0" wp14:anchorId="6E01E5B8" wp14:editId="4B350D85">
            <wp:extent cx="5760720" cy="4318000"/>
            <wp:effectExtent l="0" t="0" r="0" b="6350"/>
            <wp:docPr id="4" name="Grafik 4" descr="Ein Bild, das Text,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außen, Perso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60720" cy="4318000"/>
                    </a:xfrm>
                    <a:prstGeom prst="rect">
                      <a:avLst/>
                    </a:prstGeom>
                  </pic:spPr>
                </pic:pic>
              </a:graphicData>
            </a:graphic>
          </wp:inline>
        </w:drawing>
      </w:r>
    </w:p>
    <w:p w14:paraId="0E95289F" w14:textId="77777777" w:rsidR="001D4CA3" w:rsidRPr="001D4CA3" w:rsidRDefault="001D4CA3" w:rsidP="001D4CA3">
      <w:pPr>
        <w:shd w:val="clear" w:color="auto" w:fill="FFFFFF"/>
        <w:spacing w:after="0" w:line="240" w:lineRule="auto"/>
        <w:textAlignment w:val="baseline"/>
        <w:rPr>
          <w:rFonts w:ascii="inherit" w:eastAsia="Times New Roman" w:hAnsi="inherit" w:cs="Arial"/>
          <w:color w:val="333333"/>
          <w:spacing w:val="7"/>
          <w:sz w:val="27"/>
          <w:szCs w:val="27"/>
          <w:lang w:eastAsia="de-DE"/>
        </w:rPr>
      </w:pPr>
      <w:r w:rsidRPr="001D4CA3">
        <w:rPr>
          <w:rFonts w:ascii="inherit" w:eastAsia="Times New Roman" w:hAnsi="inherit" w:cs="Arial"/>
          <w:color w:val="333333"/>
          <w:spacing w:val="7"/>
          <w:sz w:val="27"/>
          <w:szCs w:val="27"/>
          <w:lang w:eastAsia="de-DE"/>
        </w:rPr>
        <w:t>Verleger Peter Marx präsentiert die Krimi-Anthologie „Tatort: Essen.“ vor einem der Handlungsorte: der altehrwürdigen Goetheschule in Bredeney.</w:t>
      </w:r>
    </w:p>
    <w:p w14:paraId="0B441456" w14:textId="19AE61B8" w:rsidR="001D4CA3" w:rsidRDefault="001D4CA3" w:rsidP="001D4CA3">
      <w:pPr>
        <w:shd w:val="clear" w:color="auto" w:fill="FFFFFF"/>
        <w:spacing w:after="0" w:line="240" w:lineRule="auto"/>
        <w:ind w:left="300"/>
        <w:jc w:val="right"/>
        <w:textAlignment w:val="baseline"/>
        <w:rPr>
          <w:rFonts w:ascii="inherit" w:eastAsia="Times New Roman" w:hAnsi="inherit" w:cs="Arial"/>
          <w:color w:val="333333"/>
          <w:spacing w:val="7"/>
          <w:sz w:val="27"/>
          <w:szCs w:val="27"/>
          <w:lang w:eastAsia="de-DE"/>
        </w:rPr>
      </w:pPr>
      <w:r w:rsidRPr="001D4CA3">
        <w:rPr>
          <w:rFonts w:ascii="inherit" w:eastAsia="Times New Roman" w:hAnsi="inherit" w:cs="Arial"/>
          <w:color w:val="333333"/>
          <w:spacing w:val="7"/>
          <w:sz w:val="27"/>
          <w:szCs w:val="27"/>
          <w:lang w:eastAsia="de-DE"/>
        </w:rPr>
        <w:t>Foto: Vladimir Wegener / FUNKE Foto Services</w:t>
      </w:r>
    </w:p>
    <w:p w14:paraId="51E78903" w14:textId="77777777" w:rsidR="001D4CA3" w:rsidRPr="001D4CA3" w:rsidRDefault="001D4CA3" w:rsidP="001D4CA3">
      <w:pPr>
        <w:shd w:val="clear" w:color="auto" w:fill="FFFFFF"/>
        <w:spacing w:after="0" w:line="240" w:lineRule="auto"/>
        <w:ind w:left="300"/>
        <w:jc w:val="right"/>
        <w:textAlignment w:val="baseline"/>
        <w:rPr>
          <w:rFonts w:ascii="inherit" w:eastAsia="Times New Roman" w:hAnsi="inherit" w:cs="Arial"/>
          <w:color w:val="333333"/>
          <w:spacing w:val="7"/>
          <w:sz w:val="27"/>
          <w:szCs w:val="27"/>
          <w:lang w:eastAsia="de-DE"/>
        </w:rPr>
      </w:pPr>
    </w:p>
    <w:p w14:paraId="4DCCE00A" w14:textId="77777777" w:rsidR="001D4CA3" w:rsidRPr="001D4CA3" w:rsidRDefault="001D4CA3" w:rsidP="001D4CA3">
      <w:pPr>
        <w:shd w:val="clear" w:color="auto" w:fill="FFFFFF"/>
        <w:spacing w:line="360" w:lineRule="atLeast"/>
        <w:rPr>
          <w:rFonts w:ascii="Times New Roman" w:eastAsia="Times New Roman" w:hAnsi="Times New Roman" w:cs="Times New Roman"/>
          <w:color w:val="333333"/>
          <w:sz w:val="31"/>
          <w:szCs w:val="31"/>
          <w:lang w:eastAsia="de-DE"/>
        </w:rPr>
      </w:pPr>
      <w:r w:rsidRPr="001D4CA3">
        <w:rPr>
          <w:rFonts w:ascii="Arial" w:eastAsia="Times New Roman" w:hAnsi="Arial" w:cs="Arial"/>
          <w:caps/>
          <w:color w:val="000000" w:themeColor="text1"/>
          <w:sz w:val="21"/>
          <w:szCs w:val="21"/>
          <w:lang w:eastAsia="de-DE"/>
        </w:rPr>
        <w:t>ESSEN.</w:t>
      </w:r>
      <w:r w:rsidRPr="001D4CA3">
        <w:rPr>
          <w:rFonts w:ascii="Times New Roman" w:eastAsia="Times New Roman" w:hAnsi="Times New Roman" w:cs="Times New Roman"/>
          <w:color w:val="000000" w:themeColor="text1"/>
          <w:sz w:val="31"/>
          <w:szCs w:val="31"/>
          <w:lang w:eastAsia="de-DE"/>
        </w:rPr>
        <w:t>  </w:t>
      </w:r>
      <w:r w:rsidRPr="001D4CA3">
        <w:rPr>
          <w:rFonts w:ascii="Times New Roman" w:eastAsia="Times New Roman" w:hAnsi="Times New Roman" w:cs="Times New Roman"/>
          <w:color w:val="333333"/>
          <w:sz w:val="31"/>
          <w:szCs w:val="31"/>
          <w:lang w:eastAsia="de-DE"/>
        </w:rPr>
        <w:t>Zehn Autorinnen und Autoren lassen die Stadt Essen mit neuen Augen sehen. Was die Krimi-Anthologie „Tatort: Essen.“ zu bieten hat.</w:t>
      </w:r>
    </w:p>
    <w:p w14:paraId="47BBAD55"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color w:val="333333"/>
          <w:sz w:val="31"/>
          <w:szCs w:val="31"/>
          <w:lang w:eastAsia="de-DE"/>
        </w:rPr>
        <w:t>Zehn Autorinnen und Autorinnen haben ihren Blick geschärft – für die dunkle Seite der Ruhrmetropole: In der Anthologie „Tatort: Essen.“ schauen sie unter anderem kriminellen Elementen auf die Finger, tauchen tief in die Polizeiarbeit ein oder begleiten scheinbar harmlose Zeitgenossen, die finstere Gedanken hegen. Dabei führt der Sammelband quer durch Essen, vom Norden in den Süden, vom Westen in den Osten.</w:t>
      </w:r>
    </w:p>
    <w:p w14:paraId="05F57D95"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color w:val="333333"/>
          <w:sz w:val="31"/>
          <w:szCs w:val="31"/>
          <w:lang w:eastAsia="de-DE"/>
        </w:rPr>
        <w:lastRenderedPageBreak/>
        <w:t xml:space="preserve">Erschienen ist das 248 Seiten umfassende Buch im </w:t>
      </w:r>
      <w:proofErr w:type="spellStart"/>
      <w:r w:rsidRPr="001D4CA3">
        <w:rPr>
          <w:rFonts w:ascii="Times New Roman" w:eastAsia="Times New Roman" w:hAnsi="Times New Roman" w:cs="Times New Roman"/>
          <w:color w:val="333333"/>
          <w:sz w:val="31"/>
          <w:szCs w:val="31"/>
          <w:lang w:eastAsia="de-DE"/>
        </w:rPr>
        <w:t>Hummelshain</w:t>
      </w:r>
      <w:proofErr w:type="spellEnd"/>
      <w:r w:rsidRPr="001D4CA3">
        <w:rPr>
          <w:rFonts w:ascii="Times New Roman" w:eastAsia="Times New Roman" w:hAnsi="Times New Roman" w:cs="Times New Roman"/>
          <w:color w:val="333333"/>
          <w:sz w:val="31"/>
          <w:szCs w:val="31"/>
          <w:lang w:eastAsia="de-DE"/>
        </w:rPr>
        <w:t xml:space="preserve"> Verlag, der seinen Sitz in Kettwig hat. </w:t>
      </w:r>
      <w:hyperlink r:id="rId6" w:history="1">
        <w:r w:rsidRPr="001D4CA3">
          <w:rPr>
            <w:rFonts w:ascii="Times New Roman" w:eastAsia="Times New Roman" w:hAnsi="Times New Roman" w:cs="Times New Roman"/>
            <w:color w:val="000000" w:themeColor="text1"/>
            <w:sz w:val="31"/>
            <w:szCs w:val="31"/>
            <w:lang w:eastAsia="de-DE"/>
          </w:rPr>
          <w:t>Verleger Peter Marx</w:t>
        </w:r>
      </w:hyperlink>
      <w:r w:rsidRPr="001D4CA3">
        <w:rPr>
          <w:rFonts w:ascii="Times New Roman" w:eastAsia="Times New Roman" w:hAnsi="Times New Roman" w:cs="Times New Roman"/>
          <w:color w:val="000000" w:themeColor="text1"/>
          <w:sz w:val="31"/>
          <w:szCs w:val="31"/>
          <w:lang w:eastAsia="de-DE"/>
        </w:rPr>
        <w:t xml:space="preserve">, </w:t>
      </w:r>
      <w:r w:rsidRPr="001D4CA3">
        <w:rPr>
          <w:rFonts w:ascii="Times New Roman" w:eastAsia="Times New Roman" w:hAnsi="Times New Roman" w:cs="Times New Roman"/>
          <w:color w:val="333333"/>
          <w:sz w:val="31"/>
          <w:szCs w:val="31"/>
          <w:lang w:eastAsia="de-DE"/>
        </w:rPr>
        <w:t>der bereits einigen Werken des Spannungsgenres den Weg in die Öffentlichkeit geebnet hat, findet es reizvoll, „dass in diesem Buch ganz unterschiedliche Perspektiven zu finden sind, jeder Schreibende einen anderen Stil pflegt“.</w:t>
      </w:r>
    </w:p>
    <w:p w14:paraId="35DF7F97" w14:textId="77777777" w:rsidR="001D4CA3" w:rsidRPr="001D4CA3" w:rsidRDefault="001D4CA3" w:rsidP="001D4CA3">
      <w:pPr>
        <w:shd w:val="clear" w:color="auto" w:fill="FFFFFF"/>
        <w:spacing w:before="100" w:beforeAutospacing="1" w:after="120" w:line="310" w:lineRule="atLeast"/>
        <w:outlineLvl w:val="2"/>
        <w:rPr>
          <w:rFonts w:ascii="Arial" w:eastAsia="Times New Roman" w:hAnsi="Arial" w:cs="Arial"/>
          <w:color w:val="333333"/>
          <w:sz w:val="41"/>
          <w:szCs w:val="41"/>
          <w:lang w:eastAsia="de-DE"/>
        </w:rPr>
      </w:pPr>
      <w:r w:rsidRPr="001D4CA3">
        <w:rPr>
          <w:rFonts w:ascii="Arial" w:eastAsia="Times New Roman" w:hAnsi="Arial" w:cs="Arial"/>
          <w:color w:val="333333"/>
          <w:sz w:val="41"/>
          <w:szCs w:val="41"/>
          <w:lang w:eastAsia="de-DE"/>
        </w:rPr>
        <w:t>Gänsehaut-Erlebnisse sind garantiert</w:t>
      </w:r>
    </w:p>
    <w:p w14:paraId="5A2EA21D"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color w:val="333333"/>
          <w:sz w:val="31"/>
          <w:szCs w:val="31"/>
          <w:lang w:eastAsia="de-DE"/>
        </w:rPr>
        <w:t xml:space="preserve">Dem Aufruf des Verlegers gefolgt und Geschichten beigetragen haben Gerald </w:t>
      </w:r>
      <w:r w:rsidRPr="001D4CA3">
        <w:rPr>
          <w:rFonts w:ascii="Times New Roman" w:eastAsia="Times New Roman" w:hAnsi="Times New Roman" w:cs="Times New Roman"/>
          <w:color w:val="000000" w:themeColor="text1"/>
          <w:sz w:val="31"/>
          <w:szCs w:val="31"/>
          <w:lang w:eastAsia="de-DE"/>
        </w:rPr>
        <w:t>Bosch, </w:t>
      </w:r>
      <w:hyperlink r:id="rId7" w:history="1">
        <w:r w:rsidRPr="001D4CA3">
          <w:rPr>
            <w:rFonts w:ascii="Times New Roman" w:eastAsia="Times New Roman" w:hAnsi="Times New Roman" w:cs="Times New Roman"/>
            <w:color w:val="000000" w:themeColor="text1"/>
            <w:sz w:val="31"/>
            <w:szCs w:val="31"/>
            <w:lang w:eastAsia="de-DE"/>
          </w:rPr>
          <w:t>B. E. Fischer</w:t>
        </w:r>
      </w:hyperlink>
      <w:r w:rsidRPr="001D4CA3">
        <w:rPr>
          <w:rFonts w:ascii="Times New Roman" w:eastAsia="Times New Roman" w:hAnsi="Times New Roman" w:cs="Times New Roman"/>
          <w:color w:val="000000" w:themeColor="text1"/>
          <w:sz w:val="31"/>
          <w:szCs w:val="31"/>
          <w:lang w:eastAsia="de-DE"/>
        </w:rPr>
        <w:t>, </w:t>
      </w:r>
      <w:hyperlink r:id="rId8" w:history="1">
        <w:r w:rsidRPr="001D4CA3">
          <w:rPr>
            <w:rFonts w:ascii="Times New Roman" w:eastAsia="Times New Roman" w:hAnsi="Times New Roman" w:cs="Times New Roman"/>
            <w:color w:val="000000" w:themeColor="text1"/>
            <w:sz w:val="31"/>
            <w:szCs w:val="31"/>
            <w:lang w:eastAsia="de-DE"/>
          </w:rPr>
          <w:t>Klaus Heimann</w:t>
        </w:r>
      </w:hyperlink>
      <w:r w:rsidRPr="001D4CA3">
        <w:rPr>
          <w:rFonts w:ascii="Times New Roman" w:eastAsia="Times New Roman" w:hAnsi="Times New Roman" w:cs="Times New Roman"/>
          <w:color w:val="000000" w:themeColor="text1"/>
          <w:sz w:val="31"/>
          <w:szCs w:val="31"/>
          <w:lang w:eastAsia="de-DE"/>
        </w:rPr>
        <w:t>, </w:t>
      </w:r>
      <w:hyperlink r:id="rId9" w:history="1">
        <w:r w:rsidRPr="001D4CA3">
          <w:rPr>
            <w:rFonts w:ascii="Times New Roman" w:eastAsia="Times New Roman" w:hAnsi="Times New Roman" w:cs="Times New Roman"/>
            <w:color w:val="000000" w:themeColor="text1"/>
            <w:sz w:val="31"/>
            <w:szCs w:val="31"/>
            <w:lang w:eastAsia="de-DE"/>
          </w:rPr>
          <w:t xml:space="preserve">Steffen </w:t>
        </w:r>
        <w:proofErr w:type="spellStart"/>
        <w:r w:rsidRPr="001D4CA3">
          <w:rPr>
            <w:rFonts w:ascii="Times New Roman" w:eastAsia="Times New Roman" w:hAnsi="Times New Roman" w:cs="Times New Roman"/>
            <w:color w:val="000000" w:themeColor="text1"/>
            <w:sz w:val="31"/>
            <w:szCs w:val="31"/>
            <w:lang w:eastAsia="de-DE"/>
          </w:rPr>
          <w:t>Hunder</w:t>
        </w:r>
        <w:proofErr w:type="spellEnd"/>
      </w:hyperlink>
      <w:r w:rsidRPr="001D4CA3">
        <w:rPr>
          <w:rFonts w:ascii="Times New Roman" w:eastAsia="Times New Roman" w:hAnsi="Times New Roman" w:cs="Times New Roman"/>
          <w:color w:val="000000" w:themeColor="text1"/>
          <w:sz w:val="31"/>
          <w:szCs w:val="31"/>
          <w:lang w:eastAsia="de-DE"/>
        </w:rPr>
        <w:t xml:space="preserve">, Elko Laubeck, Wim Martin, Julia Marx, Jörg </w:t>
      </w:r>
      <w:proofErr w:type="spellStart"/>
      <w:r w:rsidRPr="001D4CA3">
        <w:rPr>
          <w:rFonts w:ascii="Times New Roman" w:eastAsia="Times New Roman" w:hAnsi="Times New Roman" w:cs="Times New Roman"/>
          <w:color w:val="000000" w:themeColor="text1"/>
          <w:sz w:val="31"/>
          <w:szCs w:val="31"/>
          <w:lang w:eastAsia="de-DE"/>
        </w:rPr>
        <w:t>Potthaus</w:t>
      </w:r>
      <w:proofErr w:type="spellEnd"/>
      <w:r w:rsidRPr="001D4CA3">
        <w:rPr>
          <w:rFonts w:ascii="Times New Roman" w:eastAsia="Times New Roman" w:hAnsi="Times New Roman" w:cs="Times New Roman"/>
          <w:color w:val="000000" w:themeColor="text1"/>
          <w:sz w:val="31"/>
          <w:szCs w:val="31"/>
          <w:lang w:eastAsia="de-DE"/>
        </w:rPr>
        <w:t>, </w:t>
      </w:r>
      <w:hyperlink r:id="rId10" w:history="1">
        <w:r w:rsidRPr="001D4CA3">
          <w:rPr>
            <w:rFonts w:ascii="Times New Roman" w:eastAsia="Times New Roman" w:hAnsi="Times New Roman" w:cs="Times New Roman"/>
            <w:color w:val="000000" w:themeColor="text1"/>
            <w:sz w:val="31"/>
            <w:szCs w:val="31"/>
            <w:lang w:eastAsia="de-DE"/>
          </w:rPr>
          <w:t xml:space="preserve">Rainer </w:t>
        </w:r>
        <w:proofErr w:type="spellStart"/>
        <w:r w:rsidRPr="001D4CA3">
          <w:rPr>
            <w:rFonts w:ascii="Times New Roman" w:eastAsia="Times New Roman" w:hAnsi="Times New Roman" w:cs="Times New Roman"/>
            <w:color w:val="000000" w:themeColor="text1"/>
            <w:sz w:val="31"/>
            <w:szCs w:val="31"/>
            <w:lang w:eastAsia="de-DE"/>
          </w:rPr>
          <w:t>Sockoll</w:t>
        </w:r>
        <w:proofErr w:type="spellEnd"/>
      </w:hyperlink>
      <w:r w:rsidRPr="001D4CA3">
        <w:rPr>
          <w:rFonts w:ascii="Times New Roman" w:eastAsia="Times New Roman" w:hAnsi="Times New Roman" w:cs="Times New Roman"/>
          <w:color w:val="000000" w:themeColor="text1"/>
          <w:sz w:val="31"/>
          <w:szCs w:val="31"/>
          <w:lang w:eastAsia="de-DE"/>
        </w:rPr>
        <w:t xml:space="preserve"> und Suzan Valerian. Schreibenderweise </w:t>
      </w:r>
      <w:r w:rsidRPr="001D4CA3">
        <w:rPr>
          <w:rFonts w:ascii="Times New Roman" w:eastAsia="Times New Roman" w:hAnsi="Times New Roman" w:cs="Times New Roman"/>
          <w:color w:val="333333"/>
          <w:sz w:val="31"/>
          <w:szCs w:val="31"/>
          <w:lang w:eastAsia="de-DE"/>
        </w:rPr>
        <w:t>unterwegs sind sie teils auch beruflich bedingt. Sie eint die Liebe zum Krimi – und einige haben auch schon erfolgreich Bücher in diesem Genre veröffentlicht.</w:t>
      </w:r>
    </w:p>
    <w:p w14:paraId="4A0E1FB5" w14:textId="054F9106" w:rsidR="001D4CA3" w:rsidRPr="001D4CA3" w:rsidRDefault="001D4CA3" w:rsidP="001D4CA3">
      <w:pPr>
        <w:shd w:val="clear" w:color="auto" w:fill="FFFFFF"/>
        <w:spacing w:after="150" w:line="240" w:lineRule="auto"/>
        <w:rPr>
          <w:rFonts w:ascii="Arial" w:eastAsia="Times New Roman" w:hAnsi="Arial" w:cs="Arial"/>
          <w:color w:val="333333"/>
          <w:sz w:val="27"/>
          <w:szCs w:val="27"/>
          <w:lang w:eastAsia="de-DE"/>
        </w:rPr>
      </w:pPr>
      <w:r>
        <w:rPr>
          <w:rFonts w:ascii="Arial" w:eastAsia="Times New Roman" w:hAnsi="Arial" w:cs="Arial"/>
          <w:noProof/>
          <w:color w:val="333333"/>
          <w:sz w:val="27"/>
          <w:szCs w:val="27"/>
          <w:lang w:eastAsia="de-DE"/>
        </w:rPr>
        <w:lastRenderedPageBreak/>
        <w:drawing>
          <wp:inline distT="0" distB="0" distL="0" distR="0" wp14:anchorId="587B533E" wp14:editId="542B889A">
            <wp:extent cx="5268060" cy="8430802"/>
            <wp:effectExtent l="0" t="0" r="8890" b="8890"/>
            <wp:docPr id="5" name="Grafik 5"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auß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268060" cy="8430802"/>
                    </a:xfrm>
                    <a:prstGeom prst="rect">
                      <a:avLst/>
                    </a:prstGeom>
                  </pic:spPr>
                </pic:pic>
              </a:graphicData>
            </a:graphic>
          </wp:inline>
        </w:drawing>
      </w:r>
    </w:p>
    <w:p w14:paraId="1AE32F2F" w14:textId="77777777" w:rsidR="001D4CA3" w:rsidRPr="001D4CA3" w:rsidRDefault="001D4CA3" w:rsidP="001D4CA3">
      <w:pPr>
        <w:shd w:val="clear" w:color="auto" w:fill="FFFFFF"/>
        <w:spacing w:after="0" w:line="240" w:lineRule="auto"/>
        <w:rPr>
          <w:rFonts w:ascii="Arial" w:eastAsia="Times New Roman" w:hAnsi="Arial" w:cs="Arial"/>
          <w:color w:val="333333"/>
          <w:sz w:val="27"/>
          <w:szCs w:val="27"/>
          <w:lang w:eastAsia="de-DE"/>
        </w:rPr>
      </w:pPr>
      <w:r w:rsidRPr="001D4CA3">
        <w:rPr>
          <w:rFonts w:ascii="Arial" w:eastAsia="Times New Roman" w:hAnsi="Arial" w:cs="Arial"/>
          <w:color w:val="333333"/>
          <w:sz w:val="27"/>
          <w:szCs w:val="27"/>
          <w:lang w:eastAsia="de-DE"/>
        </w:rPr>
        <w:t>Die Skulptur „Speerwerferin“ von Ernst Seger aus dem Essener Grugapark ziert das Cover des Sammelbandes. </w:t>
      </w:r>
    </w:p>
    <w:p w14:paraId="1895DC0B" w14:textId="25244C46" w:rsidR="001D4CA3" w:rsidRDefault="001D4CA3" w:rsidP="001D4CA3">
      <w:pPr>
        <w:shd w:val="clear" w:color="auto" w:fill="FFFFFF"/>
        <w:spacing w:after="0" w:line="240" w:lineRule="auto"/>
        <w:rPr>
          <w:rFonts w:ascii="Arial" w:eastAsia="Times New Roman" w:hAnsi="Arial" w:cs="Arial"/>
          <w:color w:val="333333"/>
          <w:sz w:val="27"/>
          <w:szCs w:val="27"/>
          <w:lang w:eastAsia="de-DE"/>
        </w:rPr>
      </w:pPr>
      <w:r w:rsidRPr="001D4CA3">
        <w:rPr>
          <w:rFonts w:ascii="Arial" w:eastAsia="Times New Roman" w:hAnsi="Arial" w:cs="Arial"/>
          <w:color w:val="333333"/>
          <w:sz w:val="27"/>
          <w:szCs w:val="27"/>
          <w:lang w:eastAsia="de-DE"/>
        </w:rPr>
        <w:lastRenderedPageBreak/>
        <w:t>Foto: Vladimir Wegener / FUNKE Foto Services</w:t>
      </w:r>
    </w:p>
    <w:p w14:paraId="7C8ECD94" w14:textId="77777777" w:rsidR="001D4CA3" w:rsidRPr="001D4CA3" w:rsidRDefault="001D4CA3" w:rsidP="001D4CA3">
      <w:pPr>
        <w:shd w:val="clear" w:color="auto" w:fill="FFFFFF"/>
        <w:spacing w:after="0" w:line="240" w:lineRule="auto"/>
        <w:rPr>
          <w:rFonts w:ascii="Arial" w:eastAsia="Times New Roman" w:hAnsi="Arial" w:cs="Arial"/>
          <w:color w:val="333333"/>
          <w:sz w:val="27"/>
          <w:szCs w:val="27"/>
          <w:lang w:eastAsia="de-DE"/>
        </w:rPr>
      </w:pPr>
    </w:p>
    <w:p w14:paraId="48274DCA"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color w:val="333333"/>
          <w:sz w:val="31"/>
          <w:szCs w:val="31"/>
          <w:lang w:eastAsia="de-DE"/>
        </w:rPr>
        <w:t>Mord und Totschlag werden in der Anthologie in feine, oft humorvolle Worte gekleidet, fiese Machenschaften offengelegt, Peiniger bestraft. Wobei nicht immer Blut fließen müsse, wie Verleger Peter Marx betont. Gänsehaut-Erlebnisse gebe es ebenso, wenn sich tiefe menschliche Abgründe offenbarten.</w:t>
      </w:r>
    </w:p>
    <w:p w14:paraId="26E01647" w14:textId="77777777" w:rsidR="001D4CA3" w:rsidRPr="001D4CA3" w:rsidRDefault="001D4CA3" w:rsidP="001D4CA3">
      <w:pPr>
        <w:shd w:val="clear" w:color="auto" w:fill="FFFFFF"/>
        <w:spacing w:before="100" w:beforeAutospacing="1" w:after="120" w:line="310" w:lineRule="atLeast"/>
        <w:outlineLvl w:val="2"/>
        <w:rPr>
          <w:rFonts w:ascii="Arial" w:eastAsia="Times New Roman" w:hAnsi="Arial" w:cs="Arial"/>
          <w:color w:val="333333"/>
          <w:sz w:val="41"/>
          <w:szCs w:val="41"/>
          <w:lang w:eastAsia="de-DE"/>
        </w:rPr>
      </w:pPr>
      <w:r w:rsidRPr="001D4CA3">
        <w:rPr>
          <w:rFonts w:ascii="Arial" w:eastAsia="Times New Roman" w:hAnsi="Arial" w:cs="Arial"/>
          <w:color w:val="333333"/>
          <w:sz w:val="41"/>
          <w:szCs w:val="41"/>
          <w:lang w:eastAsia="de-DE"/>
        </w:rPr>
        <w:t>Handlungsorte haben hohen Wiederkennungswert</w:t>
      </w:r>
    </w:p>
    <w:p w14:paraId="7DC357BD"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color w:val="333333"/>
          <w:sz w:val="31"/>
          <w:szCs w:val="31"/>
          <w:lang w:eastAsia="de-DE"/>
        </w:rPr>
        <w:t xml:space="preserve">Die Erzählungen sind von unterschiedlicher Länge, die handelnden Charaktere darin ganz und gar der Fantasie entsprungen, die Handlungsorte haben indes hohen Wiederkennungswert. So spielen beispielsweise Szenen im </w:t>
      </w:r>
      <w:proofErr w:type="spellStart"/>
      <w:r w:rsidRPr="001D4CA3">
        <w:rPr>
          <w:rFonts w:ascii="Times New Roman" w:eastAsia="Times New Roman" w:hAnsi="Times New Roman" w:cs="Times New Roman"/>
          <w:color w:val="333333"/>
          <w:sz w:val="31"/>
          <w:szCs w:val="31"/>
          <w:lang w:eastAsia="de-DE"/>
        </w:rPr>
        <w:t>Grugabad</w:t>
      </w:r>
      <w:proofErr w:type="spellEnd"/>
      <w:r w:rsidRPr="001D4CA3">
        <w:rPr>
          <w:rFonts w:ascii="Times New Roman" w:eastAsia="Times New Roman" w:hAnsi="Times New Roman" w:cs="Times New Roman"/>
          <w:color w:val="333333"/>
          <w:sz w:val="31"/>
          <w:szCs w:val="31"/>
          <w:lang w:eastAsia="de-DE"/>
        </w:rPr>
        <w:t xml:space="preserve">, an markanten Punkten der Innenstadt, in Rüttenscheid, Katernberg und auf dem </w:t>
      </w:r>
      <w:proofErr w:type="spellStart"/>
      <w:r w:rsidRPr="001D4CA3">
        <w:rPr>
          <w:rFonts w:ascii="Times New Roman" w:eastAsia="Times New Roman" w:hAnsi="Times New Roman" w:cs="Times New Roman"/>
          <w:color w:val="333333"/>
          <w:sz w:val="31"/>
          <w:szCs w:val="31"/>
          <w:lang w:eastAsia="de-DE"/>
        </w:rPr>
        <w:t>Grendplatz</w:t>
      </w:r>
      <w:proofErr w:type="spellEnd"/>
      <w:r w:rsidRPr="001D4CA3">
        <w:rPr>
          <w:rFonts w:ascii="Times New Roman" w:eastAsia="Times New Roman" w:hAnsi="Times New Roman" w:cs="Times New Roman"/>
          <w:color w:val="333333"/>
          <w:sz w:val="31"/>
          <w:szCs w:val="31"/>
          <w:lang w:eastAsia="de-DE"/>
        </w:rPr>
        <w:t xml:space="preserve"> in Steele. Ein Handlungsort ist das altehrwürdige Gebäude der Goetheschule in Bredeney. Und </w:t>
      </w:r>
      <w:proofErr w:type="gramStart"/>
      <w:r w:rsidRPr="001D4CA3">
        <w:rPr>
          <w:rFonts w:ascii="Times New Roman" w:eastAsia="Times New Roman" w:hAnsi="Times New Roman" w:cs="Times New Roman"/>
          <w:color w:val="333333"/>
          <w:sz w:val="31"/>
          <w:szCs w:val="31"/>
          <w:lang w:eastAsia="de-DE"/>
        </w:rPr>
        <w:t>fest steht</w:t>
      </w:r>
      <w:proofErr w:type="gramEnd"/>
      <w:r w:rsidRPr="001D4CA3">
        <w:rPr>
          <w:rFonts w:ascii="Times New Roman" w:eastAsia="Times New Roman" w:hAnsi="Times New Roman" w:cs="Times New Roman"/>
          <w:color w:val="333333"/>
          <w:sz w:val="31"/>
          <w:szCs w:val="31"/>
          <w:lang w:eastAsia="de-DE"/>
        </w:rPr>
        <w:t>: Der Baldeneysee ist nicht nur das Ziel von Ausflüglern. „Die Leserinnen und Leser werden mit anderen Augen durch Essen und einige Nachbarorte gehen“, ist sich Peter Marx sicher.</w:t>
      </w:r>
    </w:p>
    <w:p w14:paraId="4A09E578"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color w:val="333333"/>
          <w:sz w:val="31"/>
          <w:szCs w:val="31"/>
          <w:lang w:eastAsia="de-DE"/>
        </w:rPr>
        <w:t>Näher vorgestellt wird das Buch im Übrigen am Freitag, 4. November, im zweiten Teil der „Literatur-Couch“ (19.30 Uhr) im Alten Bahnhof Kettwig, Ruhrtalstraße 345.</w:t>
      </w:r>
    </w:p>
    <w:p w14:paraId="78B51783" w14:textId="77777777" w:rsidR="001D4CA3" w:rsidRPr="001D4CA3" w:rsidRDefault="001D4CA3" w:rsidP="001D4CA3">
      <w:pPr>
        <w:shd w:val="clear" w:color="auto" w:fill="FFFFFF"/>
        <w:spacing w:after="240" w:line="360" w:lineRule="atLeast"/>
        <w:rPr>
          <w:rFonts w:ascii="Times New Roman" w:eastAsia="Times New Roman" w:hAnsi="Times New Roman" w:cs="Times New Roman"/>
          <w:color w:val="333333"/>
          <w:sz w:val="31"/>
          <w:szCs w:val="31"/>
          <w:lang w:eastAsia="de-DE"/>
        </w:rPr>
      </w:pPr>
      <w:r w:rsidRPr="001D4CA3">
        <w:rPr>
          <w:rFonts w:ascii="Times New Roman" w:eastAsia="Times New Roman" w:hAnsi="Times New Roman" w:cs="Times New Roman"/>
          <w:i/>
          <w:iCs/>
          <w:color w:val="333333"/>
          <w:sz w:val="31"/>
          <w:szCs w:val="31"/>
          <w:lang w:eastAsia="de-DE"/>
        </w:rPr>
        <w:t xml:space="preserve">Anthologie „Tatort: Essen.“, 248 Seiten, Paperback, Verlag </w:t>
      </w:r>
      <w:proofErr w:type="spellStart"/>
      <w:r w:rsidRPr="001D4CA3">
        <w:rPr>
          <w:rFonts w:ascii="Times New Roman" w:eastAsia="Times New Roman" w:hAnsi="Times New Roman" w:cs="Times New Roman"/>
          <w:i/>
          <w:iCs/>
          <w:color w:val="333333"/>
          <w:sz w:val="31"/>
          <w:szCs w:val="31"/>
          <w:lang w:eastAsia="de-DE"/>
        </w:rPr>
        <w:t>Hummelshain</w:t>
      </w:r>
      <w:proofErr w:type="spellEnd"/>
      <w:r w:rsidRPr="001D4CA3">
        <w:rPr>
          <w:rFonts w:ascii="Times New Roman" w:eastAsia="Times New Roman" w:hAnsi="Times New Roman" w:cs="Times New Roman"/>
          <w:i/>
          <w:iCs/>
          <w:color w:val="333333"/>
          <w:sz w:val="31"/>
          <w:szCs w:val="31"/>
          <w:lang w:eastAsia="de-DE"/>
        </w:rPr>
        <w:t>, 14,80 Euro (ISBN 9783943322484)</w:t>
      </w:r>
    </w:p>
    <w:p w14:paraId="1DBD75E9" w14:textId="77777777" w:rsidR="00E84A7C" w:rsidRDefault="00D56BBD"/>
    <w:sectPr w:rsidR="00E84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A3"/>
    <w:rsid w:val="001D4CA3"/>
    <w:rsid w:val="00440D7C"/>
    <w:rsid w:val="00B44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055"/>
  <w15:chartTrackingRefBased/>
  <w15:docId w15:val="{F3E35926-9FCA-4D4F-91CA-C4888EAA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D4CA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D4C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4CA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D4CA3"/>
    <w:rPr>
      <w:rFonts w:ascii="Times New Roman" w:eastAsia="Times New Roman" w:hAnsi="Times New Roman" w:cs="Times New Roman"/>
      <w:b/>
      <w:bCs/>
      <w:sz w:val="27"/>
      <w:szCs w:val="27"/>
      <w:lang w:eastAsia="de-DE"/>
    </w:rPr>
  </w:style>
  <w:style w:type="character" w:customStyle="1" w:styleId="articleheaderkicker">
    <w:name w:val="article__header__kicker"/>
    <w:basedOn w:val="Absatz-Standardschriftart"/>
    <w:rsid w:val="001D4CA3"/>
  </w:style>
  <w:style w:type="character" w:styleId="Hyperlink">
    <w:name w:val="Hyperlink"/>
    <w:basedOn w:val="Absatz-Standardschriftart"/>
    <w:uiPriority w:val="99"/>
    <w:semiHidden/>
    <w:unhideWhenUsed/>
    <w:rsid w:val="001D4CA3"/>
    <w:rPr>
      <w:color w:val="0000FF"/>
      <w:u w:val="single"/>
    </w:rPr>
  </w:style>
  <w:style w:type="character" w:customStyle="1" w:styleId="reading-time">
    <w:name w:val="reading-time"/>
    <w:basedOn w:val="Absatz-Standardschriftart"/>
    <w:rsid w:val="001D4CA3"/>
  </w:style>
  <w:style w:type="paragraph" w:styleId="StandardWeb">
    <w:name w:val="Normal (Web)"/>
    <w:basedOn w:val="Standard"/>
    <w:uiPriority w:val="99"/>
    <w:semiHidden/>
    <w:unhideWhenUsed/>
    <w:rsid w:val="001D4C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ro-imgcredits">
    <w:name w:val="hero-img__credits"/>
    <w:basedOn w:val="Standard"/>
    <w:rsid w:val="001D4C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headerintrotext">
    <w:name w:val="article__header__intro__text"/>
    <w:basedOn w:val="Standard"/>
    <w:rsid w:val="001D4C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Absatz-Standardschriftart"/>
    <w:rsid w:val="001D4CA3"/>
  </w:style>
  <w:style w:type="paragraph" w:customStyle="1" w:styleId="articleparagraph">
    <w:name w:val="article__paragraph"/>
    <w:basedOn w:val="Standard"/>
    <w:rsid w:val="001D4C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D4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3057">
      <w:bodyDiv w:val="1"/>
      <w:marLeft w:val="0"/>
      <w:marRight w:val="0"/>
      <w:marTop w:val="0"/>
      <w:marBottom w:val="0"/>
      <w:divBdr>
        <w:top w:val="none" w:sz="0" w:space="0" w:color="auto"/>
        <w:left w:val="none" w:sz="0" w:space="0" w:color="auto"/>
        <w:bottom w:val="none" w:sz="0" w:space="0" w:color="auto"/>
        <w:right w:val="none" w:sz="0" w:space="0" w:color="auto"/>
      </w:divBdr>
      <w:divsChild>
        <w:div w:id="1549683517">
          <w:marLeft w:val="0"/>
          <w:marRight w:val="0"/>
          <w:marTop w:val="0"/>
          <w:marBottom w:val="0"/>
          <w:divBdr>
            <w:top w:val="none" w:sz="0" w:space="0" w:color="auto"/>
            <w:left w:val="none" w:sz="0" w:space="0" w:color="auto"/>
            <w:bottom w:val="none" w:sz="0" w:space="0" w:color="auto"/>
            <w:right w:val="none" w:sz="0" w:space="0" w:color="auto"/>
          </w:divBdr>
          <w:divsChild>
            <w:div w:id="247154995">
              <w:marLeft w:val="0"/>
              <w:marRight w:val="0"/>
              <w:marTop w:val="0"/>
              <w:marBottom w:val="0"/>
              <w:divBdr>
                <w:top w:val="none" w:sz="0" w:space="0" w:color="auto"/>
                <w:left w:val="none" w:sz="0" w:space="0" w:color="auto"/>
                <w:bottom w:val="none" w:sz="0" w:space="0" w:color="auto"/>
                <w:right w:val="none" w:sz="0" w:space="0" w:color="auto"/>
              </w:divBdr>
              <w:divsChild>
                <w:div w:id="268709604">
                  <w:marLeft w:val="0"/>
                  <w:marRight w:val="0"/>
                  <w:marTop w:val="0"/>
                  <w:marBottom w:val="0"/>
                  <w:divBdr>
                    <w:top w:val="none" w:sz="0" w:space="0" w:color="auto"/>
                    <w:left w:val="none" w:sz="0" w:space="0" w:color="auto"/>
                    <w:bottom w:val="none" w:sz="0" w:space="0" w:color="auto"/>
                    <w:right w:val="none" w:sz="0" w:space="0" w:color="auto"/>
                  </w:divBdr>
                  <w:divsChild>
                    <w:div w:id="2008946466">
                      <w:marLeft w:val="0"/>
                      <w:marRight w:val="0"/>
                      <w:marTop w:val="0"/>
                      <w:marBottom w:val="60"/>
                      <w:divBdr>
                        <w:top w:val="none" w:sz="0" w:space="0" w:color="auto"/>
                        <w:left w:val="none" w:sz="0" w:space="0" w:color="auto"/>
                        <w:bottom w:val="none" w:sz="0" w:space="0" w:color="auto"/>
                        <w:right w:val="none" w:sz="0" w:space="0" w:color="auto"/>
                      </w:divBdr>
                    </w:div>
                  </w:divsChild>
                </w:div>
                <w:div w:id="1672754107">
                  <w:marLeft w:val="0"/>
                  <w:marRight w:val="0"/>
                  <w:marTop w:val="0"/>
                  <w:marBottom w:val="0"/>
                  <w:divBdr>
                    <w:top w:val="none" w:sz="0" w:space="0" w:color="auto"/>
                    <w:left w:val="none" w:sz="0" w:space="0" w:color="auto"/>
                    <w:bottom w:val="none" w:sz="0" w:space="0" w:color="auto"/>
                    <w:right w:val="none" w:sz="0" w:space="0" w:color="auto"/>
                  </w:divBdr>
                </w:div>
                <w:div w:id="1776436029">
                  <w:marLeft w:val="0"/>
                  <w:marRight w:val="0"/>
                  <w:marTop w:val="0"/>
                  <w:marBottom w:val="0"/>
                  <w:divBdr>
                    <w:top w:val="none" w:sz="0" w:space="0" w:color="auto"/>
                    <w:left w:val="none" w:sz="0" w:space="0" w:color="auto"/>
                    <w:bottom w:val="none" w:sz="0" w:space="0" w:color="auto"/>
                    <w:right w:val="none" w:sz="0" w:space="0" w:color="auto"/>
                  </w:divBdr>
                  <w:divsChild>
                    <w:div w:id="1825967281">
                      <w:marLeft w:val="0"/>
                      <w:marRight w:val="0"/>
                      <w:marTop w:val="0"/>
                      <w:marBottom w:val="0"/>
                      <w:divBdr>
                        <w:top w:val="none" w:sz="0" w:space="0" w:color="auto"/>
                        <w:left w:val="none" w:sz="0" w:space="0" w:color="auto"/>
                        <w:bottom w:val="none" w:sz="0" w:space="0" w:color="auto"/>
                        <w:right w:val="none" w:sz="0" w:space="0" w:color="auto"/>
                      </w:divBdr>
                      <w:divsChild>
                        <w:div w:id="8221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41047">
              <w:marLeft w:val="0"/>
              <w:marRight w:val="0"/>
              <w:marTop w:val="0"/>
              <w:marBottom w:val="0"/>
              <w:divBdr>
                <w:top w:val="none" w:sz="0" w:space="0" w:color="auto"/>
                <w:left w:val="none" w:sz="0" w:space="0" w:color="auto"/>
                <w:bottom w:val="none" w:sz="0" w:space="0" w:color="auto"/>
                <w:right w:val="none" w:sz="0" w:space="0" w:color="auto"/>
              </w:divBdr>
            </w:div>
            <w:div w:id="833691512">
              <w:marLeft w:val="0"/>
              <w:marRight w:val="0"/>
              <w:marTop w:val="0"/>
              <w:marBottom w:val="0"/>
              <w:divBdr>
                <w:top w:val="none" w:sz="0" w:space="0" w:color="auto"/>
                <w:left w:val="none" w:sz="0" w:space="0" w:color="auto"/>
                <w:bottom w:val="none" w:sz="0" w:space="0" w:color="auto"/>
                <w:right w:val="none" w:sz="0" w:space="0" w:color="auto"/>
              </w:divBdr>
            </w:div>
          </w:divsChild>
        </w:div>
        <w:div w:id="946159969">
          <w:marLeft w:val="0"/>
          <w:marRight w:val="0"/>
          <w:marTop w:val="0"/>
          <w:marBottom w:val="0"/>
          <w:divBdr>
            <w:top w:val="none" w:sz="0" w:space="0" w:color="auto"/>
            <w:left w:val="none" w:sz="0" w:space="0" w:color="auto"/>
            <w:bottom w:val="none" w:sz="0" w:space="0" w:color="auto"/>
            <w:right w:val="none" w:sz="0" w:space="0" w:color="auto"/>
          </w:divBdr>
          <w:divsChild>
            <w:div w:id="2132086415">
              <w:marLeft w:val="0"/>
              <w:marRight w:val="0"/>
              <w:marTop w:val="0"/>
              <w:marBottom w:val="240"/>
              <w:divBdr>
                <w:top w:val="none" w:sz="0" w:space="0" w:color="auto"/>
                <w:left w:val="none" w:sz="0" w:space="0" w:color="auto"/>
                <w:bottom w:val="none" w:sz="0" w:space="0" w:color="auto"/>
                <w:right w:val="none" w:sz="0" w:space="0" w:color="auto"/>
              </w:divBdr>
            </w:div>
            <w:div w:id="543718877">
              <w:marLeft w:val="0"/>
              <w:marRight w:val="0"/>
              <w:marTop w:val="0"/>
              <w:marBottom w:val="150"/>
              <w:divBdr>
                <w:top w:val="none" w:sz="0" w:space="0" w:color="auto"/>
                <w:left w:val="none" w:sz="0" w:space="0" w:color="auto"/>
                <w:bottom w:val="none" w:sz="0" w:space="0" w:color="auto"/>
                <w:right w:val="none" w:sz="0" w:space="0" w:color="auto"/>
              </w:divBdr>
            </w:div>
            <w:div w:id="723137879">
              <w:marLeft w:val="0"/>
              <w:marRight w:val="0"/>
              <w:marTop w:val="0"/>
              <w:marBottom w:val="0"/>
              <w:divBdr>
                <w:top w:val="none" w:sz="0" w:space="0" w:color="auto"/>
                <w:left w:val="none" w:sz="0" w:space="0" w:color="auto"/>
                <w:bottom w:val="none" w:sz="0" w:space="0" w:color="auto"/>
                <w:right w:val="none" w:sz="0" w:space="0" w:color="auto"/>
              </w:divBdr>
            </w:div>
            <w:div w:id="18643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z.de/staedte/essen/essener-autor-liest-aus-seinem-neuen-afrika-krimi-vor-id23526653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z.de/staedte/essen/autorin-siedelt-kriminalfall-im-kettwiger-krankenhaus-an-id23154614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z.de/staedte/essen/essenerin-schildert-kindheit-und-jugend-in-den-1930er-jahren-id236608865.html" TargetMode="External"/><Relationship Id="rId11"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hyperlink" Target="https://www.waz.de/staedte/essen/essener-krimis-spielen-im-arbeitermilieu-der-60er-jahre-id234959395.html" TargetMode="External"/><Relationship Id="rId4" Type="http://schemas.openxmlformats.org/officeDocument/2006/relationships/hyperlink" Target="https://www.waz.de/autoren/Petra-Treiber/" TargetMode="External"/><Relationship Id="rId9" Type="http://schemas.openxmlformats.org/officeDocument/2006/relationships/hyperlink" Target="https://www.waz.de/staedte/essen/essen-spannung-auf-der-krimi-couch-im-bahnhof-kettwig-id234335037.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3185</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Elko Laubeck</dc:creator>
  <cp:keywords/>
  <dc:description/>
  <cp:lastModifiedBy>Elko Laubeck</cp:lastModifiedBy>
  <cp:revision>2</cp:revision>
  <dcterms:created xsi:type="dcterms:W3CDTF">2022-10-08T11:08:00Z</dcterms:created>
  <dcterms:modified xsi:type="dcterms:W3CDTF">2022-10-08T11:08:00Z</dcterms:modified>
</cp:coreProperties>
</file>