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Profitez de cette période si particulière pour vous ressourcer à la Porte d'</w:t>
      </w:r>
      <w:proofErr w:type="spellStart"/>
      <w:r w:rsidRPr="007132B7">
        <w:rPr>
          <w:rFonts w:ascii="Times New Roman" w:hAnsi="Times New Roman" w:cs="Times New Roman"/>
          <w:color w:val="404040" w:themeColor="text1" w:themeTint="BF"/>
        </w:rPr>
        <w:t>Arcy</w:t>
      </w:r>
      <w:proofErr w:type="spellEnd"/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 xml:space="preserve">En pleine forêt Picarde, cette belle </w:t>
      </w:r>
      <w:proofErr w:type="spellStart"/>
      <w:r w:rsidRPr="007132B7">
        <w:rPr>
          <w:rFonts w:ascii="Times New Roman" w:hAnsi="Times New Roman" w:cs="Times New Roman"/>
          <w:color w:val="404040" w:themeColor="text1" w:themeTint="BF"/>
        </w:rPr>
        <w:t>longère</w:t>
      </w:r>
      <w:proofErr w:type="spellEnd"/>
      <w:r w:rsidRPr="007132B7">
        <w:rPr>
          <w:rFonts w:ascii="Times New Roman" w:hAnsi="Times New Roman" w:cs="Times New Roman"/>
          <w:color w:val="404040" w:themeColor="text1" w:themeTint="BF"/>
        </w:rPr>
        <w:t xml:space="preserve"> vous offrira tout le confort nécessaire pour un séjour détente et nature.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A votre disposition: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Entrée privative avec salle à manger-séjour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7132B7">
        <w:rPr>
          <w:rFonts w:ascii="Times New Roman" w:hAnsi="Times New Roman" w:cs="Times New Roman"/>
          <w:color w:val="404040" w:themeColor="text1" w:themeTint="BF"/>
        </w:rPr>
        <w:t>ouvert</w:t>
      </w:r>
      <w:proofErr w:type="gramEnd"/>
      <w:r w:rsidRPr="007132B7">
        <w:rPr>
          <w:rFonts w:ascii="Times New Roman" w:hAnsi="Times New Roman" w:cs="Times New Roman"/>
          <w:color w:val="404040" w:themeColor="text1" w:themeTint="BF"/>
        </w:rPr>
        <w:t xml:space="preserve"> sur une grande cuisine équipée donnant sur la terrasse pour des repas face au potager !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 xml:space="preserve">Une chambre au </w:t>
      </w:r>
      <w:proofErr w:type="spellStart"/>
      <w:r w:rsidRPr="007132B7">
        <w:rPr>
          <w:rFonts w:ascii="Times New Roman" w:hAnsi="Times New Roman" w:cs="Times New Roman"/>
          <w:color w:val="404040" w:themeColor="text1" w:themeTint="BF"/>
        </w:rPr>
        <w:t>rez</w:t>
      </w:r>
      <w:proofErr w:type="spellEnd"/>
      <w:r w:rsidRPr="007132B7">
        <w:rPr>
          <w:rFonts w:ascii="Times New Roman" w:hAnsi="Times New Roman" w:cs="Times New Roman"/>
          <w:color w:val="404040" w:themeColor="text1" w:themeTint="BF"/>
        </w:rPr>
        <w:t xml:space="preserve"> de chaussée parfaitement adaptée pour personne à mobilité réduite.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Toilettes et coin change pour bébé.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 xml:space="preserve">A l'étage : 3 belles chambres </w:t>
      </w:r>
      <w:proofErr w:type="gramStart"/>
      <w:r w:rsidRPr="007132B7">
        <w:rPr>
          <w:rFonts w:ascii="Times New Roman" w:hAnsi="Times New Roman" w:cs="Times New Roman"/>
          <w:color w:val="404040" w:themeColor="text1" w:themeTint="BF"/>
        </w:rPr>
        <w:t>( les</w:t>
      </w:r>
      <w:proofErr w:type="gramEnd"/>
      <w:r w:rsidRPr="007132B7">
        <w:rPr>
          <w:rFonts w:ascii="Times New Roman" w:hAnsi="Times New Roman" w:cs="Times New Roman"/>
          <w:color w:val="404040" w:themeColor="text1" w:themeTint="BF"/>
        </w:rPr>
        <w:t xml:space="preserve"> bruyères-la fontaine d'argent et la suite Champagne)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7132B7">
        <w:rPr>
          <w:rFonts w:ascii="Times New Roman" w:hAnsi="Times New Roman" w:cs="Times New Roman"/>
          <w:color w:val="404040" w:themeColor="text1" w:themeTint="BF"/>
        </w:rPr>
        <w:t>avec</w:t>
      </w:r>
      <w:proofErr w:type="gramEnd"/>
      <w:r w:rsidRPr="007132B7">
        <w:rPr>
          <w:rFonts w:ascii="Times New Roman" w:hAnsi="Times New Roman" w:cs="Times New Roman"/>
          <w:color w:val="404040" w:themeColor="text1" w:themeTint="BF"/>
        </w:rPr>
        <w:t xml:space="preserve"> chacune leurs salle de bain et toilette privatifs.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Maison partagée avec les propriétaires mais séparée.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Accès au jardin, piscine découverte et non chauffée, court de tennis et terrain de pétanque.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Bal</w:t>
      </w:r>
      <w:r w:rsidRPr="007132B7">
        <w:rPr>
          <w:rFonts w:ascii="Times New Roman" w:hAnsi="Times New Roman" w:cs="Times New Roman"/>
          <w:color w:val="404040" w:themeColor="text1" w:themeTint="BF"/>
        </w:rPr>
        <w:t>ade en forêt au départ de la propriété.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Cours d'équitation sur place avec monitrice agrée-Tarif : 30 euros/heure/personne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Découverte de l'Apiculture avec Martial : https://www.happyzabeille.fr/ ou renseignements au : 06 82 05 32 96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</w:p>
    <w:p w:rsidR="00E501B3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 w:rsidRPr="007132B7">
        <w:rPr>
          <w:rFonts w:ascii="Times New Roman" w:hAnsi="Times New Roman" w:cs="Times New Roman"/>
          <w:color w:val="404040" w:themeColor="text1" w:themeTint="BF"/>
        </w:rPr>
        <w:t>Tarif  pour 4 personnes à partir de 172 euros la nuitée-minimum 5 nuits- couchages supplémentaire 18 euros/personne/nuit.- taxe de séjour compris</w:t>
      </w:r>
    </w:p>
    <w:p w:rsid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Linge de toilette fourni- lit fait à votre arrivée</w:t>
      </w:r>
    </w:p>
    <w:p w:rsidR="007132B7" w:rsidRPr="007132B7" w:rsidRDefault="007132B7" w:rsidP="007132B7">
      <w:pPr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Gratuit pour les enfants de – 2ans * lit bébé à disposition* chaise haute ikéa*</w:t>
      </w:r>
    </w:p>
    <w:sectPr w:rsidR="007132B7" w:rsidRPr="007132B7" w:rsidSect="00E5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32B7"/>
    <w:rsid w:val="007132B7"/>
    <w:rsid w:val="00E5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2020-05-10T20:36:00Z</dcterms:created>
  <dcterms:modified xsi:type="dcterms:W3CDTF">2020-05-10T20:40:00Z</dcterms:modified>
</cp:coreProperties>
</file>